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93" w:rsidRDefault="00141B9B" w:rsidP="00141B9B">
      <w:pPr>
        <w:autoSpaceDE w:val="0"/>
        <w:autoSpaceDN w:val="0"/>
        <w:adjustRightInd w:val="0"/>
        <w:jc w:val="center"/>
        <w:rPr>
          <w:highlight w:val="yellow"/>
        </w:rPr>
      </w:pPr>
      <w:r w:rsidRPr="00CB16F2">
        <w:rPr>
          <w:b/>
        </w:rPr>
        <w:t>Методические рекомендации для учителей, подготовленные на основе анализа типичных ошибок участников ЕГЭ - 2016 в Республике Карелия по математике (</w:t>
      </w:r>
      <w:r>
        <w:rPr>
          <w:b/>
        </w:rPr>
        <w:t>профильный уровень</w:t>
      </w:r>
      <w:r w:rsidRPr="00CB16F2">
        <w:rPr>
          <w:b/>
        </w:rPr>
        <w:t>)</w:t>
      </w:r>
    </w:p>
    <w:p w:rsidR="00F67C93" w:rsidRDefault="00F67C93" w:rsidP="0089623D">
      <w:pPr>
        <w:autoSpaceDE w:val="0"/>
        <w:autoSpaceDN w:val="0"/>
        <w:adjustRightInd w:val="0"/>
        <w:spacing w:before="120" w:after="120"/>
        <w:rPr>
          <w:rFonts w:ascii="TimesNewRomanPS-BoldMT" w:hAnsi="TimesNewRomanPS-BoldMT" w:cs="TimesNewRomanPS-BoldMT"/>
          <w:b/>
          <w:bCs/>
        </w:rPr>
      </w:pPr>
      <w:r w:rsidRPr="00792172">
        <w:rPr>
          <w:rFonts w:ascii="TimesNewRomanPS-BoldMT" w:hAnsi="TimesNewRomanPS-BoldMT" w:cs="TimesNewRomanPS-BoldMT"/>
          <w:b/>
          <w:bCs/>
        </w:rPr>
        <w:t>Назначение контрольных измерительных материалов</w:t>
      </w:r>
    </w:p>
    <w:p w:rsidR="003D6906" w:rsidRPr="0089623D" w:rsidRDefault="00792172" w:rsidP="0089623D">
      <w:pPr>
        <w:autoSpaceDE w:val="0"/>
        <w:autoSpaceDN w:val="0"/>
        <w:adjustRightInd w:val="0"/>
        <w:ind w:firstLine="709"/>
        <w:jc w:val="both"/>
      </w:pPr>
      <w:r w:rsidRPr="0089623D">
        <w:t>Единый государственный экзамен (ЕГЭ)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w:t>
      </w:r>
      <w:r w:rsidR="003D6906" w:rsidRPr="0089623D">
        <w:t xml:space="preserve">ьных измерительных материалов). </w:t>
      </w:r>
      <w:r w:rsidRPr="0089623D">
        <w:t>ЕГЭ проводится в соответствии с Федеральным законом от 29.12.2012 № 273-ФЗ «Об образовании в Российской Федерации». Контрольные измерительные материалы (КИМ) позволяют установить уровень освоения выпускниками Федерального компонента государственного образовательного стандарта среднег</w:t>
      </w:r>
      <w:r w:rsidR="003D6906" w:rsidRPr="0089623D">
        <w:t>о (полного) общего образования.</w:t>
      </w:r>
    </w:p>
    <w:p w:rsidR="00636F38" w:rsidRPr="0089623D" w:rsidRDefault="00636F38" w:rsidP="0089623D">
      <w:pPr>
        <w:autoSpaceDE w:val="0"/>
        <w:autoSpaceDN w:val="0"/>
        <w:adjustRightInd w:val="0"/>
        <w:ind w:firstLine="709"/>
        <w:jc w:val="both"/>
      </w:pPr>
      <w:r w:rsidRPr="0089623D">
        <w:t>В этом году</w:t>
      </w:r>
      <w:r w:rsidR="003D6906" w:rsidRPr="0089623D">
        <w:t>, как и в 2015 году, выделены</w:t>
      </w:r>
      <w:r w:rsidRPr="0089623D">
        <w:t xml:space="preserve"> дв</w:t>
      </w:r>
      <w:r w:rsidR="003D6906" w:rsidRPr="0089623D">
        <w:t>а направления</w:t>
      </w:r>
      <w:r w:rsidRPr="0089623D">
        <w:t xml:space="preserve"> в требованиях к результатам математическ</w:t>
      </w:r>
      <w:r w:rsidR="003D6906" w:rsidRPr="0089623D">
        <w:t>ого образования, ориентированные</w:t>
      </w:r>
      <w:r w:rsidRPr="0089623D">
        <w:t xml:space="preserve"> на различные образовательные запросы обучающихся. </w:t>
      </w:r>
      <w:r w:rsidR="00760093" w:rsidRPr="0089623D">
        <w:t>Экзамен</w:t>
      </w:r>
      <w:r w:rsidRPr="0089623D">
        <w:t xml:space="preserve"> по математике проход</w:t>
      </w:r>
      <w:r w:rsidR="00760093" w:rsidRPr="0089623D">
        <w:t>ил</w:t>
      </w:r>
      <w:r w:rsidRPr="0089623D">
        <w:t xml:space="preserve"> на двух уровнях требований (базовый и профильный). Для различных целевых групп ЕГЭ предлагает различные контрольные измерительные материалы, более точно отвечающие выбранному направлению образовательной траектории учащегося, уровню его подготовки.</w:t>
      </w:r>
    </w:p>
    <w:p w:rsidR="00636F38" w:rsidRPr="0089623D" w:rsidRDefault="00636F38" w:rsidP="0089623D">
      <w:pPr>
        <w:autoSpaceDE w:val="0"/>
        <w:autoSpaceDN w:val="0"/>
        <w:adjustRightInd w:val="0"/>
        <w:ind w:firstLine="709"/>
        <w:jc w:val="both"/>
        <w:rPr>
          <w:color w:val="000000"/>
        </w:rPr>
      </w:pPr>
      <w:r w:rsidRPr="0089623D">
        <w:t>ЕГЭ профильного уровня создан на основе экзаменационной модели гос</w:t>
      </w:r>
      <w:r w:rsidR="002219FB" w:rsidRPr="0089623D">
        <w:t xml:space="preserve">ударственного </w:t>
      </w:r>
      <w:r w:rsidR="004D31A0" w:rsidRPr="0089623D">
        <w:t>экзамена 2014 года и проверяе</w:t>
      </w:r>
      <w:r w:rsidRPr="0089623D">
        <w:t xml:space="preserve">т умение выполнять вычисления и преобразования, решать уравнения и неравенства, выполнять действия с функциями, с геометрическими фигурами, строить и исследовать математические модели. Результаты профильного ЕГЭ по математике оцениваются в </w:t>
      </w:r>
      <w:proofErr w:type="spellStart"/>
      <w:r w:rsidRPr="0089623D">
        <w:t>стобалльной</w:t>
      </w:r>
      <w:proofErr w:type="spellEnd"/>
      <w:r w:rsidRPr="0089623D">
        <w:t xml:space="preserve"> системе и могут быть представлены абитуриентом на конкурс для поступления в вуз. Результаты единого государственного экзамена по математике (профильный уровень) признаются общеобразовательными организациями, в которых реализуются образовательные программы среднего</w:t>
      </w:r>
      <w:r w:rsidR="004D31A0" w:rsidRPr="0089623D">
        <w:t xml:space="preserve"> (полного)</w:t>
      </w:r>
      <w:r w:rsidRPr="0089623D">
        <w:t xml:space="preserve"> общего образования, как результаты государственной итоговой аттестации, а образовательными </w:t>
      </w:r>
      <w:r w:rsidR="004D31A0" w:rsidRPr="0089623D">
        <w:t>организациями</w:t>
      </w:r>
      <w:r w:rsidRPr="0089623D">
        <w:t xml:space="preserve"> высшего профессионального</w:t>
      </w:r>
      <w:r w:rsidRPr="0089623D">
        <w:rPr>
          <w:color w:val="000000"/>
        </w:rPr>
        <w:t xml:space="preserve"> образования</w:t>
      </w:r>
      <w:r w:rsidR="004D31A0" w:rsidRPr="0089623D">
        <w:rPr>
          <w:color w:val="000000"/>
        </w:rPr>
        <w:t xml:space="preserve"> —</w:t>
      </w:r>
      <w:r w:rsidRPr="0089623D">
        <w:rPr>
          <w:color w:val="000000"/>
        </w:rPr>
        <w:t xml:space="preserve"> как результаты вступительных испытаний по математике.</w:t>
      </w:r>
    </w:p>
    <w:p w:rsidR="00F67C93" w:rsidRPr="0089623D" w:rsidRDefault="00F67C93" w:rsidP="00C06E58">
      <w:pPr>
        <w:autoSpaceDE w:val="0"/>
        <w:autoSpaceDN w:val="0"/>
        <w:adjustRightInd w:val="0"/>
        <w:spacing w:before="120" w:after="120"/>
        <w:jc w:val="both"/>
        <w:rPr>
          <w:b/>
          <w:bCs/>
        </w:rPr>
      </w:pPr>
      <w:r w:rsidRPr="0089623D">
        <w:rPr>
          <w:b/>
          <w:bCs/>
        </w:rPr>
        <w:t>Документы, определяющие содержание контрольн</w:t>
      </w:r>
      <w:r w:rsidR="00792172" w:rsidRPr="0089623D">
        <w:rPr>
          <w:b/>
          <w:bCs/>
        </w:rPr>
        <w:t xml:space="preserve">ых </w:t>
      </w:r>
      <w:r w:rsidRPr="0089623D">
        <w:rPr>
          <w:b/>
          <w:bCs/>
        </w:rPr>
        <w:t>измерительных</w:t>
      </w:r>
      <w:r w:rsidR="002A1501" w:rsidRPr="0089623D">
        <w:rPr>
          <w:b/>
          <w:bCs/>
        </w:rPr>
        <w:t xml:space="preserve"> </w:t>
      </w:r>
      <w:r w:rsidRPr="0089623D">
        <w:rPr>
          <w:b/>
          <w:bCs/>
        </w:rPr>
        <w:t>материалов</w:t>
      </w:r>
    </w:p>
    <w:p w:rsidR="00792172" w:rsidRPr="0089623D" w:rsidRDefault="00792172" w:rsidP="0089623D">
      <w:pPr>
        <w:autoSpaceDE w:val="0"/>
        <w:autoSpaceDN w:val="0"/>
        <w:adjustRightInd w:val="0"/>
        <w:ind w:firstLine="709"/>
        <w:jc w:val="both"/>
        <w:rPr>
          <w:bCs/>
        </w:rPr>
      </w:pPr>
      <w:r w:rsidRPr="0089623D">
        <w:rPr>
          <w:bCs/>
        </w:rPr>
        <w:t>Содержание экзаменационной работы определяется на основе Федерального компонента государственного стандарта основного общего и среднего (полного)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F67C93" w:rsidRPr="0089623D" w:rsidRDefault="00F67C93" w:rsidP="00C06E58">
      <w:pPr>
        <w:autoSpaceDE w:val="0"/>
        <w:autoSpaceDN w:val="0"/>
        <w:adjustRightInd w:val="0"/>
        <w:spacing w:before="120" w:after="120"/>
        <w:jc w:val="both"/>
        <w:rPr>
          <w:b/>
          <w:bCs/>
        </w:rPr>
      </w:pPr>
      <w:r w:rsidRPr="0089623D">
        <w:rPr>
          <w:b/>
          <w:bCs/>
        </w:rPr>
        <w:t>Подходы к отбору содержания, разработке структуры контрольн</w:t>
      </w:r>
      <w:r w:rsidR="0004581E" w:rsidRPr="0089623D">
        <w:rPr>
          <w:b/>
          <w:bCs/>
        </w:rPr>
        <w:t xml:space="preserve">ых </w:t>
      </w:r>
      <w:r w:rsidRPr="0089623D">
        <w:rPr>
          <w:b/>
          <w:bCs/>
        </w:rPr>
        <w:t>измерительных материалов</w:t>
      </w:r>
    </w:p>
    <w:p w:rsidR="003B3F46" w:rsidRPr="0089623D" w:rsidRDefault="004D31A0" w:rsidP="0089623D">
      <w:pPr>
        <w:autoSpaceDE w:val="0"/>
        <w:autoSpaceDN w:val="0"/>
        <w:adjustRightInd w:val="0"/>
        <w:ind w:firstLine="709"/>
        <w:jc w:val="both"/>
      </w:pPr>
      <w:r w:rsidRPr="0089623D">
        <w:t>Представленная модель экзаменационной работы по математике (кодификаторы элементов содержания и требований для составления КИМ, демонстрационный вариант, система оценивания экзаменационной работы) сохраняет преемственность с экзаменационной моделью прошлых лет в тематике, примерном содержании и уровне сложности заданий. Однако по сравнению с моделью 2015 г. имеются изменения. В целях оптимизации структуры варианта в условиях перехода к двухуровневому экзамену из пер</w:t>
      </w:r>
      <w:r w:rsidR="003B3F46" w:rsidRPr="0089623D">
        <w:t xml:space="preserve">вой части исключены два задания: задание практико-ориентированной направленности базового уровня сложности и задание по стереометрии повышенного уровня сложности. Максимальный первичный балл уменьшился с 34 до 32 баллов. </w:t>
      </w:r>
    </w:p>
    <w:p w:rsidR="004D31A0" w:rsidRPr="0089623D" w:rsidRDefault="004D31A0" w:rsidP="0089623D">
      <w:pPr>
        <w:autoSpaceDE w:val="0"/>
        <w:autoSpaceDN w:val="0"/>
        <w:adjustRightInd w:val="0"/>
        <w:ind w:firstLine="709"/>
        <w:jc w:val="both"/>
      </w:pPr>
      <w:r w:rsidRPr="0089623D">
        <w:t xml:space="preserve">Выполнение заданий части 1 экзаменационной работы (задания 1–8) свидетельствует о наличии общематематических умений, необходимых человеку в современном обществе. Задания этой части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 В часть 1 работы включены задания по всем основным разделам курса математики: геометрия (планиметрия и стереометрия), алгебра, начала математического анализа, теория вероятностей и статистика. </w:t>
      </w:r>
      <w:proofErr w:type="gramStart"/>
      <w:r w:rsidRPr="0089623D">
        <w:t>В целях эффективного отбора выпускников для продолжения образования в высших учебных заведениях с различными требованиями к уровню</w:t>
      </w:r>
      <w:proofErr w:type="gramEnd"/>
      <w:r w:rsidRPr="0089623D">
        <w:t xml:space="preserve"> математ</w:t>
      </w:r>
      <w:r w:rsidR="006F45DB" w:rsidRPr="0089623D">
        <w:t xml:space="preserve">ической </w:t>
      </w:r>
      <w:r w:rsidR="006F45DB" w:rsidRPr="0089623D">
        <w:lastRenderedPageBreak/>
        <w:t>подготовки абитуриентов</w:t>
      </w:r>
      <w:r w:rsidRPr="0089623D">
        <w:t xml:space="preserve"> задания части 2 работы проверяют знания на том уровне требований, который традиционно предъявляется вузами с профильным экзаменом по математике. Последние три задания части 2 предназначены для конкурсного отбора в вузы с повышенными требованиями к математической подготовке абитуриентов. Сохранена успешно зар</w:t>
      </w:r>
      <w:r w:rsidR="00BD2551" w:rsidRPr="0089623D">
        <w:t>екомендовавшая себя в 2010–2015 </w:t>
      </w:r>
      <w:r w:rsidRPr="0089623D">
        <w:t>гг. система оценивания заданий с развернутым ответом. Эта система, продолжившая традиции выпускных и вступительных экзаменов по математике, основывается на следующих принципах:</w:t>
      </w:r>
    </w:p>
    <w:p w:rsidR="006F45DB" w:rsidRPr="0089623D" w:rsidRDefault="004D31A0" w:rsidP="0089623D">
      <w:pPr>
        <w:pStyle w:val="af4"/>
        <w:numPr>
          <w:ilvl w:val="0"/>
          <w:numId w:val="26"/>
        </w:numPr>
        <w:autoSpaceDE w:val="0"/>
        <w:autoSpaceDN w:val="0"/>
        <w:adjustRightInd w:val="0"/>
        <w:jc w:val="both"/>
      </w:pPr>
      <w:r w:rsidRPr="0089623D">
        <w:t xml:space="preserve">возможны различные способы </w:t>
      </w:r>
      <w:r w:rsidR="00BD2551" w:rsidRPr="0089623D">
        <w:t xml:space="preserve">решения </w:t>
      </w:r>
      <w:r w:rsidRPr="0089623D">
        <w:t>и</w:t>
      </w:r>
      <w:r w:rsidR="00BD2551" w:rsidRPr="0089623D">
        <w:t xml:space="preserve"> способы</w:t>
      </w:r>
      <w:r w:rsidRPr="0089623D">
        <w:t xml:space="preserve"> записи развернутого решения. Главное требование — решение должно быть математически грамотным, из него должен быть понятен ход рассуждений автора работы. В остальном (метод</w:t>
      </w:r>
      <w:r w:rsidR="00BD2551" w:rsidRPr="0089623D">
        <w:t xml:space="preserve"> решения</w:t>
      </w:r>
      <w:r w:rsidRPr="0089623D">
        <w:t>, форма записи) решение может быть произвольным. Полнота и обоснованность рассуждений оцениваются независимо от выбранного метода решения. При этом оценивается продвижение выпускника в решении задачи, а не недочеты по сравнению с «эталонным» решением;</w:t>
      </w:r>
    </w:p>
    <w:p w:rsidR="006F45DB" w:rsidRPr="0089623D" w:rsidRDefault="004D31A0" w:rsidP="0089623D">
      <w:pPr>
        <w:pStyle w:val="af4"/>
        <w:numPr>
          <w:ilvl w:val="0"/>
          <w:numId w:val="26"/>
        </w:numPr>
        <w:autoSpaceDE w:val="0"/>
        <w:autoSpaceDN w:val="0"/>
        <w:adjustRightInd w:val="0"/>
        <w:jc w:val="both"/>
      </w:pPr>
      <w:r w:rsidRPr="0089623D">
        <w:t>при решении задачи можно использовать без доказательств и ссылок математические факты, содержащиеся в учебниках и учебных пособиях, рекомендуемых к использованию при реализации имеющих государственную аккредитацию образовательных програ</w:t>
      </w:r>
      <w:r w:rsidR="006F45DB" w:rsidRPr="0089623D">
        <w:t>мм среднего общего образования.</w:t>
      </w:r>
    </w:p>
    <w:p w:rsidR="006F45DB" w:rsidRPr="0089623D" w:rsidRDefault="004D31A0" w:rsidP="0089623D">
      <w:pPr>
        <w:autoSpaceDE w:val="0"/>
        <w:autoSpaceDN w:val="0"/>
        <w:adjustRightInd w:val="0"/>
        <w:ind w:firstLine="709"/>
        <w:jc w:val="both"/>
      </w:pPr>
      <w:r w:rsidRPr="0089623D">
        <w:t>Настоящая модель экзаменационной работы разрабо</w:t>
      </w:r>
      <w:r w:rsidR="006F45DB" w:rsidRPr="0089623D">
        <w:t>тана в следующих предположениях:</w:t>
      </w:r>
      <w:r w:rsidRPr="0089623D">
        <w:t xml:space="preserve"> </w:t>
      </w:r>
    </w:p>
    <w:p w:rsidR="006F45DB" w:rsidRPr="0089623D" w:rsidRDefault="006F45DB" w:rsidP="0089623D">
      <w:pPr>
        <w:pStyle w:val="af4"/>
        <w:numPr>
          <w:ilvl w:val="0"/>
          <w:numId w:val="27"/>
        </w:numPr>
        <w:autoSpaceDE w:val="0"/>
        <w:autoSpaceDN w:val="0"/>
        <w:adjustRightInd w:val="0"/>
        <w:jc w:val="both"/>
      </w:pPr>
      <w:r w:rsidRPr="0089623D">
        <w:t>в</w:t>
      </w:r>
      <w:r w:rsidR="004D31A0" w:rsidRPr="0089623D">
        <w:t>арианты ЕГЭ формируются на осн</w:t>
      </w:r>
      <w:r w:rsidRPr="0089623D">
        <w:t>ове и с использованием открытого банка заданий по математике,</w:t>
      </w:r>
    </w:p>
    <w:p w:rsidR="006F45DB" w:rsidRPr="0089623D" w:rsidRDefault="006F45DB" w:rsidP="0089623D">
      <w:pPr>
        <w:pStyle w:val="af4"/>
        <w:numPr>
          <w:ilvl w:val="0"/>
          <w:numId w:val="27"/>
        </w:numPr>
        <w:autoSpaceDE w:val="0"/>
        <w:autoSpaceDN w:val="0"/>
        <w:adjustRightInd w:val="0"/>
        <w:jc w:val="both"/>
      </w:pPr>
      <w:r w:rsidRPr="0089623D">
        <w:t>д</w:t>
      </w:r>
      <w:r w:rsidR="004D31A0" w:rsidRPr="0089623D">
        <w:t>опускается проведение экзамена</w:t>
      </w:r>
      <w:r w:rsidRPr="0089623D">
        <w:t>,</w:t>
      </w:r>
      <w:r w:rsidR="004D31A0" w:rsidRPr="0089623D">
        <w:t xml:space="preserve"> как по</w:t>
      </w:r>
      <w:r w:rsidRPr="0089623D">
        <w:t xml:space="preserve"> данной модели, так и по варианту КИМ базового уровня.</w:t>
      </w:r>
    </w:p>
    <w:p w:rsidR="00792172" w:rsidRPr="0089623D" w:rsidRDefault="004D31A0" w:rsidP="0089623D">
      <w:pPr>
        <w:autoSpaceDE w:val="0"/>
        <w:autoSpaceDN w:val="0"/>
        <w:adjustRightInd w:val="0"/>
        <w:ind w:firstLine="709"/>
        <w:jc w:val="both"/>
      </w:pPr>
      <w:proofErr w:type="gramStart"/>
      <w:r w:rsidRPr="0089623D">
        <w:t>Тексты заданий предлагаемой моде</w:t>
      </w:r>
      <w:r w:rsidR="006F45DB" w:rsidRPr="0089623D">
        <w:t>ли экзаменационной работы в це</w:t>
      </w:r>
      <w:r w:rsidRPr="0089623D">
        <w:t>лом соответствуют формулировкам, приня</w:t>
      </w:r>
      <w:r w:rsidR="006F45DB" w:rsidRPr="0089623D">
        <w:t>тым в учебниках и учебных пособиях, включенных</w:t>
      </w:r>
      <w:r w:rsidRPr="0089623D">
        <w:t xml:space="preserve"> в Федеральный перече</w:t>
      </w:r>
      <w:r w:rsidR="006F45DB" w:rsidRPr="0089623D">
        <w:t>нь учебников, рекомендуемых Ми</w:t>
      </w:r>
      <w:r w:rsidRPr="0089623D">
        <w:t xml:space="preserve">нистерством образования и науки РФ к использованию при реализации имеющих государственную аккредитацию </w:t>
      </w:r>
      <w:r w:rsidR="006F45DB" w:rsidRPr="0089623D">
        <w:t>образовательных программ основ</w:t>
      </w:r>
      <w:r w:rsidRPr="0089623D">
        <w:t>ного общего и среднего общего образования.</w:t>
      </w:r>
      <w:proofErr w:type="gramEnd"/>
    </w:p>
    <w:p w:rsidR="00F67C93" w:rsidRPr="0089623D" w:rsidRDefault="00F67C93" w:rsidP="00C06E58">
      <w:pPr>
        <w:autoSpaceDE w:val="0"/>
        <w:autoSpaceDN w:val="0"/>
        <w:adjustRightInd w:val="0"/>
        <w:spacing w:before="120" w:after="120"/>
        <w:jc w:val="both"/>
        <w:rPr>
          <w:b/>
          <w:bCs/>
        </w:rPr>
      </w:pPr>
      <w:r w:rsidRPr="0089623D">
        <w:rPr>
          <w:b/>
          <w:bCs/>
        </w:rPr>
        <w:t>Структура контрольных измерительных материалов</w:t>
      </w:r>
      <w:r w:rsidR="0004581E" w:rsidRPr="0089623D">
        <w:rPr>
          <w:b/>
          <w:bCs/>
        </w:rPr>
        <w:t xml:space="preserve"> ЕГЭ</w:t>
      </w:r>
    </w:p>
    <w:p w:rsidR="0004581E" w:rsidRPr="0089623D" w:rsidRDefault="0004581E" w:rsidP="00C06E58">
      <w:pPr>
        <w:autoSpaceDE w:val="0"/>
        <w:autoSpaceDN w:val="0"/>
        <w:adjustRightInd w:val="0"/>
        <w:ind w:firstLine="567"/>
        <w:jc w:val="both"/>
      </w:pPr>
      <w:r w:rsidRPr="0089623D">
        <w:t>Экзаменационная работа состоит из двух частей, которые различаются по содержанию, сложности и числу заданий:</w:t>
      </w:r>
    </w:p>
    <w:p w:rsidR="0004581E" w:rsidRPr="0089623D" w:rsidRDefault="0004581E" w:rsidP="0089623D">
      <w:pPr>
        <w:autoSpaceDE w:val="0"/>
        <w:autoSpaceDN w:val="0"/>
        <w:adjustRightInd w:val="0"/>
        <w:jc w:val="both"/>
      </w:pPr>
      <w:r w:rsidRPr="0089623D">
        <w:t>— часть 1 содержит 8 заданий (задания 1–8) с кратким ответом в виде целого числа или конечной десятичной дроби;</w:t>
      </w:r>
    </w:p>
    <w:p w:rsidR="0004581E" w:rsidRPr="0089623D" w:rsidRDefault="0004581E" w:rsidP="0089623D">
      <w:pPr>
        <w:autoSpaceDE w:val="0"/>
        <w:autoSpaceDN w:val="0"/>
        <w:adjustRightInd w:val="0"/>
        <w:jc w:val="both"/>
      </w:pPr>
      <w:r w:rsidRPr="0089623D">
        <w:t>— часть 2 содержит 4 задания (задания 9–12) с кратким ответом в виде целого числа или конечной десятичной дроби и 7 заданий (задания 13–19) с развернутым ответом (полная запись решения с обоснованием выполненных действий).</w:t>
      </w:r>
    </w:p>
    <w:p w:rsidR="0004581E" w:rsidRPr="0089623D" w:rsidRDefault="0004581E" w:rsidP="00C06E58">
      <w:pPr>
        <w:autoSpaceDE w:val="0"/>
        <w:autoSpaceDN w:val="0"/>
        <w:adjustRightInd w:val="0"/>
        <w:ind w:firstLine="567"/>
        <w:jc w:val="both"/>
      </w:pPr>
      <w:r w:rsidRPr="0089623D">
        <w:t>Задания части 1 направлены на проверку освоения базовых умений и практических навыков применения математических знаний в повседневных ситуациях. 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деятельности и на творческом уровне. По уровню сложности задания распределяются следующим образом: задания 1–8 имеют базовый уровень; задания 9–17 — повышенный уровень; задания 18 и 19 относятся к высокому уровню сложности. Задания части 1 предназначены для определения математических компетентностей выпускников образовательных организаций, реализующих программы среднего (полного) общего образования на базовом уровне. Задание с кратким ответом (1–12) считается выпол</w:t>
      </w:r>
      <w:r w:rsidR="00BD2551" w:rsidRPr="0089623D">
        <w:t>ненным, если в бланке ответов № </w:t>
      </w:r>
      <w:r w:rsidRPr="0089623D">
        <w:t xml:space="preserve">1 зафиксирован верный ответ в виде целого числа или конечной десятичной дроби. Задания 13–19 с развернутым ответом, в числе которых 5 заданий повышенного и 2 задания высокого уровней сложности, предназначены для более точной дифференциации абитуриентов вузов. При выполнении заданий с развернутым ответом части 2 экзаменационной работы в бланке ответов № 2 должны быть записаны полное обоснованное решение и ответ для каждой задачи. В таблице 1 приведено распределение заданий по частям экзаменационной работы. </w:t>
      </w:r>
    </w:p>
    <w:p w:rsidR="0004581E" w:rsidRPr="000824A3" w:rsidRDefault="0004581E" w:rsidP="000824A3">
      <w:pPr>
        <w:autoSpaceDE w:val="0"/>
        <w:autoSpaceDN w:val="0"/>
        <w:adjustRightInd w:val="0"/>
        <w:ind w:firstLine="709"/>
        <w:jc w:val="center"/>
        <w:rPr>
          <w:b/>
        </w:rPr>
      </w:pPr>
      <w:r w:rsidRPr="000824A3">
        <w:rPr>
          <w:b/>
        </w:rPr>
        <w:t>Распределение заданий по частям экзаменационной работы</w:t>
      </w:r>
    </w:p>
    <w:p w:rsidR="00E15DE1" w:rsidRPr="0089623D" w:rsidRDefault="000824A3" w:rsidP="000824A3">
      <w:pPr>
        <w:autoSpaceDE w:val="0"/>
        <w:autoSpaceDN w:val="0"/>
        <w:adjustRightInd w:val="0"/>
        <w:ind w:firstLine="709"/>
        <w:jc w:val="right"/>
        <w:rPr>
          <w:i/>
        </w:rPr>
      </w:pPr>
      <w:r w:rsidRPr="000824A3">
        <w:rPr>
          <w:sz w:val="20"/>
          <w:szCs w:val="20"/>
        </w:rPr>
        <w:t xml:space="preserve">Таблица 1 </w:t>
      </w:r>
    </w:p>
    <w:tbl>
      <w:tblPr>
        <w:tblStyle w:val="af7"/>
        <w:tblW w:w="0" w:type="auto"/>
        <w:tblInd w:w="534" w:type="dxa"/>
        <w:tblLook w:val="04A0"/>
      </w:tblPr>
      <w:tblGrid>
        <w:gridCol w:w="1341"/>
        <w:gridCol w:w="1352"/>
        <w:gridCol w:w="1701"/>
        <w:gridCol w:w="3544"/>
        <w:gridCol w:w="2210"/>
      </w:tblGrid>
      <w:tr w:rsidR="0004581E" w:rsidRPr="000824A3" w:rsidTr="00B71FE2">
        <w:trPr>
          <w:trHeight w:val="20"/>
        </w:trPr>
        <w:tc>
          <w:tcPr>
            <w:tcW w:w="1341" w:type="dxa"/>
            <w:vAlign w:val="center"/>
          </w:tcPr>
          <w:p w:rsidR="0004581E" w:rsidRPr="000824A3" w:rsidRDefault="0004581E" w:rsidP="007C3244">
            <w:pPr>
              <w:autoSpaceDE w:val="0"/>
              <w:autoSpaceDN w:val="0"/>
              <w:adjustRightInd w:val="0"/>
              <w:jc w:val="center"/>
              <w:rPr>
                <w:sz w:val="20"/>
                <w:szCs w:val="20"/>
              </w:rPr>
            </w:pPr>
            <w:r w:rsidRPr="000824A3">
              <w:rPr>
                <w:sz w:val="20"/>
                <w:szCs w:val="20"/>
              </w:rPr>
              <w:t>Часть работы</w:t>
            </w:r>
          </w:p>
        </w:tc>
        <w:tc>
          <w:tcPr>
            <w:tcW w:w="1352" w:type="dxa"/>
            <w:vAlign w:val="center"/>
          </w:tcPr>
          <w:p w:rsidR="0004581E" w:rsidRPr="000824A3" w:rsidRDefault="0004581E" w:rsidP="007C3244">
            <w:pPr>
              <w:autoSpaceDE w:val="0"/>
              <w:autoSpaceDN w:val="0"/>
              <w:adjustRightInd w:val="0"/>
              <w:jc w:val="center"/>
              <w:rPr>
                <w:sz w:val="20"/>
                <w:szCs w:val="20"/>
              </w:rPr>
            </w:pPr>
            <w:r w:rsidRPr="000824A3">
              <w:rPr>
                <w:sz w:val="20"/>
                <w:szCs w:val="20"/>
              </w:rPr>
              <w:t>Количество заданий</w:t>
            </w:r>
          </w:p>
        </w:tc>
        <w:tc>
          <w:tcPr>
            <w:tcW w:w="1701" w:type="dxa"/>
            <w:vAlign w:val="center"/>
          </w:tcPr>
          <w:p w:rsidR="00856CB1" w:rsidRPr="000824A3" w:rsidRDefault="0004581E" w:rsidP="007C3244">
            <w:pPr>
              <w:autoSpaceDE w:val="0"/>
              <w:autoSpaceDN w:val="0"/>
              <w:adjustRightInd w:val="0"/>
              <w:jc w:val="center"/>
              <w:rPr>
                <w:sz w:val="20"/>
                <w:szCs w:val="20"/>
              </w:rPr>
            </w:pPr>
            <w:r w:rsidRPr="000824A3">
              <w:rPr>
                <w:sz w:val="20"/>
                <w:szCs w:val="20"/>
              </w:rPr>
              <w:t>Макси</w:t>
            </w:r>
            <w:r w:rsidR="00856CB1" w:rsidRPr="000824A3">
              <w:rPr>
                <w:sz w:val="20"/>
                <w:szCs w:val="20"/>
              </w:rPr>
              <w:t>мальный</w:t>
            </w:r>
          </w:p>
          <w:p w:rsidR="0004581E" w:rsidRPr="000824A3" w:rsidRDefault="0004581E" w:rsidP="007C3244">
            <w:pPr>
              <w:autoSpaceDE w:val="0"/>
              <w:autoSpaceDN w:val="0"/>
              <w:adjustRightInd w:val="0"/>
              <w:jc w:val="center"/>
              <w:rPr>
                <w:sz w:val="20"/>
                <w:szCs w:val="20"/>
              </w:rPr>
            </w:pPr>
            <w:r w:rsidRPr="000824A3">
              <w:rPr>
                <w:sz w:val="20"/>
                <w:szCs w:val="20"/>
              </w:rPr>
              <w:t>первичный балл</w:t>
            </w:r>
          </w:p>
        </w:tc>
        <w:tc>
          <w:tcPr>
            <w:tcW w:w="3544" w:type="dxa"/>
            <w:vAlign w:val="center"/>
          </w:tcPr>
          <w:p w:rsidR="0004581E" w:rsidRPr="000824A3" w:rsidRDefault="0004581E" w:rsidP="007C3244">
            <w:pPr>
              <w:autoSpaceDE w:val="0"/>
              <w:autoSpaceDN w:val="0"/>
              <w:adjustRightInd w:val="0"/>
              <w:jc w:val="center"/>
              <w:rPr>
                <w:sz w:val="20"/>
                <w:szCs w:val="20"/>
              </w:rPr>
            </w:pPr>
            <w:r w:rsidRPr="000824A3">
              <w:rPr>
                <w:sz w:val="20"/>
                <w:szCs w:val="20"/>
              </w:rPr>
              <w:t>Процент максимального первичного балла</w:t>
            </w:r>
            <w:r w:rsidR="00E15DE1" w:rsidRPr="000824A3">
              <w:rPr>
                <w:sz w:val="20"/>
                <w:szCs w:val="20"/>
              </w:rPr>
              <w:t xml:space="preserve"> </w:t>
            </w:r>
            <w:r w:rsidRPr="000824A3">
              <w:rPr>
                <w:sz w:val="20"/>
                <w:szCs w:val="20"/>
              </w:rPr>
              <w:t xml:space="preserve">за </w:t>
            </w:r>
            <w:r w:rsidR="00E15DE1" w:rsidRPr="000824A3">
              <w:rPr>
                <w:sz w:val="20"/>
                <w:szCs w:val="20"/>
              </w:rPr>
              <w:t xml:space="preserve">выполнение заданий данной </w:t>
            </w:r>
            <w:r w:rsidR="00E15DE1" w:rsidRPr="000824A3">
              <w:rPr>
                <w:sz w:val="20"/>
                <w:szCs w:val="20"/>
              </w:rPr>
              <w:lastRenderedPageBreak/>
              <w:t xml:space="preserve">части </w:t>
            </w:r>
            <w:r w:rsidRPr="000824A3">
              <w:rPr>
                <w:sz w:val="20"/>
                <w:szCs w:val="20"/>
              </w:rPr>
              <w:t>от максимального первичного балла за всю работу, равного 32</w:t>
            </w:r>
          </w:p>
        </w:tc>
        <w:tc>
          <w:tcPr>
            <w:tcW w:w="2210" w:type="dxa"/>
            <w:vAlign w:val="center"/>
          </w:tcPr>
          <w:p w:rsidR="0004581E" w:rsidRPr="000824A3" w:rsidRDefault="0004581E" w:rsidP="007C3244">
            <w:pPr>
              <w:autoSpaceDE w:val="0"/>
              <w:autoSpaceDN w:val="0"/>
              <w:adjustRightInd w:val="0"/>
              <w:jc w:val="center"/>
              <w:rPr>
                <w:sz w:val="20"/>
                <w:szCs w:val="20"/>
              </w:rPr>
            </w:pPr>
            <w:r w:rsidRPr="000824A3">
              <w:rPr>
                <w:sz w:val="20"/>
                <w:szCs w:val="20"/>
              </w:rPr>
              <w:lastRenderedPageBreak/>
              <w:t>Тип заданий</w:t>
            </w:r>
          </w:p>
        </w:tc>
      </w:tr>
      <w:tr w:rsidR="0004581E" w:rsidRPr="000824A3" w:rsidTr="00B71FE2">
        <w:trPr>
          <w:trHeight w:val="20"/>
        </w:trPr>
        <w:tc>
          <w:tcPr>
            <w:tcW w:w="1341" w:type="dxa"/>
            <w:vAlign w:val="center"/>
          </w:tcPr>
          <w:p w:rsidR="0004581E" w:rsidRPr="000824A3" w:rsidRDefault="0004581E" w:rsidP="0089623D">
            <w:pPr>
              <w:autoSpaceDE w:val="0"/>
              <w:autoSpaceDN w:val="0"/>
              <w:adjustRightInd w:val="0"/>
              <w:jc w:val="both"/>
              <w:rPr>
                <w:sz w:val="20"/>
                <w:szCs w:val="20"/>
              </w:rPr>
            </w:pPr>
            <w:r w:rsidRPr="000824A3">
              <w:rPr>
                <w:sz w:val="20"/>
                <w:szCs w:val="20"/>
              </w:rPr>
              <w:lastRenderedPageBreak/>
              <w:t>Часть 1</w:t>
            </w:r>
          </w:p>
        </w:tc>
        <w:tc>
          <w:tcPr>
            <w:tcW w:w="1352" w:type="dxa"/>
            <w:vAlign w:val="center"/>
          </w:tcPr>
          <w:p w:rsidR="0004581E" w:rsidRPr="000824A3" w:rsidRDefault="0004581E" w:rsidP="000824A3">
            <w:pPr>
              <w:autoSpaceDE w:val="0"/>
              <w:autoSpaceDN w:val="0"/>
              <w:adjustRightInd w:val="0"/>
              <w:jc w:val="center"/>
              <w:rPr>
                <w:sz w:val="20"/>
                <w:szCs w:val="20"/>
              </w:rPr>
            </w:pPr>
            <w:r w:rsidRPr="000824A3">
              <w:rPr>
                <w:sz w:val="20"/>
                <w:szCs w:val="20"/>
              </w:rPr>
              <w:t>8</w:t>
            </w:r>
          </w:p>
        </w:tc>
        <w:tc>
          <w:tcPr>
            <w:tcW w:w="1701" w:type="dxa"/>
            <w:vAlign w:val="center"/>
          </w:tcPr>
          <w:p w:rsidR="0004581E" w:rsidRPr="000824A3" w:rsidRDefault="0004581E" w:rsidP="000824A3">
            <w:pPr>
              <w:autoSpaceDE w:val="0"/>
              <w:autoSpaceDN w:val="0"/>
              <w:adjustRightInd w:val="0"/>
              <w:jc w:val="center"/>
              <w:rPr>
                <w:sz w:val="20"/>
                <w:szCs w:val="20"/>
              </w:rPr>
            </w:pPr>
            <w:r w:rsidRPr="000824A3">
              <w:rPr>
                <w:sz w:val="20"/>
                <w:szCs w:val="20"/>
              </w:rPr>
              <w:t>8</w:t>
            </w:r>
          </w:p>
        </w:tc>
        <w:tc>
          <w:tcPr>
            <w:tcW w:w="3544" w:type="dxa"/>
            <w:vAlign w:val="center"/>
          </w:tcPr>
          <w:p w:rsidR="0004581E" w:rsidRPr="000824A3" w:rsidRDefault="0004581E" w:rsidP="000824A3">
            <w:pPr>
              <w:autoSpaceDE w:val="0"/>
              <w:autoSpaceDN w:val="0"/>
              <w:adjustRightInd w:val="0"/>
              <w:jc w:val="center"/>
              <w:rPr>
                <w:sz w:val="20"/>
                <w:szCs w:val="20"/>
              </w:rPr>
            </w:pPr>
            <w:r w:rsidRPr="000824A3">
              <w:rPr>
                <w:sz w:val="20"/>
                <w:szCs w:val="20"/>
              </w:rPr>
              <w:t>25</w:t>
            </w:r>
            <w:r w:rsidR="00856CB1" w:rsidRPr="000824A3">
              <w:rPr>
                <w:sz w:val="20"/>
                <w:szCs w:val="20"/>
              </w:rPr>
              <w:t xml:space="preserve"> %</w:t>
            </w:r>
          </w:p>
        </w:tc>
        <w:tc>
          <w:tcPr>
            <w:tcW w:w="2210" w:type="dxa"/>
            <w:vAlign w:val="center"/>
          </w:tcPr>
          <w:p w:rsidR="0004581E" w:rsidRPr="000824A3" w:rsidRDefault="0004581E" w:rsidP="000824A3">
            <w:pPr>
              <w:autoSpaceDE w:val="0"/>
              <w:autoSpaceDN w:val="0"/>
              <w:adjustRightInd w:val="0"/>
              <w:jc w:val="center"/>
              <w:rPr>
                <w:sz w:val="20"/>
                <w:szCs w:val="20"/>
              </w:rPr>
            </w:pPr>
            <w:r w:rsidRPr="000824A3">
              <w:rPr>
                <w:sz w:val="20"/>
                <w:szCs w:val="20"/>
              </w:rPr>
              <w:t>С кратким ответом</w:t>
            </w:r>
          </w:p>
        </w:tc>
      </w:tr>
      <w:tr w:rsidR="0004581E" w:rsidRPr="000824A3" w:rsidTr="00B71FE2">
        <w:trPr>
          <w:trHeight w:val="20"/>
        </w:trPr>
        <w:tc>
          <w:tcPr>
            <w:tcW w:w="1341" w:type="dxa"/>
            <w:vAlign w:val="center"/>
          </w:tcPr>
          <w:p w:rsidR="0004581E" w:rsidRPr="000824A3" w:rsidRDefault="0004581E" w:rsidP="0089623D">
            <w:pPr>
              <w:autoSpaceDE w:val="0"/>
              <w:autoSpaceDN w:val="0"/>
              <w:adjustRightInd w:val="0"/>
              <w:jc w:val="both"/>
              <w:rPr>
                <w:sz w:val="20"/>
                <w:szCs w:val="20"/>
              </w:rPr>
            </w:pPr>
            <w:r w:rsidRPr="000824A3">
              <w:rPr>
                <w:sz w:val="20"/>
                <w:szCs w:val="20"/>
              </w:rPr>
              <w:t>Часть 2</w:t>
            </w:r>
          </w:p>
        </w:tc>
        <w:tc>
          <w:tcPr>
            <w:tcW w:w="1352" w:type="dxa"/>
            <w:vAlign w:val="center"/>
          </w:tcPr>
          <w:p w:rsidR="0004581E" w:rsidRPr="000824A3" w:rsidRDefault="0004581E" w:rsidP="000824A3">
            <w:pPr>
              <w:autoSpaceDE w:val="0"/>
              <w:autoSpaceDN w:val="0"/>
              <w:adjustRightInd w:val="0"/>
              <w:jc w:val="center"/>
              <w:rPr>
                <w:sz w:val="20"/>
                <w:szCs w:val="20"/>
              </w:rPr>
            </w:pPr>
            <w:r w:rsidRPr="000824A3">
              <w:rPr>
                <w:sz w:val="20"/>
                <w:szCs w:val="20"/>
              </w:rPr>
              <w:t>11</w:t>
            </w:r>
          </w:p>
        </w:tc>
        <w:tc>
          <w:tcPr>
            <w:tcW w:w="1701" w:type="dxa"/>
            <w:vAlign w:val="center"/>
          </w:tcPr>
          <w:p w:rsidR="0004581E" w:rsidRPr="000824A3" w:rsidRDefault="0004581E" w:rsidP="000824A3">
            <w:pPr>
              <w:autoSpaceDE w:val="0"/>
              <w:autoSpaceDN w:val="0"/>
              <w:adjustRightInd w:val="0"/>
              <w:jc w:val="center"/>
              <w:rPr>
                <w:sz w:val="20"/>
                <w:szCs w:val="20"/>
              </w:rPr>
            </w:pPr>
            <w:r w:rsidRPr="000824A3">
              <w:rPr>
                <w:sz w:val="20"/>
                <w:szCs w:val="20"/>
              </w:rPr>
              <w:t>24</w:t>
            </w:r>
          </w:p>
        </w:tc>
        <w:tc>
          <w:tcPr>
            <w:tcW w:w="3544" w:type="dxa"/>
            <w:vAlign w:val="center"/>
          </w:tcPr>
          <w:p w:rsidR="0004581E" w:rsidRPr="000824A3" w:rsidRDefault="0004581E" w:rsidP="000824A3">
            <w:pPr>
              <w:autoSpaceDE w:val="0"/>
              <w:autoSpaceDN w:val="0"/>
              <w:adjustRightInd w:val="0"/>
              <w:jc w:val="center"/>
              <w:rPr>
                <w:sz w:val="20"/>
                <w:szCs w:val="20"/>
              </w:rPr>
            </w:pPr>
            <w:r w:rsidRPr="000824A3">
              <w:rPr>
                <w:sz w:val="20"/>
                <w:szCs w:val="20"/>
              </w:rPr>
              <w:t>75</w:t>
            </w:r>
            <w:r w:rsidR="00856CB1" w:rsidRPr="000824A3">
              <w:rPr>
                <w:sz w:val="20"/>
                <w:szCs w:val="20"/>
              </w:rPr>
              <w:t xml:space="preserve"> %</w:t>
            </w:r>
          </w:p>
        </w:tc>
        <w:tc>
          <w:tcPr>
            <w:tcW w:w="2210" w:type="dxa"/>
            <w:vAlign w:val="center"/>
          </w:tcPr>
          <w:p w:rsidR="0004581E" w:rsidRPr="000824A3" w:rsidRDefault="0004581E" w:rsidP="000824A3">
            <w:pPr>
              <w:autoSpaceDE w:val="0"/>
              <w:autoSpaceDN w:val="0"/>
              <w:adjustRightInd w:val="0"/>
              <w:jc w:val="center"/>
              <w:rPr>
                <w:sz w:val="20"/>
                <w:szCs w:val="20"/>
              </w:rPr>
            </w:pPr>
            <w:r w:rsidRPr="000824A3">
              <w:rPr>
                <w:sz w:val="20"/>
                <w:szCs w:val="20"/>
              </w:rPr>
              <w:t>С кратким</w:t>
            </w:r>
            <w:r w:rsidR="00856CB1" w:rsidRPr="000824A3">
              <w:rPr>
                <w:sz w:val="20"/>
                <w:szCs w:val="20"/>
              </w:rPr>
              <w:t xml:space="preserve"> ответом и</w:t>
            </w:r>
            <w:r w:rsidR="00E15DE1" w:rsidRPr="000824A3">
              <w:rPr>
                <w:sz w:val="20"/>
                <w:szCs w:val="20"/>
              </w:rPr>
              <w:t xml:space="preserve"> </w:t>
            </w:r>
            <w:r w:rsidR="00856CB1" w:rsidRPr="000824A3">
              <w:rPr>
                <w:sz w:val="20"/>
                <w:szCs w:val="20"/>
              </w:rPr>
              <w:t xml:space="preserve">с </w:t>
            </w:r>
            <w:r w:rsidRPr="000824A3">
              <w:rPr>
                <w:sz w:val="20"/>
                <w:szCs w:val="20"/>
              </w:rPr>
              <w:t xml:space="preserve"> развернутым ответом</w:t>
            </w:r>
          </w:p>
        </w:tc>
      </w:tr>
      <w:tr w:rsidR="0004581E" w:rsidRPr="000824A3" w:rsidTr="00B71FE2">
        <w:trPr>
          <w:trHeight w:val="20"/>
        </w:trPr>
        <w:tc>
          <w:tcPr>
            <w:tcW w:w="1341" w:type="dxa"/>
            <w:vAlign w:val="center"/>
          </w:tcPr>
          <w:p w:rsidR="0004581E" w:rsidRPr="000824A3" w:rsidRDefault="00856CB1" w:rsidP="0089623D">
            <w:pPr>
              <w:autoSpaceDE w:val="0"/>
              <w:autoSpaceDN w:val="0"/>
              <w:adjustRightInd w:val="0"/>
              <w:jc w:val="both"/>
              <w:rPr>
                <w:i/>
                <w:sz w:val="20"/>
                <w:szCs w:val="20"/>
              </w:rPr>
            </w:pPr>
            <w:r w:rsidRPr="000824A3">
              <w:rPr>
                <w:i/>
                <w:sz w:val="20"/>
                <w:szCs w:val="20"/>
              </w:rPr>
              <w:t>Итого</w:t>
            </w:r>
          </w:p>
        </w:tc>
        <w:tc>
          <w:tcPr>
            <w:tcW w:w="1352" w:type="dxa"/>
            <w:vAlign w:val="center"/>
          </w:tcPr>
          <w:p w:rsidR="0004581E" w:rsidRPr="000824A3" w:rsidRDefault="00856CB1" w:rsidP="000824A3">
            <w:pPr>
              <w:autoSpaceDE w:val="0"/>
              <w:autoSpaceDN w:val="0"/>
              <w:adjustRightInd w:val="0"/>
              <w:jc w:val="center"/>
              <w:rPr>
                <w:i/>
                <w:sz w:val="20"/>
                <w:szCs w:val="20"/>
              </w:rPr>
            </w:pPr>
            <w:r w:rsidRPr="000824A3">
              <w:rPr>
                <w:i/>
                <w:sz w:val="20"/>
                <w:szCs w:val="20"/>
              </w:rPr>
              <w:t>19</w:t>
            </w:r>
          </w:p>
        </w:tc>
        <w:tc>
          <w:tcPr>
            <w:tcW w:w="1701" w:type="dxa"/>
            <w:vAlign w:val="center"/>
          </w:tcPr>
          <w:p w:rsidR="0004581E" w:rsidRPr="000824A3" w:rsidRDefault="00856CB1" w:rsidP="000824A3">
            <w:pPr>
              <w:autoSpaceDE w:val="0"/>
              <w:autoSpaceDN w:val="0"/>
              <w:adjustRightInd w:val="0"/>
              <w:jc w:val="center"/>
              <w:rPr>
                <w:i/>
                <w:sz w:val="20"/>
                <w:szCs w:val="20"/>
              </w:rPr>
            </w:pPr>
            <w:r w:rsidRPr="000824A3">
              <w:rPr>
                <w:i/>
                <w:sz w:val="20"/>
                <w:szCs w:val="20"/>
              </w:rPr>
              <w:t>32</w:t>
            </w:r>
          </w:p>
        </w:tc>
        <w:tc>
          <w:tcPr>
            <w:tcW w:w="3544" w:type="dxa"/>
            <w:vAlign w:val="center"/>
          </w:tcPr>
          <w:p w:rsidR="0004581E" w:rsidRPr="000824A3" w:rsidRDefault="00856CB1" w:rsidP="000824A3">
            <w:pPr>
              <w:autoSpaceDE w:val="0"/>
              <w:autoSpaceDN w:val="0"/>
              <w:adjustRightInd w:val="0"/>
              <w:jc w:val="center"/>
              <w:rPr>
                <w:i/>
                <w:sz w:val="20"/>
                <w:szCs w:val="20"/>
              </w:rPr>
            </w:pPr>
            <w:r w:rsidRPr="000824A3">
              <w:rPr>
                <w:i/>
                <w:sz w:val="20"/>
                <w:szCs w:val="20"/>
              </w:rPr>
              <w:t>100 %</w:t>
            </w:r>
          </w:p>
        </w:tc>
        <w:tc>
          <w:tcPr>
            <w:tcW w:w="2210" w:type="dxa"/>
            <w:vAlign w:val="center"/>
          </w:tcPr>
          <w:p w:rsidR="0004581E" w:rsidRPr="000824A3" w:rsidRDefault="0004581E" w:rsidP="000824A3">
            <w:pPr>
              <w:autoSpaceDE w:val="0"/>
              <w:autoSpaceDN w:val="0"/>
              <w:adjustRightInd w:val="0"/>
              <w:jc w:val="center"/>
              <w:rPr>
                <w:i/>
                <w:sz w:val="20"/>
                <w:szCs w:val="20"/>
              </w:rPr>
            </w:pPr>
          </w:p>
        </w:tc>
      </w:tr>
    </w:tbl>
    <w:p w:rsidR="00BB2D18" w:rsidRPr="0089623D" w:rsidRDefault="00BB2D18" w:rsidP="000824A3">
      <w:pPr>
        <w:autoSpaceDE w:val="0"/>
        <w:autoSpaceDN w:val="0"/>
        <w:adjustRightInd w:val="0"/>
        <w:spacing w:before="120" w:after="120"/>
        <w:jc w:val="both"/>
        <w:rPr>
          <w:b/>
          <w:bCs/>
        </w:rPr>
      </w:pPr>
      <w:r w:rsidRPr="0089623D">
        <w:rPr>
          <w:b/>
          <w:bCs/>
        </w:rPr>
        <w:t>Система оценивания заданий контрольных измерительных</w:t>
      </w:r>
      <w:r w:rsidR="00EB2B82" w:rsidRPr="0089623D">
        <w:rPr>
          <w:b/>
          <w:bCs/>
        </w:rPr>
        <w:t xml:space="preserve"> </w:t>
      </w:r>
      <w:r w:rsidRPr="0089623D">
        <w:rPr>
          <w:b/>
          <w:bCs/>
        </w:rPr>
        <w:t>материалов</w:t>
      </w:r>
    </w:p>
    <w:p w:rsidR="00B40897" w:rsidRPr="0089623D" w:rsidRDefault="00B40897" w:rsidP="0089623D">
      <w:pPr>
        <w:autoSpaceDE w:val="0"/>
        <w:autoSpaceDN w:val="0"/>
        <w:adjustRightInd w:val="0"/>
        <w:ind w:firstLine="709"/>
        <w:jc w:val="both"/>
      </w:pPr>
      <w:r w:rsidRPr="0089623D">
        <w:t>Правильное решение каждого из заданий 1–12 оценивается 1 баллом. Задание считается выполненным верно, если экзаменуемый дал правильный ответ в виде целого числа или конечной десятичной дроби. Решения заданий с развернутым ответом оцениваются от 0 до 4 баллов. Полное правильное решение каждого из заданий 13, 14 и 15 оценивается 2 баллами; каждого из заданий 16 и 17 — 3 баллами; каждого из заданий 18  и 19 — 4 баллами.</w:t>
      </w:r>
    </w:p>
    <w:p w:rsidR="00856CB1" w:rsidRPr="0089623D" w:rsidRDefault="00B40897" w:rsidP="0089623D">
      <w:pPr>
        <w:autoSpaceDE w:val="0"/>
        <w:autoSpaceDN w:val="0"/>
        <w:adjustRightInd w:val="0"/>
        <w:ind w:firstLine="709"/>
        <w:jc w:val="both"/>
      </w:pPr>
      <w:r w:rsidRPr="0089623D">
        <w:t xml:space="preserve">Проверка выполнения заданий 13–19 проводится экспертами на основе разработанной системы критериев оценивания. По результатам проверок два эксперта </w:t>
      </w:r>
      <w:r w:rsidRPr="0089623D">
        <w:rPr>
          <w:i/>
        </w:rPr>
        <w:t>независимо</w:t>
      </w:r>
      <w:r w:rsidRPr="0089623D">
        <w:t xml:space="preserve"> друг от друга выставляют баллы за каждый ответ на задания экзаменационной работы ЕГЭ с развернутым ответом. </w:t>
      </w:r>
      <w:proofErr w:type="gramStart"/>
      <w:r w:rsidRPr="0089623D">
        <w:t>В случае существенного расхождения в баллах, выставленных эксперта</w:t>
      </w:r>
      <w:r w:rsidR="003B3F46" w:rsidRPr="0089623D">
        <w:t>ми, назначается третья проверка</w:t>
      </w:r>
      <w:r w:rsidRPr="0089623D">
        <w:t xml:space="preserve"> (Порядок проведения государственной итоговой аттестации по образовательным программам среднего общего образования.</w:t>
      </w:r>
      <w:proofErr w:type="gramEnd"/>
      <w:r w:rsidRPr="0089623D">
        <w:t xml:space="preserve"> </w:t>
      </w:r>
      <w:proofErr w:type="gramStart"/>
      <w:r w:rsidRPr="0089623D">
        <w:t xml:space="preserve">Приказ </w:t>
      </w:r>
      <w:proofErr w:type="spellStart"/>
      <w:r w:rsidRPr="0089623D">
        <w:t>Минобрнауки</w:t>
      </w:r>
      <w:proofErr w:type="spellEnd"/>
      <w:r w:rsidRPr="0089623D">
        <w:t xml:space="preserve"> России от 26.12.2013 № 1400 зарегистрирован Минюстом России 03.02.2014 </w:t>
      </w:r>
      <w:r w:rsidR="000E7880" w:rsidRPr="0089623D">
        <w:t>№ 31205):</w:t>
      </w:r>
      <w:proofErr w:type="gramEnd"/>
    </w:p>
    <w:p w:rsidR="005A0B15" w:rsidRPr="0089623D" w:rsidRDefault="005A0B15" w:rsidP="0089623D">
      <w:pPr>
        <w:autoSpaceDE w:val="0"/>
        <w:autoSpaceDN w:val="0"/>
        <w:adjustRightInd w:val="0"/>
        <w:ind w:firstLine="709"/>
        <w:jc w:val="both"/>
      </w:pPr>
      <w:r w:rsidRPr="0089623D">
        <w:t>1. Работа участника ЕГЭ направляется на третью проверку, если расхождение в баллах, выставленных двумя экспертами за выполнение любого из заданий 13–19, составляет 2 и более балла. В этом случае третий эксперт проверяет только ответ на то задание, которое было оценено двумя экспертами со столь существенным расхождением.</w:t>
      </w:r>
    </w:p>
    <w:p w:rsidR="00B40897" w:rsidRPr="0089623D" w:rsidRDefault="005A0B15" w:rsidP="0089623D">
      <w:pPr>
        <w:autoSpaceDE w:val="0"/>
        <w:autoSpaceDN w:val="0"/>
        <w:adjustRightInd w:val="0"/>
        <w:ind w:firstLine="709"/>
        <w:jc w:val="both"/>
      </w:pPr>
      <w:r w:rsidRPr="0089623D">
        <w:t>2. Работа участника ЕГЭ направляется на третью проверку при наличии расхождений хотя бы в двух из заданий 13–19. В этом случае третий эксперт перепроверяет ответы на все задания работы.</w:t>
      </w:r>
    </w:p>
    <w:p w:rsidR="00B40897" w:rsidRPr="0089623D" w:rsidRDefault="00B40897" w:rsidP="0089623D">
      <w:pPr>
        <w:autoSpaceDE w:val="0"/>
        <w:autoSpaceDN w:val="0"/>
        <w:adjustRightInd w:val="0"/>
        <w:ind w:firstLine="709"/>
        <w:jc w:val="both"/>
      </w:pPr>
      <w:r w:rsidRPr="0089623D">
        <w:t xml:space="preserve">Максимальный первичный балл за всю работу — 32.  Баллы для поступления в вузы подсчитываются по 100-балльной шкале на основе </w:t>
      </w:r>
      <w:proofErr w:type="gramStart"/>
      <w:r w:rsidRPr="0089623D">
        <w:t>анализа результатов выполнения всех заданий экзаменационной работы</w:t>
      </w:r>
      <w:proofErr w:type="gramEnd"/>
      <w:r w:rsidRPr="0089623D">
        <w:t>.</w:t>
      </w:r>
    </w:p>
    <w:p w:rsidR="002333A8" w:rsidRPr="0089623D" w:rsidRDefault="002333A8" w:rsidP="002A53CA">
      <w:pPr>
        <w:pStyle w:val="Default"/>
        <w:spacing w:before="120" w:after="120"/>
        <w:jc w:val="both"/>
        <w:rPr>
          <w:b/>
        </w:rPr>
      </w:pPr>
      <w:r w:rsidRPr="0089623D">
        <w:rPr>
          <w:b/>
        </w:rPr>
        <w:t>Общие результаты</w:t>
      </w:r>
    </w:p>
    <w:p w:rsidR="00883AE3" w:rsidRPr="0089623D" w:rsidRDefault="00883AE3" w:rsidP="0089623D">
      <w:pPr>
        <w:pStyle w:val="Default"/>
        <w:ind w:firstLine="709"/>
        <w:jc w:val="both"/>
        <w:rPr>
          <w:highlight w:val="yellow"/>
        </w:rPr>
      </w:pPr>
      <w:r w:rsidRPr="0089623D">
        <w:t>В едином государственном экзамене по матема</w:t>
      </w:r>
      <w:r w:rsidR="003B3F46" w:rsidRPr="0089623D">
        <w:t>тике (профильный уровень) в 2016</w:t>
      </w:r>
      <w:r w:rsidRPr="0089623D">
        <w:t xml:space="preserve"> году прин</w:t>
      </w:r>
      <w:r w:rsidR="009A22CD" w:rsidRPr="0089623D">
        <w:t>имали</w:t>
      </w:r>
      <w:r w:rsidRPr="0089623D">
        <w:t xml:space="preserve"> </w:t>
      </w:r>
      <w:r w:rsidRPr="0089623D">
        <w:rPr>
          <w:color w:val="auto"/>
        </w:rPr>
        <w:t xml:space="preserve">участие </w:t>
      </w:r>
      <w:r w:rsidR="000173BE" w:rsidRPr="0089623D">
        <w:rPr>
          <w:color w:val="auto"/>
        </w:rPr>
        <w:t>17</w:t>
      </w:r>
      <w:r w:rsidR="000E7880" w:rsidRPr="0089623D">
        <w:rPr>
          <w:color w:val="auto"/>
        </w:rPr>
        <w:t>41</w:t>
      </w:r>
      <w:r w:rsidR="00EC2A88">
        <w:rPr>
          <w:color w:val="auto"/>
        </w:rPr>
        <w:t>человек</w:t>
      </w:r>
      <w:r w:rsidR="000173BE" w:rsidRPr="0089623D">
        <w:t xml:space="preserve">. Этот показатель уменьшился </w:t>
      </w:r>
      <w:r w:rsidR="007D6C0F" w:rsidRPr="0089623D">
        <w:t xml:space="preserve">на </w:t>
      </w:r>
      <w:r w:rsidR="002E2C25">
        <w:t>484</w:t>
      </w:r>
      <w:r w:rsidR="007D6C0F" w:rsidRPr="0089623D">
        <w:t xml:space="preserve"> человек</w:t>
      </w:r>
      <w:r w:rsidR="002E2C25">
        <w:t>а</w:t>
      </w:r>
      <w:r w:rsidR="007D6C0F" w:rsidRPr="0089623D">
        <w:t xml:space="preserve"> </w:t>
      </w:r>
      <w:r w:rsidR="000173BE" w:rsidRPr="0089623D">
        <w:t>по сравнению с 2015 годом</w:t>
      </w:r>
      <w:r w:rsidRPr="0089623D">
        <w:t>.</w:t>
      </w:r>
    </w:p>
    <w:p w:rsidR="00C52D97" w:rsidRDefault="00EC2A88" w:rsidP="009E6C2E">
      <w:pPr>
        <w:ind w:left="567"/>
        <w:jc w:val="center"/>
        <w:rPr>
          <w:b/>
        </w:rPr>
      </w:pPr>
      <w:r w:rsidRPr="00EC2A88">
        <w:rPr>
          <w:b/>
        </w:rPr>
        <w:t xml:space="preserve">Количество участников по </w:t>
      </w:r>
      <w:r w:rsidR="009E6C2E">
        <w:rPr>
          <w:b/>
        </w:rPr>
        <w:t>категориям</w:t>
      </w:r>
      <w:r w:rsidRPr="00EC2A88">
        <w:rPr>
          <w:b/>
        </w:rPr>
        <w:t xml:space="preserve"> </w:t>
      </w:r>
    </w:p>
    <w:p w:rsidR="009E6C2E" w:rsidRPr="0089623D" w:rsidRDefault="00116F25" w:rsidP="009E6C2E">
      <w:pPr>
        <w:ind w:left="567"/>
        <w:jc w:val="center"/>
        <w:rPr>
          <w:highlight w:val="yellow"/>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6" type="#_x0000_t120" style="position:absolute;left:0;text-align:left;margin-left:319.7pt;margin-top:3.7pt;width:51.3pt;height:42.3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" strokecolor="#d99594" strokeweight="1pt">
            <v:fill color2="#e5b8b7" focus="100%" type="gradient"/>
            <v:shadow on="t" color="#622423" opacity=".5" offset="1pt"/>
            <v:textbox>
              <w:txbxContent>
                <w:p w:rsidR="0035555C" w:rsidRDefault="0035555C" w:rsidP="002E2C25">
                  <w:pPr>
                    <w:jc w:val="center"/>
                    <w:rPr>
                      <w:b/>
                    </w:rPr>
                  </w:pPr>
                  <w:r>
                    <w:rPr>
                      <w:b/>
                    </w:rPr>
                    <w:t>1635</w:t>
                  </w:r>
                </w:p>
                <w:p w:rsidR="0035555C" w:rsidRPr="00727853" w:rsidRDefault="0035555C" w:rsidP="002E2C25">
                  <w:pPr>
                    <w:jc w:val="center"/>
                    <w:rPr>
                      <w:b/>
                    </w:rPr>
                  </w:pPr>
                  <w:r w:rsidRPr="00DC438C">
                    <w:rPr>
                      <w:b/>
                    </w:rPr>
                    <w:t>чел.</w:t>
                  </w:r>
                </w:p>
              </w:txbxContent>
            </v:textbox>
          </v:shape>
        </w:pict>
      </w:r>
    </w:p>
    <w:p w:rsidR="00646CCC" w:rsidRPr="0089623D" w:rsidRDefault="00116F25" w:rsidP="0089623D">
      <w:pPr>
        <w:autoSpaceDE w:val="0"/>
        <w:autoSpaceDN w:val="0"/>
        <w:adjustRightInd w:val="0"/>
        <w:jc w:val="both"/>
        <w:rPr>
          <w:highlight w:val="yellow"/>
        </w:rPr>
      </w:pPr>
      <w:r>
        <w:rPr>
          <w:noProof/>
        </w:rPr>
        <w:pict>
          <v:roundrect id="_x0000_s1031" style="position:absolute;left:0;text-align:left;margin-left:221.65pt;margin-top:1.15pt;width:110.9pt;height:86.85pt;z-index:251699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" fillcolor="#d99594" strokecolor="#d99594" strokeweight="1pt">
            <v:fill color2="#f2dbdb" angle="135" focus="50%" type="gradient"/>
            <v:shadow on="t" color="#622423" opacity=".5" offset="1pt"/>
            <v:textbox>
              <w:txbxContent>
                <w:p w:rsidR="0035555C" w:rsidRPr="00DC438C" w:rsidRDefault="0035555C" w:rsidP="002E2C25">
                  <w:pPr>
                    <w:jc w:val="center"/>
                    <w:rPr>
                      <w:b/>
                      <w:sz w:val="18"/>
                      <w:szCs w:val="18"/>
                    </w:rPr>
                  </w:pPr>
                  <w:r>
                    <w:rPr>
                      <w:b/>
                      <w:sz w:val="18"/>
                      <w:szCs w:val="18"/>
                    </w:rPr>
                    <w:t>Общее к</w:t>
                  </w:r>
                  <w:r w:rsidRPr="00DC438C">
                    <w:rPr>
                      <w:b/>
                      <w:sz w:val="18"/>
                      <w:szCs w:val="18"/>
                    </w:rPr>
                    <w:t xml:space="preserve">оличество </w:t>
                  </w:r>
                  <w:r>
                    <w:rPr>
                      <w:b/>
                      <w:sz w:val="18"/>
                      <w:szCs w:val="18"/>
                    </w:rPr>
                    <w:t>участников ЕГЭ по предмету (профильный уровень)</w:t>
                  </w:r>
                </w:p>
              </w:txbxContent>
            </v:textbox>
          </v:roundrect>
        </w:pict>
      </w:r>
    </w:p>
    <w:p w:rsidR="00646CCC" w:rsidRPr="0089623D" w:rsidRDefault="00646CCC" w:rsidP="0089623D">
      <w:pPr>
        <w:autoSpaceDE w:val="0"/>
        <w:autoSpaceDN w:val="0"/>
        <w:adjustRightInd w:val="0"/>
        <w:jc w:val="both"/>
        <w:rPr>
          <w:highlight w:val="yellow"/>
        </w:rPr>
      </w:pPr>
    </w:p>
    <w:p w:rsidR="00E15DE1" w:rsidRPr="0089623D" w:rsidRDefault="00E15DE1" w:rsidP="0089623D">
      <w:pPr>
        <w:autoSpaceDE w:val="0"/>
        <w:autoSpaceDN w:val="0"/>
        <w:adjustRightInd w:val="0"/>
        <w:ind w:firstLine="709"/>
        <w:jc w:val="both"/>
      </w:pPr>
    </w:p>
    <w:p w:rsidR="00E15DE1" w:rsidRPr="0089623D" w:rsidRDefault="00116F25" w:rsidP="0089623D">
      <w:pPr>
        <w:autoSpaceDE w:val="0"/>
        <w:autoSpaceDN w:val="0"/>
        <w:adjustRightInd w:val="0"/>
        <w:ind w:firstLine="709"/>
        <w:jc w:val="both"/>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341.55pt;margin-top:6.55pt;width:98.55pt;height:65.7pt;z-index:251708928" o:connectortype="straight">
            <v:stroke endarrow="block"/>
          </v:shape>
        </w:pict>
      </w:r>
      <w:r>
        <w:rPr>
          <w:noProof/>
        </w:rPr>
        <w:pict>
          <v:shape id="_x0000_s1051" type="#_x0000_t32" style="position:absolute;left:0;text-align:left;margin-left:130.95pt;margin-top:6.55pt;width:87.75pt;height:65.7pt;flip:x;z-index:251706880" o:connectortype="straight">
            <v:stroke endarrow="block"/>
          </v:shape>
        </w:pict>
      </w:r>
    </w:p>
    <w:p w:rsidR="00E15DE1" w:rsidRPr="0089623D" w:rsidRDefault="00E15DE1" w:rsidP="0089623D">
      <w:pPr>
        <w:autoSpaceDE w:val="0"/>
        <w:autoSpaceDN w:val="0"/>
        <w:adjustRightInd w:val="0"/>
        <w:ind w:firstLine="709"/>
        <w:jc w:val="both"/>
      </w:pPr>
    </w:p>
    <w:p w:rsidR="00E15DE1" w:rsidRPr="0089623D" w:rsidRDefault="00E15DE1" w:rsidP="0089623D">
      <w:pPr>
        <w:autoSpaceDE w:val="0"/>
        <w:autoSpaceDN w:val="0"/>
        <w:adjustRightInd w:val="0"/>
        <w:ind w:firstLine="709"/>
        <w:jc w:val="both"/>
      </w:pPr>
    </w:p>
    <w:p w:rsidR="00E15DE1" w:rsidRPr="0089623D" w:rsidRDefault="00116F25" w:rsidP="0089623D">
      <w:pPr>
        <w:autoSpaceDE w:val="0"/>
        <w:autoSpaceDN w:val="0"/>
        <w:adjustRightInd w:val="0"/>
        <w:ind w:firstLine="709"/>
        <w:jc w:val="both"/>
      </w:pPr>
      <w:r>
        <w:rPr>
          <w:noProof/>
        </w:rPr>
        <w:pict>
          <v:shape id="_x0000_s1052" type="#_x0000_t32" style="position:absolute;left:0;text-align:left;margin-left:272.25pt;margin-top:11.05pt;width:.05pt;height:17.75pt;z-index:251707904" o:connectortype="straight">
            <v:stroke endarrow="block"/>
          </v:shape>
        </w:pict>
      </w:r>
    </w:p>
    <w:p w:rsidR="00E15DE1" w:rsidRPr="0089623D" w:rsidRDefault="00116F25" w:rsidP="0089623D">
      <w:pPr>
        <w:autoSpaceDE w:val="0"/>
        <w:autoSpaceDN w:val="0"/>
        <w:adjustRightInd w:val="0"/>
        <w:ind w:firstLine="709"/>
        <w:jc w:val="both"/>
      </w:pPr>
      <w:r>
        <w:rPr>
          <w:noProof/>
        </w:rPr>
        <w:pict>
          <v:shape id="_x0000_s1038" type="#_x0000_t120" style="position:absolute;left:0;text-align:left;margin-left:490.95pt;margin-top:1.3pt;width:57pt;height:50.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" strokecolor="#d99594" strokeweight="1pt">
            <v:fill color2="#e5b8b7" focus="100%" type="gradient"/>
            <v:shadow on="t" color="#622423" opacity=".5" offset="1pt"/>
            <v:textbox>
              <w:txbxContent>
                <w:p w:rsidR="0035555C" w:rsidRPr="00727853" w:rsidRDefault="0035555C" w:rsidP="002E2C25">
                  <w:pPr>
                    <w:jc w:val="center"/>
                    <w:rPr>
                      <w:b/>
                    </w:rPr>
                  </w:pPr>
                  <w:r>
                    <w:rPr>
                      <w:b/>
                    </w:rPr>
                    <w:t>85 ч</w:t>
                  </w:r>
                  <w:r w:rsidRPr="00DC438C">
                    <w:rPr>
                      <w:b/>
                    </w:rPr>
                    <w:t>ел.</w:t>
                  </w:r>
                </w:p>
              </w:txbxContent>
            </v:textbox>
          </v:shape>
        </w:pict>
      </w:r>
      <w:r>
        <w:rPr>
          <w:noProof/>
        </w:rPr>
        <w:pict>
          <v:shape id="AutoShape 69" o:spid="_x0000_s1027" type="#_x0000_t120" style="position:absolute;left:0;text-align:left;margin-left:146.25pt;margin-top:1.3pt;width:51.3pt;height:46.7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" strokecolor="#d99594" strokeweight="1pt">
            <v:fill color2="#e5b8b7" focus="100%" type="gradient"/>
            <v:shadow on="t" color="#622423" opacity=".5" offset="1pt"/>
            <v:textbox>
              <w:txbxContent>
                <w:p w:rsidR="0035555C" w:rsidRDefault="0035555C" w:rsidP="002E2C25">
                  <w:pPr>
                    <w:jc w:val="center"/>
                    <w:rPr>
                      <w:b/>
                    </w:rPr>
                  </w:pPr>
                  <w:r>
                    <w:rPr>
                      <w:b/>
                    </w:rPr>
                    <w:t>1635</w:t>
                  </w:r>
                </w:p>
                <w:p w:rsidR="0035555C" w:rsidRPr="00727853" w:rsidRDefault="0035555C" w:rsidP="002E2C25">
                  <w:pPr>
                    <w:jc w:val="center"/>
                    <w:rPr>
                      <w:b/>
                    </w:rPr>
                  </w:pPr>
                  <w:r w:rsidRPr="00DC438C">
                    <w:rPr>
                      <w:b/>
                    </w:rPr>
                    <w:t>чел.</w:t>
                  </w:r>
                </w:p>
              </w:txbxContent>
            </v:textbox>
          </v:shape>
        </w:pict>
      </w:r>
      <w:r>
        <w:rPr>
          <w:noProof/>
        </w:rPr>
        <w:pict>
          <v:shape id="AutoShape 86" o:spid="_x0000_s1040" type="#_x0000_t120" style="position:absolute;left:0;text-align:left;margin-left:319.7pt;margin-top:4.2pt;width:57.75pt;height:5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" strokecolor="#d99594" strokeweight="1pt">
            <v:fill color2="#e5b8b7" focus="100%" type="gradient"/>
            <v:shadow on="t" color="#622423" opacity=".5" offset="1pt"/>
            <v:textbox>
              <w:txbxContent>
                <w:p w:rsidR="0035555C" w:rsidRPr="00E15FFA" w:rsidRDefault="0035555C" w:rsidP="002E2C25">
                  <w:pPr>
                    <w:jc w:val="center"/>
                    <w:rPr>
                      <w:b/>
                    </w:rPr>
                  </w:pPr>
                  <w:r>
                    <w:rPr>
                      <w:b/>
                    </w:rPr>
                    <w:t>21</w:t>
                  </w:r>
                </w:p>
                <w:p w:rsidR="0035555C" w:rsidRPr="00727853" w:rsidRDefault="0035555C" w:rsidP="002E2C25">
                  <w:pPr>
                    <w:jc w:val="center"/>
                    <w:rPr>
                      <w:b/>
                    </w:rPr>
                  </w:pPr>
                  <w:r w:rsidRPr="00DC438C">
                    <w:rPr>
                      <w:b/>
                    </w:rPr>
                    <w:t>чел.</w:t>
                  </w:r>
                </w:p>
              </w:txbxContent>
            </v:textbox>
          </v:shape>
        </w:pict>
      </w:r>
    </w:p>
    <w:p w:rsidR="00256A62" w:rsidRDefault="00116F25" w:rsidP="0089623D">
      <w:pPr>
        <w:autoSpaceDE w:val="0"/>
        <w:autoSpaceDN w:val="0"/>
        <w:adjustRightInd w:val="0"/>
        <w:ind w:firstLine="709"/>
        <w:jc w:val="both"/>
      </w:pPr>
      <w:r>
        <w:rPr>
          <w:noProof/>
        </w:rPr>
        <w:pict>
          <v:roundrect id="AutoShape 70" o:spid="_x0000_s1043" style="position:absolute;left:0;text-align:left;margin-left:221.65pt;margin-top:5.25pt;width:119.9pt;height:99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" fillcolor="#e5b8b7" strokecolor="#f2dbdb" strokeweight="3pt">
            <v:shadow on="t" color="#7f7f7f" opacity=".5" offset="1pt"/>
            <v:textbox>
              <w:txbxContent>
                <w:p w:rsidR="0035555C" w:rsidRPr="00DC438C" w:rsidRDefault="0035555C" w:rsidP="002E2C25">
                  <w:pPr>
                    <w:jc w:val="center"/>
                    <w:rPr>
                      <w:b/>
                      <w:sz w:val="18"/>
                      <w:szCs w:val="18"/>
                    </w:rPr>
                  </w:pPr>
                  <w:r>
                    <w:rPr>
                      <w:b/>
                      <w:sz w:val="18"/>
                      <w:szCs w:val="18"/>
                    </w:rPr>
                    <w:t>Общее к</w:t>
                  </w:r>
                  <w:r w:rsidRPr="00DC438C">
                    <w:rPr>
                      <w:b/>
                      <w:sz w:val="18"/>
                      <w:szCs w:val="18"/>
                    </w:rPr>
                    <w:t xml:space="preserve">оличество </w:t>
                  </w:r>
                  <w:r>
                    <w:rPr>
                      <w:b/>
                      <w:sz w:val="18"/>
                      <w:szCs w:val="18"/>
                    </w:rPr>
                    <w:t>выпускников 2016 г., обучавшихся по программам СПО и сдававших ЕГЭ по математике (профильный уровень)</w:t>
                  </w:r>
                </w:p>
                <w:p w:rsidR="0035555C" w:rsidRDefault="0035555C"/>
              </w:txbxContent>
            </v:textbox>
          </v:roundrect>
        </w:pict>
      </w:r>
      <w:r>
        <w:rPr>
          <w:noProof/>
        </w:rPr>
        <w:pict>
          <v:roundrect id="_x0000_s1041" style="position:absolute;left:0;text-align:left;margin-left:385.8pt;margin-top:6.8pt;width:123.6pt;height:86.4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" fillcolor="#d99594" strokecolor="#d99594" strokeweight="1pt">
            <v:fill color2="#f2dbdb" angle="135" focus="50%" type="gradient"/>
            <v:shadow on="t" color="#622423" opacity=".5" offset="1pt"/>
            <v:textbox>
              <w:txbxContent>
                <w:p w:rsidR="0035555C" w:rsidRPr="00DC438C" w:rsidRDefault="0035555C" w:rsidP="002E2C25">
                  <w:pPr>
                    <w:jc w:val="center"/>
                    <w:rPr>
                      <w:b/>
                      <w:sz w:val="18"/>
                      <w:szCs w:val="18"/>
                    </w:rPr>
                  </w:pPr>
                  <w:r>
                    <w:rPr>
                      <w:b/>
                      <w:sz w:val="18"/>
                      <w:szCs w:val="18"/>
                    </w:rPr>
                    <w:t>Общее к</w:t>
                  </w:r>
                  <w:r w:rsidRPr="00DC438C">
                    <w:rPr>
                      <w:b/>
                      <w:sz w:val="18"/>
                      <w:szCs w:val="18"/>
                    </w:rPr>
                    <w:t xml:space="preserve">оличество </w:t>
                  </w:r>
                  <w:r>
                    <w:rPr>
                      <w:b/>
                      <w:sz w:val="18"/>
                      <w:szCs w:val="18"/>
                    </w:rPr>
                    <w:t>выпускников прошлых лет, сдававших ЕГЭ по математике (профильный уровень)</w:t>
                  </w:r>
                </w:p>
              </w:txbxContent>
            </v:textbox>
          </v:roundrect>
        </w:pict>
      </w:r>
      <w:r>
        <w:rPr>
          <w:noProof/>
        </w:rPr>
        <w:pict>
          <v:roundrect id="AutoShape 68" o:spid="_x0000_s1030" style="position:absolute;left:0;text-align:left;margin-left:49.25pt;margin-top:5.25pt;width:114.55pt;height:99pt;z-index:251701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" fillcolor="#d99594" strokecolor="#d99594" strokeweight="1pt">
            <v:fill color2="#f2dbdb" angle="135" focus="50%" type="gradient"/>
            <v:shadow on="t" color="#622423" opacity=".5" offset="1pt"/>
            <v:textbox>
              <w:txbxContent>
                <w:p w:rsidR="0035555C" w:rsidRPr="00DC438C" w:rsidRDefault="0035555C" w:rsidP="002E2C25">
                  <w:pPr>
                    <w:jc w:val="center"/>
                    <w:rPr>
                      <w:b/>
                      <w:sz w:val="18"/>
                      <w:szCs w:val="18"/>
                    </w:rPr>
                  </w:pPr>
                  <w:r>
                    <w:rPr>
                      <w:b/>
                      <w:sz w:val="18"/>
                      <w:szCs w:val="18"/>
                    </w:rPr>
                    <w:t>Общее к</w:t>
                  </w:r>
                  <w:r w:rsidRPr="00DC438C">
                    <w:rPr>
                      <w:b/>
                      <w:sz w:val="18"/>
                      <w:szCs w:val="18"/>
                    </w:rPr>
                    <w:t xml:space="preserve">оличество </w:t>
                  </w:r>
                  <w:r>
                    <w:rPr>
                      <w:b/>
                      <w:sz w:val="18"/>
                      <w:szCs w:val="18"/>
                    </w:rPr>
                    <w:t>выпускников общеобразовательных организаций 2016 года, сдававших ЕГЭ по математике (профильный уровень)</w:t>
                  </w:r>
                </w:p>
              </w:txbxContent>
            </v:textbox>
          </v:roundrect>
        </w:pict>
      </w:r>
    </w:p>
    <w:p w:rsidR="00E15DE1" w:rsidRPr="0089623D" w:rsidRDefault="00E15DE1" w:rsidP="0089623D">
      <w:pPr>
        <w:autoSpaceDE w:val="0"/>
        <w:autoSpaceDN w:val="0"/>
        <w:adjustRightInd w:val="0"/>
        <w:ind w:firstLine="709"/>
        <w:jc w:val="both"/>
      </w:pPr>
    </w:p>
    <w:p w:rsidR="00E15DE1" w:rsidRPr="0089623D" w:rsidRDefault="00E15DE1" w:rsidP="0089623D">
      <w:pPr>
        <w:autoSpaceDE w:val="0"/>
        <w:autoSpaceDN w:val="0"/>
        <w:adjustRightInd w:val="0"/>
        <w:ind w:firstLine="709"/>
        <w:jc w:val="both"/>
      </w:pPr>
    </w:p>
    <w:p w:rsidR="00E15DE1" w:rsidRPr="0089623D" w:rsidRDefault="00E15DE1" w:rsidP="0089623D">
      <w:pPr>
        <w:autoSpaceDE w:val="0"/>
        <w:autoSpaceDN w:val="0"/>
        <w:adjustRightInd w:val="0"/>
        <w:ind w:firstLine="709"/>
        <w:jc w:val="both"/>
      </w:pPr>
    </w:p>
    <w:p w:rsidR="00E15DE1" w:rsidRPr="0089623D" w:rsidRDefault="00E15DE1" w:rsidP="0089623D">
      <w:pPr>
        <w:autoSpaceDE w:val="0"/>
        <w:autoSpaceDN w:val="0"/>
        <w:adjustRightInd w:val="0"/>
        <w:ind w:firstLine="709"/>
        <w:jc w:val="both"/>
      </w:pPr>
    </w:p>
    <w:p w:rsidR="00E15DE1" w:rsidRDefault="00E15DE1" w:rsidP="0089623D">
      <w:pPr>
        <w:autoSpaceDE w:val="0"/>
        <w:autoSpaceDN w:val="0"/>
        <w:adjustRightInd w:val="0"/>
        <w:ind w:firstLine="709"/>
        <w:jc w:val="both"/>
      </w:pPr>
    </w:p>
    <w:p w:rsidR="009E6C2E" w:rsidRPr="0089623D" w:rsidRDefault="009E6C2E" w:rsidP="0089623D">
      <w:pPr>
        <w:autoSpaceDE w:val="0"/>
        <w:autoSpaceDN w:val="0"/>
        <w:adjustRightInd w:val="0"/>
        <w:ind w:firstLine="709"/>
        <w:jc w:val="both"/>
      </w:pPr>
    </w:p>
    <w:p w:rsidR="00E15DE1" w:rsidRPr="0089623D" w:rsidRDefault="00E15DE1" w:rsidP="0089623D">
      <w:pPr>
        <w:autoSpaceDE w:val="0"/>
        <w:autoSpaceDN w:val="0"/>
        <w:adjustRightInd w:val="0"/>
        <w:ind w:firstLine="709"/>
        <w:jc w:val="both"/>
      </w:pPr>
    </w:p>
    <w:p w:rsidR="00E15DE1" w:rsidRDefault="00E15DE1" w:rsidP="0089623D">
      <w:pPr>
        <w:autoSpaceDE w:val="0"/>
        <w:autoSpaceDN w:val="0"/>
        <w:adjustRightInd w:val="0"/>
        <w:ind w:firstLine="709"/>
        <w:jc w:val="both"/>
      </w:pPr>
    </w:p>
    <w:p w:rsidR="00B641FB" w:rsidRDefault="00B641FB" w:rsidP="009E6C2E">
      <w:pPr>
        <w:autoSpaceDE w:val="0"/>
        <w:autoSpaceDN w:val="0"/>
        <w:adjustRightInd w:val="0"/>
        <w:ind w:firstLine="709"/>
        <w:jc w:val="center"/>
        <w:rPr>
          <w:b/>
        </w:rPr>
      </w:pPr>
    </w:p>
    <w:p w:rsidR="009E6C2E" w:rsidRDefault="009E6C2E" w:rsidP="009E6C2E">
      <w:pPr>
        <w:autoSpaceDE w:val="0"/>
        <w:autoSpaceDN w:val="0"/>
        <w:adjustRightInd w:val="0"/>
        <w:ind w:firstLine="709"/>
        <w:jc w:val="center"/>
        <w:rPr>
          <w:b/>
        </w:rPr>
      </w:pPr>
      <w:r w:rsidRPr="00EC2A88">
        <w:rPr>
          <w:b/>
        </w:rPr>
        <w:lastRenderedPageBreak/>
        <w:t xml:space="preserve">Количество участников по </w:t>
      </w:r>
      <w:r>
        <w:rPr>
          <w:b/>
        </w:rPr>
        <w:t>типам</w:t>
      </w:r>
      <w:r w:rsidRPr="00EC2A88">
        <w:rPr>
          <w:b/>
        </w:rPr>
        <w:t xml:space="preserve"> образовательных организаций</w:t>
      </w:r>
    </w:p>
    <w:p w:rsidR="002E2C25" w:rsidRDefault="00116F25" w:rsidP="009E6C2E">
      <w:pPr>
        <w:autoSpaceDE w:val="0"/>
        <w:autoSpaceDN w:val="0"/>
        <w:adjustRightInd w:val="0"/>
        <w:ind w:firstLine="709"/>
        <w:jc w:val="center"/>
      </w:pPr>
      <w:r>
        <w:rPr>
          <w:noProof/>
        </w:rPr>
        <w:pict>
          <v:shape id="_x0000_s1055" type="#_x0000_t120" style="position:absolute;left:0;text-align:left;margin-left:303.2pt;margin-top:7.6pt;width:51.3pt;height:43.2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" strokecolor="#d99594" strokeweight="1pt">
            <v:fill color2="#e5b8b7" focus="100%" type="gradient"/>
            <v:shadow on="t" color="#622423" opacity=".5" offset="1pt"/>
            <v:textbox>
              <w:txbxContent>
                <w:p w:rsidR="0035555C" w:rsidRDefault="0035555C" w:rsidP="002E2C25">
                  <w:pPr>
                    <w:jc w:val="center"/>
                    <w:rPr>
                      <w:b/>
                    </w:rPr>
                  </w:pPr>
                  <w:r>
                    <w:rPr>
                      <w:b/>
                    </w:rPr>
                    <w:t>1635</w:t>
                  </w:r>
                </w:p>
                <w:p w:rsidR="0035555C" w:rsidRPr="00727853" w:rsidRDefault="0035555C" w:rsidP="002E2C25">
                  <w:pPr>
                    <w:jc w:val="center"/>
                    <w:rPr>
                      <w:b/>
                    </w:rPr>
                  </w:pPr>
                  <w:r w:rsidRPr="00DC438C">
                    <w:rPr>
                      <w:b/>
                    </w:rPr>
                    <w:t>чел.</w:t>
                  </w:r>
                </w:p>
              </w:txbxContent>
            </v:textbox>
          </v:shape>
        </w:pict>
      </w:r>
    </w:p>
    <w:p w:rsidR="009E6C2E" w:rsidRDefault="00116F25" w:rsidP="0089623D">
      <w:pPr>
        <w:autoSpaceDE w:val="0"/>
        <w:autoSpaceDN w:val="0"/>
        <w:adjustRightInd w:val="0"/>
        <w:ind w:firstLine="709"/>
        <w:jc w:val="both"/>
      </w:pPr>
      <w:r>
        <w:rPr>
          <w:noProof/>
        </w:rPr>
        <w:pict>
          <v:roundrect id="_x0000_s1054" style="position:absolute;left:0;text-align:left;margin-left:204.35pt;margin-top:11.2pt;width:114.1pt;height:99pt;z-index:251709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" fillcolor="#d99594" strokecolor="#d99594" strokeweight="1pt">
            <v:fill color2="#f2dbdb" angle="135" focus="50%" type="gradient"/>
            <v:shadow on="t" color="#622423" opacity=".5" offset="1pt"/>
            <v:textbox>
              <w:txbxContent>
                <w:p w:rsidR="0035555C" w:rsidRPr="00DC438C" w:rsidRDefault="0035555C" w:rsidP="002E2C25">
                  <w:pPr>
                    <w:jc w:val="center"/>
                    <w:rPr>
                      <w:b/>
                      <w:sz w:val="18"/>
                      <w:szCs w:val="18"/>
                    </w:rPr>
                  </w:pPr>
                  <w:r>
                    <w:rPr>
                      <w:b/>
                      <w:sz w:val="18"/>
                      <w:szCs w:val="18"/>
                    </w:rPr>
                    <w:t>Общее к</w:t>
                  </w:r>
                  <w:r w:rsidRPr="00DC438C">
                    <w:rPr>
                      <w:b/>
                      <w:sz w:val="18"/>
                      <w:szCs w:val="18"/>
                    </w:rPr>
                    <w:t xml:space="preserve">оличество </w:t>
                  </w:r>
                  <w:r>
                    <w:rPr>
                      <w:b/>
                      <w:sz w:val="18"/>
                      <w:szCs w:val="18"/>
                    </w:rPr>
                    <w:t>выпускников  общеобразовательных организаций 2016 года, сдававших ЕГЭ по математике (профильный уровень)</w:t>
                  </w:r>
                </w:p>
              </w:txbxContent>
            </v:textbox>
          </v:roundrect>
        </w:pict>
      </w:r>
    </w:p>
    <w:p w:rsidR="009E6C2E" w:rsidRDefault="009E6C2E" w:rsidP="0089623D">
      <w:pPr>
        <w:autoSpaceDE w:val="0"/>
        <w:autoSpaceDN w:val="0"/>
        <w:adjustRightInd w:val="0"/>
        <w:ind w:firstLine="709"/>
        <w:jc w:val="both"/>
      </w:pPr>
    </w:p>
    <w:p w:rsidR="009E6C2E" w:rsidRDefault="009E6C2E" w:rsidP="0089623D">
      <w:pPr>
        <w:autoSpaceDE w:val="0"/>
        <w:autoSpaceDN w:val="0"/>
        <w:adjustRightInd w:val="0"/>
        <w:ind w:firstLine="709"/>
        <w:jc w:val="both"/>
      </w:pPr>
    </w:p>
    <w:p w:rsidR="009E6C2E" w:rsidRDefault="009E6C2E" w:rsidP="0089623D">
      <w:pPr>
        <w:autoSpaceDE w:val="0"/>
        <w:autoSpaceDN w:val="0"/>
        <w:adjustRightInd w:val="0"/>
        <w:ind w:firstLine="709"/>
        <w:jc w:val="both"/>
      </w:pPr>
    </w:p>
    <w:p w:rsidR="009E6C2E" w:rsidRDefault="00116F25" w:rsidP="0089623D">
      <w:pPr>
        <w:autoSpaceDE w:val="0"/>
        <w:autoSpaceDN w:val="0"/>
        <w:adjustRightInd w:val="0"/>
        <w:ind w:firstLine="709"/>
        <w:jc w:val="both"/>
      </w:pPr>
      <w:r>
        <w:rPr>
          <w:noProof/>
        </w:rPr>
        <w:pict>
          <v:shape id="_x0000_s1060" type="#_x0000_t32" style="position:absolute;left:0;text-align:left;margin-left:327.15pt;margin-top:4.75pt;width:66.15pt;height:42.3pt;z-index:251716096" o:connectortype="straight">
            <v:stroke endarrow="block"/>
          </v:shape>
        </w:pict>
      </w:r>
      <w:r>
        <w:rPr>
          <w:noProof/>
        </w:rPr>
        <w:pict>
          <v:shape id="_x0000_s1057" type="#_x0000_t32" style="position:absolute;left:0;text-align:left;margin-left:151.2pt;margin-top:4.75pt;width:49.5pt;height:26.1pt;flip:x;z-index:251713024" o:connectortype="straight">
            <v:stroke endarrow="block"/>
          </v:shape>
        </w:pict>
      </w:r>
      <w:r>
        <w:rPr>
          <w:noProof/>
        </w:rPr>
        <w:pict>
          <v:shape id="AutoShape 136" o:spid="_x0000_s1033" type="#_x0000_t120" style="position:absolute;left:0;text-align:left;margin-left:495pt;margin-top:8.8pt;width:55.4pt;height:46.2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" strokecolor="#d99594" strokeweight="1pt">
            <v:fill color2="#e5b8b7" focus="100%" type="gradient"/>
            <v:shadow on="t" color="#622423" opacity=".5" offset="1pt"/>
            <v:textbox>
              <w:txbxContent>
                <w:p w:rsidR="0035555C" w:rsidRPr="002E2C25" w:rsidRDefault="0035555C" w:rsidP="002E2C25">
                  <w:pPr>
                    <w:jc w:val="center"/>
                    <w:rPr>
                      <w:b/>
                    </w:rPr>
                  </w:pPr>
                  <w:r w:rsidRPr="002E2C25">
                    <w:rPr>
                      <w:b/>
                    </w:rPr>
                    <w:t>173 чел.</w:t>
                  </w:r>
                </w:p>
              </w:txbxContent>
            </v:textbox>
          </v:shape>
        </w:pict>
      </w:r>
    </w:p>
    <w:p w:rsidR="009E6C2E" w:rsidRDefault="00116F25" w:rsidP="0089623D">
      <w:pPr>
        <w:autoSpaceDE w:val="0"/>
        <w:autoSpaceDN w:val="0"/>
        <w:adjustRightInd w:val="0"/>
        <w:ind w:firstLine="709"/>
        <w:jc w:val="both"/>
      </w:pPr>
      <w:r>
        <w:rPr>
          <w:noProof/>
        </w:rPr>
        <w:pict>
          <v:shape id="AutoShape 134" o:spid="_x0000_s1034" type="#_x0000_t120" style="position:absolute;left:0;text-align:left;margin-left:96.1pt;margin-top:10.75pt;width:55.1pt;height:46.35pt;z-index:251689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" strokecolor="#d99594" strokeweight="1pt">
            <v:fill color2="#e5b8b7" focus="100%" type="gradient"/>
            <v:shadow on="t" color="#622423" opacity=".5" offset="1pt"/>
            <v:textbox>
              <w:txbxContent>
                <w:p w:rsidR="0035555C" w:rsidRPr="00222674" w:rsidRDefault="0035555C" w:rsidP="00923C2D">
                  <w:pPr>
                    <w:jc w:val="center"/>
                    <w:rPr>
                      <w:b/>
                    </w:rPr>
                  </w:pPr>
                  <w:r>
                    <w:rPr>
                      <w:b/>
                    </w:rPr>
                    <w:t>1040 чел.</w:t>
                  </w:r>
                </w:p>
              </w:txbxContent>
            </v:textbox>
          </v:shape>
        </w:pict>
      </w:r>
    </w:p>
    <w:p w:rsidR="009E6C2E" w:rsidRDefault="00116F25" w:rsidP="0089623D">
      <w:pPr>
        <w:autoSpaceDE w:val="0"/>
        <w:autoSpaceDN w:val="0"/>
        <w:adjustRightInd w:val="0"/>
        <w:ind w:firstLine="709"/>
        <w:jc w:val="both"/>
      </w:pPr>
      <w:r>
        <w:rPr>
          <w:noProof/>
        </w:rPr>
        <w:pict>
          <v:roundrect id="AutoShape 135" o:spid="_x0000_s1036" style="position:absolute;left:0;text-align:left;margin-left:398.15pt;margin-top:13.15pt;width:123.85pt;height:88.25pt;z-index:251690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" fillcolor="#e5b8b7" strokecolor="#f2dbdb" strokeweight="3pt">
            <v:shadow on="t" color="#7f7f7f" opacity=".5" offset="1pt"/>
            <v:textbox>
              <w:txbxContent>
                <w:p w:rsidR="0035555C" w:rsidRPr="003B08AF" w:rsidRDefault="0035555C" w:rsidP="00646CCC">
                  <w:pPr>
                    <w:jc w:val="center"/>
                    <w:rPr>
                      <w:b/>
                      <w:sz w:val="18"/>
                      <w:szCs w:val="18"/>
                    </w:rPr>
                  </w:pPr>
                  <w:r>
                    <w:rPr>
                      <w:b/>
                      <w:sz w:val="18"/>
                      <w:szCs w:val="18"/>
                    </w:rPr>
                    <w:t>Общее к</w:t>
                  </w:r>
                  <w:r w:rsidRPr="00DC438C">
                    <w:rPr>
                      <w:b/>
                      <w:sz w:val="18"/>
                      <w:szCs w:val="18"/>
                    </w:rPr>
                    <w:t xml:space="preserve">оличество </w:t>
                  </w:r>
                  <w:r>
                    <w:rPr>
                      <w:b/>
                      <w:sz w:val="18"/>
                      <w:szCs w:val="18"/>
                    </w:rPr>
                    <w:t>выпускников СОШ с углубленным изучением отдельных предметов, сдававших ЕГЭ по математике (профильный уровень)</w:t>
                  </w:r>
                </w:p>
                <w:p w:rsidR="0035555C" w:rsidRPr="003B08AF" w:rsidRDefault="0035555C" w:rsidP="00646CCC"/>
              </w:txbxContent>
            </v:textbox>
          </v:roundrect>
        </w:pict>
      </w:r>
    </w:p>
    <w:p w:rsidR="009E6C2E" w:rsidRDefault="00116F25" w:rsidP="0089623D">
      <w:pPr>
        <w:autoSpaceDE w:val="0"/>
        <w:autoSpaceDN w:val="0"/>
        <w:adjustRightInd w:val="0"/>
        <w:ind w:firstLine="709"/>
        <w:jc w:val="both"/>
      </w:pPr>
      <w:r>
        <w:rPr>
          <w:noProof/>
        </w:rPr>
        <w:pict>
          <v:roundrect id="AutoShape 132" o:spid="_x0000_s1037" style="position:absolute;left:0;text-align:left;margin-left:-5.95pt;margin-top:1.7pt;width:119.35pt;height:85.9pt;z-index:251687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" fillcolor="#e5b8b7" strokecolor="#f2dbdb" strokeweight="3pt">
            <v:shadow on="t" color="#7f7f7f" opacity=".5" offset="1pt"/>
            <v:textbox>
              <w:txbxContent>
                <w:p w:rsidR="0035555C" w:rsidRPr="00A9550E" w:rsidRDefault="0035555C" w:rsidP="002D44F7">
                  <w:pPr>
                    <w:jc w:val="center"/>
                    <w:rPr>
                      <w:b/>
                      <w:sz w:val="18"/>
                      <w:szCs w:val="18"/>
                    </w:rPr>
                  </w:pPr>
                  <w:r>
                    <w:rPr>
                      <w:b/>
                      <w:sz w:val="18"/>
                      <w:szCs w:val="18"/>
                    </w:rPr>
                    <w:t>Общее к</w:t>
                  </w:r>
                  <w:r w:rsidRPr="00DC438C">
                    <w:rPr>
                      <w:b/>
                      <w:sz w:val="18"/>
                      <w:szCs w:val="18"/>
                    </w:rPr>
                    <w:t xml:space="preserve">оличество </w:t>
                  </w:r>
                  <w:r>
                    <w:rPr>
                      <w:b/>
                      <w:sz w:val="18"/>
                      <w:szCs w:val="18"/>
                    </w:rPr>
                    <w:t>выпускников средних общеобразовательных школ, сдававших ЕГЭ по математике (профильный уровень)</w:t>
                  </w:r>
                </w:p>
              </w:txbxContent>
            </v:textbox>
          </v:roundrect>
        </w:pict>
      </w:r>
    </w:p>
    <w:p w:rsidR="009E6C2E" w:rsidRDefault="00116F25" w:rsidP="0089623D">
      <w:pPr>
        <w:autoSpaceDE w:val="0"/>
        <w:autoSpaceDN w:val="0"/>
        <w:adjustRightInd w:val="0"/>
        <w:ind w:firstLine="709"/>
        <w:jc w:val="both"/>
      </w:pPr>
      <w:r>
        <w:rPr>
          <w:noProof/>
        </w:rPr>
        <w:pict>
          <v:shape id="_x0000_s1059" type="#_x0000_t32" style="position:absolute;left:0;text-align:left;margin-left:303.2pt;margin-top:9.85pt;width:64pt;height:91.35pt;z-index:251715072" o:connectortype="straight">
            <v:stroke endarrow="block"/>
          </v:shape>
        </w:pict>
      </w:r>
      <w:r>
        <w:rPr>
          <w:noProof/>
        </w:rPr>
        <w:pict>
          <v:shape id="_x0000_s1058" type="#_x0000_t32" style="position:absolute;left:0;text-align:left;margin-left:180pt;margin-top:6.7pt;width:48.6pt;height:92.25pt;flip:x;z-index:251714048" o:connectortype="straight">
            <v:stroke endarrow="block"/>
          </v:shape>
        </w:pict>
      </w:r>
    </w:p>
    <w:p w:rsidR="009E6C2E" w:rsidRDefault="009E6C2E" w:rsidP="0089623D">
      <w:pPr>
        <w:autoSpaceDE w:val="0"/>
        <w:autoSpaceDN w:val="0"/>
        <w:adjustRightInd w:val="0"/>
        <w:ind w:firstLine="709"/>
        <w:jc w:val="both"/>
      </w:pPr>
    </w:p>
    <w:p w:rsidR="009E6C2E" w:rsidRDefault="009E6C2E" w:rsidP="0089623D">
      <w:pPr>
        <w:autoSpaceDE w:val="0"/>
        <w:autoSpaceDN w:val="0"/>
        <w:adjustRightInd w:val="0"/>
        <w:ind w:firstLine="709"/>
        <w:jc w:val="both"/>
      </w:pPr>
    </w:p>
    <w:p w:rsidR="009E6C2E" w:rsidRPr="0089623D" w:rsidRDefault="009E6C2E" w:rsidP="0089623D">
      <w:pPr>
        <w:autoSpaceDE w:val="0"/>
        <w:autoSpaceDN w:val="0"/>
        <w:adjustRightInd w:val="0"/>
        <w:ind w:firstLine="709"/>
        <w:jc w:val="both"/>
      </w:pPr>
    </w:p>
    <w:p w:rsidR="00E15DE1" w:rsidRPr="0089623D" w:rsidRDefault="00E15DE1" w:rsidP="0089623D">
      <w:pPr>
        <w:autoSpaceDE w:val="0"/>
        <w:autoSpaceDN w:val="0"/>
        <w:adjustRightInd w:val="0"/>
        <w:ind w:firstLine="709"/>
        <w:jc w:val="both"/>
      </w:pPr>
    </w:p>
    <w:p w:rsidR="00E15DE1" w:rsidRPr="0089623D" w:rsidRDefault="00E15DE1" w:rsidP="0089623D">
      <w:pPr>
        <w:autoSpaceDE w:val="0"/>
        <w:autoSpaceDN w:val="0"/>
        <w:adjustRightInd w:val="0"/>
        <w:ind w:firstLine="709"/>
        <w:jc w:val="both"/>
      </w:pPr>
    </w:p>
    <w:p w:rsidR="00E15DE1" w:rsidRPr="0089623D" w:rsidRDefault="00116F25" w:rsidP="0089623D">
      <w:pPr>
        <w:autoSpaceDE w:val="0"/>
        <w:autoSpaceDN w:val="0"/>
        <w:adjustRightInd w:val="0"/>
        <w:ind w:firstLine="709"/>
        <w:jc w:val="both"/>
      </w:pPr>
      <w:r>
        <w:rPr>
          <w:noProof/>
        </w:rPr>
        <w:pict>
          <v:shape id="AutoShape 133" o:spid="_x0000_s1026" type="#_x0000_t120" style="position:absolute;left:0;text-align:left;margin-left:420.25pt;margin-top:4.45pt;width:58.5pt;height:52.2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" strokecolor="#d99594" strokeweight="1pt">
            <v:fill color2="#e5b8b7" focus="100%" type="gradient"/>
            <v:shadow on="t" color="#622423" opacity=".5" offset="1pt"/>
            <v:textbox>
              <w:txbxContent>
                <w:p w:rsidR="0035555C" w:rsidRPr="00222674" w:rsidRDefault="0035555C" w:rsidP="00923C2D">
                  <w:pPr>
                    <w:jc w:val="center"/>
                    <w:rPr>
                      <w:b/>
                    </w:rPr>
                  </w:pPr>
                  <w:r>
                    <w:rPr>
                      <w:b/>
                    </w:rPr>
                    <w:t>420 чел.</w:t>
                  </w:r>
                </w:p>
              </w:txbxContent>
            </v:textbox>
          </v:shape>
        </w:pict>
      </w:r>
      <w:r>
        <w:rPr>
          <w:noProof/>
        </w:rPr>
        <w:pict>
          <v:shape id="AutoShape 139" o:spid="_x0000_s1032" type="#_x0000_t120" style="position:absolute;left:0;text-align:left;margin-left:216.8pt;margin-top:7.6pt;width:49.15pt;height:42.8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" strokecolor="#d99594" strokeweight="1pt">
            <v:fill color2="#e5b8b7" focus="100%" type="gradient"/>
            <v:shadow on="t" color="#622423" opacity=".5" offset="1pt"/>
            <v:textbox>
              <w:txbxContent>
                <w:p w:rsidR="0035555C" w:rsidRPr="00222674" w:rsidRDefault="0035555C" w:rsidP="00923C2D">
                  <w:pPr>
                    <w:jc w:val="center"/>
                    <w:rPr>
                      <w:b/>
                    </w:rPr>
                  </w:pPr>
                  <w:r>
                    <w:rPr>
                      <w:b/>
                    </w:rPr>
                    <w:t>2 чел.</w:t>
                  </w:r>
                </w:p>
              </w:txbxContent>
            </v:textbox>
          </v:shape>
        </w:pict>
      </w:r>
    </w:p>
    <w:p w:rsidR="00E15DE1" w:rsidRPr="0089623D" w:rsidRDefault="00116F25" w:rsidP="0089623D">
      <w:pPr>
        <w:autoSpaceDE w:val="0"/>
        <w:autoSpaceDN w:val="0"/>
        <w:adjustRightInd w:val="0"/>
        <w:ind w:firstLine="709"/>
        <w:jc w:val="both"/>
      </w:pPr>
      <w:r>
        <w:rPr>
          <w:noProof/>
        </w:rPr>
        <w:pict>
          <v:roundrect id="AutoShape 131" o:spid="_x0000_s1029" style="position:absolute;left:0;text-align:left;margin-left:306pt;margin-top:12.25pt;width:127.8pt;height:89.1pt;z-index:251686400;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" fillcolor="#e5b8b7" strokecolor="#f2dbdb" strokeweight="3pt">
            <v:shadow on="t" color="#7f7f7f" opacity=".5" offset="1pt"/>
            <v:textbox>
              <w:txbxContent>
                <w:p w:rsidR="0035555C" w:rsidRPr="003B08AF" w:rsidRDefault="0035555C" w:rsidP="00646CCC">
                  <w:pPr>
                    <w:jc w:val="center"/>
                    <w:rPr>
                      <w:b/>
                      <w:sz w:val="18"/>
                      <w:szCs w:val="18"/>
                    </w:rPr>
                  </w:pPr>
                  <w:r>
                    <w:rPr>
                      <w:b/>
                      <w:sz w:val="18"/>
                      <w:szCs w:val="18"/>
                    </w:rPr>
                    <w:t>Общее к</w:t>
                  </w:r>
                  <w:r w:rsidRPr="00DC438C">
                    <w:rPr>
                      <w:b/>
                      <w:sz w:val="18"/>
                      <w:szCs w:val="18"/>
                    </w:rPr>
                    <w:t xml:space="preserve">оличество </w:t>
                  </w:r>
                  <w:r>
                    <w:rPr>
                      <w:b/>
                      <w:sz w:val="18"/>
                      <w:szCs w:val="18"/>
                    </w:rPr>
                    <w:t>выпускников лицеев и гимназий, сдававших ЕГЭ по математике (профильный уровень)</w:t>
                  </w:r>
                </w:p>
              </w:txbxContent>
            </v:textbox>
          </v:roundrect>
        </w:pict>
      </w:r>
      <w:r>
        <w:rPr>
          <w:noProof/>
        </w:rPr>
        <w:pict>
          <v:roundrect id="AutoShape 138" o:spid="_x0000_s1035" style="position:absolute;left:0;text-align:left;margin-left:91.85pt;margin-top:9.55pt;width:139.85pt;height:91.8pt;z-index:251694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" fillcolor="#e5b8b7" strokecolor="#f2dbdb" strokeweight="3pt">
            <v:shadow on="t" color="#7f7f7f" opacity=".5" offset="1pt"/>
            <v:textbox>
              <w:txbxContent>
                <w:p w:rsidR="0035555C" w:rsidRPr="003B08AF" w:rsidRDefault="0035555C" w:rsidP="002D44F7">
                  <w:pPr>
                    <w:jc w:val="center"/>
                    <w:rPr>
                      <w:b/>
                      <w:sz w:val="18"/>
                      <w:szCs w:val="18"/>
                    </w:rPr>
                  </w:pPr>
                  <w:r>
                    <w:rPr>
                      <w:b/>
                      <w:sz w:val="18"/>
                      <w:szCs w:val="18"/>
                    </w:rPr>
                    <w:t>Общее к</w:t>
                  </w:r>
                  <w:r w:rsidRPr="00DC438C">
                    <w:rPr>
                      <w:b/>
                      <w:sz w:val="18"/>
                      <w:szCs w:val="18"/>
                    </w:rPr>
                    <w:t xml:space="preserve">оличество </w:t>
                  </w:r>
                  <w:r>
                    <w:rPr>
                      <w:b/>
                      <w:sz w:val="18"/>
                      <w:szCs w:val="18"/>
                    </w:rPr>
                    <w:t>выпускников вечерних (сменных) общеобразовательных школ, сдававших ЕГЭ по математике (профильный уровень)</w:t>
                  </w:r>
                </w:p>
              </w:txbxContent>
            </v:textbox>
          </v:roundrect>
        </w:pict>
      </w:r>
    </w:p>
    <w:p w:rsidR="00E15DE1" w:rsidRPr="0089623D" w:rsidRDefault="00E15DE1" w:rsidP="0089623D">
      <w:pPr>
        <w:autoSpaceDE w:val="0"/>
        <w:autoSpaceDN w:val="0"/>
        <w:adjustRightInd w:val="0"/>
        <w:ind w:firstLine="709"/>
        <w:jc w:val="both"/>
      </w:pPr>
    </w:p>
    <w:p w:rsidR="00DA3475" w:rsidRPr="0089623D" w:rsidRDefault="00DA3475" w:rsidP="0089623D">
      <w:pPr>
        <w:autoSpaceDE w:val="0"/>
        <w:autoSpaceDN w:val="0"/>
        <w:adjustRightInd w:val="0"/>
        <w:ind w:firstLine="709"/>
        <w:jc w:val="both"/>
      </w:pPr>
    </w:p>
    <w:p w:rsidR="00DA3475" w:rsidRPr="0089623D" w:rsidRDefault="00DA3475" w:rsidP="0089623D">
      <w:pPr>
        <w:autoSpaceDE w:val="0"/>
        <w:autoSpaceDN w:val="0"/>
        <w:adjustRightInd w:val="0"/>
        <w:ind w:firstLine="709"/>
        <w:jc w:val="both"/>
      </w:pPr>
    </w:p>
    <w:p w:rsidR="00DA3475" w:rsidRPr="0089623D" w:rsidRDefault="00DA3475" w:rsidP="0089623D">
      <w:pPr>
        <w:autoSpaceDE w:val="0"/>
        <w:autoSpaceDN w:val="0"/>
        <w:adjustRightInd w:val="0"/>
        <w:ind w:firstLine="709"/>
        <w:jc w:val="both"/>
      </w:pPr>
    </w:p>
    <w:p w:rsidR="00DA3475" w:rsidRPr="0089623D" w:rsidRDefault="00DA3475" w:rsidP="0089623D">
      <w:pPr>
        <w:autoSpaceDE w:val="0"/>
        <w:autoSpaceDN w:val="0"/>
        <w:adjustRightInd w:val="0"/>
        <w:ind w:firstLine="709"/>
        <w:jc w:val="both"/>
      </w:pPr>
    </w:p>
    <w:p w:rsidR="00DA3475" w:rsidRPr="0089623D" w:rsidRDefault="00DA3475" w:rsidP="0089623D">
      <w:pPr>
        <w:autoSpaceDE w:val="0"/>
        <w:autoSpaceDN w:val="0"/>
        <w:adjustRightInd w:val="0"/>
        <w:ind w:firstLine="709"/>
        <w:jc w:val="both"/>
      </w:pPr>
    </w:p>
    <w:p w:rsidR="00DA3475" w:rsidRDefault="00DA3475" w:rsidP="0089623D">
      <w:pPr>
        <w:autoSpaceDE w:val="0"/>
        <w:autoSpaceDN w:val="0"/>
        <w:adjustRightInd w:val="0"/>
        <w:ind w:firstLine="709"/>
        <w:jc w:val="both"/>
      </w:pPr>
    </w:p>
    <w:p w:rsidR="00256A62" w:rsidRDefault="00256A62" w:rsidP="0089623D">
      <w:pPr>
        <w:autoSpaceDE w:val="0"/>
        <w:autoSpaceDN w:val="0"/>
        <w:adjustRightInd w:val="0"/>
        <w:ind w:firstLine="709"/>
        <w:jc w:val="both"/>
      </w:pPr>
    </w:p>
    <w:p w:rsidR="00256A62" w:rsidRPr="0089623D" w:rsidRDefault="00256A62" w:rsidP="0089623D">
      <w:pPr>
        <w:autoSpaceDE w:val="0"/>
        <w:autoSpaceDN w:val="0"/>
        <w:adjustRightInd w:val="0"/>
        <w:ind w:firstLine="709"/>
        <w:jc w:val="both"/>
      </w:pPr>
    </w:p>
    <w:p w:rsidR="00A117F8" w:rsidRPr="0089623D" w:rsidRDefault="00A117F8" w:rsidP="00000083">
      <w:pPr>
        <w:pStyle w:val="Default"/>
        <w:ind w:firstLine="567"/>
        <w:jc w:val="both"/>
      </w:pPr>
      <w:r w:rsidRPr="0089623D">
        <w:t xml:space="preserve">На </w:t>
      </w:r>
      <w:r w:rsidR="007C3244">
        <w:t>диаграмме</w:t>
      </w:r>
      <w:r w:rsidRPr="0089623D">
        <w:t xml:space="preserve"> </w:t>
      </w:r>
      <w:r w:rsidR="00136F24">
        <w:t>1</w:t>
      </w:r>
      <w:r w:rsidRPr="0089623D">
        <w:t xml:space="preserve"> приведено общее распределение баллов, набранных участниками экзамена.</w:t>
      </w:r>
    </w:p>
    <w:p w:rsidR="00532D67" w:rsidRPr="007C3244" w:rsidRDefault="007C3244" w:rsidP="007C3244">
      <w:pPr>
        <w:pStyle w:val="Default"/>
        <w:ind w:firstLine="709"/>
        <w:jc w:val="right"/>
        <w:rPr>
          <w:sz w:val="20"/>
          <w:szCs w:val="20"/>
        </w:rPr>
      </w:pPr>
      <w:r w:rsidRPr="007C3244">
        <w:rPr>
          <w:sz w:val="20"/>
          <w:szCs w:val="20"/>
        </w:rPr>
        <w:t>Диаграмма 1</w:t>
      </w:r>
    </w:p>
    <w:p w:rsidR="001D0133" w:rsidRPr="0089623D" w:rsidRDefault="00A0625C" w:rsidP="0089623D">
      <w:pPr>
        <w:pStyle w:val="Default"/>
        <w:jc w:val="both"/>
        <w:rPr>
          <w:lang w:val="en-US"/>
        </w:rPr>
      </w:pPr>
      <w:r w:rsidRPr="0089623D">
        <w:rPr>
          <w:noProof/>
        </w:rPr>
        <w:drawing>
          <wp:inline distT="0" distB="0" distL="0" distR="0">
            <wp:extent cx="6552000" cy="4032000"/>
            <wp:effectExtent l="19050" t="0" r="20250" b="660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3FA1" w:rsidRPr="0089623D" w:rsidRDefault="004E3E06" w:rsidP="0089623D">
      <w:pPr>
        <w:ind w:firstLine="709"/>
        <w:jc w:val="both"/>
      </w:pPr>
      <w:r w:rsidRPr="0089623D">
        <w:lastRenderedPageBreak/>
        <w:t>Анализируя данные</w:t>
      </w:r>
      <w:r w:rsidR="00C87F53" w:rsidRPr="0089623D">
        <w:t xml:space="preserve">, представленные на </w:t>
      </w:r>
      <w:r w:rsidR="00136F24">
        <w:t>диаграмме 1</w:t>
      </w:r>
      <w:r w:rsidRPr="0089623D">
        <w:t xml:space="preserve">, можно сделать вывод, </w:t>
      </w:r>
      <w:r w:rsidR="00CC027E" w:rsidRPr="0089623D">
        <w:t xml:space="preserve">о том, </w:t>
      </w:r>
      <w:r w:rsidRPr="0089623D">
        <w:t xml:space="preserve">что </w:t>
      </w:r>
      <w:r w:rsidR="00C87F53" w:rsidRPr="0089623D">
        <w:t>большо</w:t>
      </w:r>
      <w:r w:rsidRPr="0089623D">
        <w:t xml:space="preserve">е </w:t>
      </w:r>
      <w:r w:rsidR="00C87F53" w:rsidRPr="0089623D">
        <w:t xml:space="preserve">число </w:t>
      </w:r>
      <w:r w:rsidR="00000083">
        <w:t>экзаменующихся</w:t>
      </w:r>
      <w:r w:rsidR="00C87F53" w:rsidRPr="0089623D">
        <w:t xml:space="preserve"> (621 человек</w:t>
      </w:r>
      <w:r w:rsidR="00115909" w:rsidRPr="0089623D">
        <w:t>, что составляет 36 % от выполнявших работу</w:t>
      </w:r>
      <w:r w:rsidR="00C87F53" w:rsidRPr="0089623D">
        <w:t>)</w:t>
      </w:r>
      <w:r w:rsidRPr="0089623D">
        <w:t xml:space="preserve"> набрали баллы в диапазоне от 2</w:t>
      </w:r>
      <w:r w:rsidR="0055069A" w:rsidRPr="0089623D">
        <w:t>7</w:t>
      </w:r>
      <w:r w:rsidRPr="0089623D">
        <w:t xml:space="preserve"> до </w:t>
      </w:r>
      <w:r w:rsidR="00C87F53" w:rsidRPr="0089623D">
        <w:t>45</w:t>
      </w:r>
      <w:r w:rsidRPr="0089623D">
        <w:t xml:space="preserve"> за счет выполнения заданий базового уровня сложности. </w:t>
      </w:r>
      <w:r w:rsidR="00C87F53" w:rsidRPr="0089623D">
        <w:t>Один</w:t>
      </w:r>
      <w:r w:rsidR="000416CB" w:rsidRPr="0089623D">
        <w:t xml:space="preserve"> человек</w:t>
      </w:r>
      <w:r w:rsidR="00C87F53" w:rsidRPr="0089623D">
        <w:t xml:space="preserve"> получил</w:t>
      </w:r>
      <w:r w:rsidRPr="0089623D">
        <w:t xml:space="preserve"> 0 баллов, не выпол</w:t>
      </w:r>
      <w:r w:rsidR="00CC027E" w:rsidRPr="0089623D">
        <w:t xml:space="preserve">нив правильно ни одного задания. </w:t>
      </w:r>
      <w:r w:rsidR="00115909" w:rsidRPr="0089623D">
        <w:t xml:space="preserve">На высоком уровне (от 81 до 100 баллов) сдали экзамен 63 </w:t>
      </w:r>
      <w:r w:rsidR="00000083">
        <w:t>участника ЕГЭ</w:t>
      </w:r>
      <w:r w:rsidR="00115909" w:rsidRPr="0089623D">
        <w:t xml:space="preserve"> (3,65 %), в том числе 1 человек набрал максимально возможные 100 баллов.</w:t>
      </w:r>
      <w:r w:rsidR="00383FE5" w:rsidRPr="0089623D">
        <w:t xml:space="preserve"> В 2015 году доля </w:t>
      </w:r>
      <w:r w:rsidR="00000083">
        <w:t>участников ЕГЭ</w:t>
      </w:r>
      <w:r w:rsidR="00383FE5" w:rsidRPr="0089623D">
        <w:t>, сдавших экзамен на высоком уровне, была вдвое меньше, а набравших 100 баллов не было.</w:t>
      </w:r>
    </w:p>
    <w:p w:rsidR="00AD248C" w:rsidRPr="0089623D" w:rsidRDefault="00B45254" w:rsidP="0089623D">
      <w:pPr>
        <w:autoSpaceDE w:val="0"/>
        <w:autoSpaceDN w:val="0"/>
        <w:adjustRightInd w:val="0"/>
        <w:ind w:firstLine="709"/>
        <w:jc w:val="both"/>
      </w:pPr>
      <w:r w:rsidRPr="0089623D">
        <w:t xml:space="preserve">Проанализируем результаты выполнения работы, разделив всех </w:t>
      </w:r>
      <w:r w:rsidR="00000083">
        <w:t>участников</w:t>
      </w:r>
      <w:r w:rsidRPr="0089623D">
        <w:t xml:space="preserve"> на </w:t>
      </w:r>
      <w:r w:rsidR="00BC0C7B" w:rsidRPr="0089623D">
        <w:t xml:space="preserve">четыре </w:t>
      </w:r>
      <w:r w:rsidRPr="0089623D">
        <w:t>группы в соответствии с уровнем подготовки</w:t>
      </w:r>
      <w:r w:rsidR="002C0E6A" w:rsidRPr="0089623D">
        <w:t xml:space="preserve"> (таблица </w:t>
      </w:r>
      <w:r w:rsidR="00136F24">
        <w:t>2</w:t>
      </w:r>
      <w:r w:rsidR="002C0E6A" w:rsidRPr="0089623D">
        <w:t xml:space="preserve">, </w:t>
      </w:r>
      <w:r w:rsidR="00136F24">
        <w:t>диаграмма 2</w:t>
      </w:r>
      <w:r w:rsidR="002C0E6A" w:rsidRPr="0089623D">
        <w:t>), и сравним эти результаты с соответствующими данными 2015 года (</w:t>
      </w:r>
      <w:r w:rsidR="00136F24">
        <w:t>диаграмма 3</w:t>
      </w:r>
      <w:r w:rsidR="002C0E6A" w:rsidRPr="0089623D">
        <w:t>)</w:t>
      </w:r>
      <w:r w:rsidR="00EB2B82" w:rsidRPr="0089623D">
        <w:t>.</w:t>
      </w:r>
    </w:p>
    <w:p w:rsidR="00B260FA" w:rsidRPr="00136F24" w:rsidRDefault="00B260FA" w:rsidP="00136F24">
      <w:pPr>
        <w:jc w:val="center"/>
        <w:rPr>
          <w:b/>
        </w:rPr>
      </w:pPr>
      <w:r w:rsidRPr="00136F24">
        <w:rPr>
          <w:b/>
        </w:rPr>
        <w:t xml:space="preserve">Соответствие набранных тестовых баллов уровням подготовки </w:t>
      </w:r>
      <w:r w:rsidR="00000083">
        <w:rPr>
          <w:b/>
        </w:rPr>
        <w:t>участников ЕГЭ</w:t>
      </w:r>
    </w:p>
    <w:p w:rsidR="00136F24" w:rsidRPr="00136F24" w:rsidRDefault="00136F24" w:rsidP="00136F24">
      <w:pPr>
        <w:jc w:val="right"/>
        <w:rPr>
          <w:sz w:val="20"/>
          <w:szCs w:val="20"/>
        </w:rPr>
      </w:pPr>
      <w:r w:rsidRPr="00136F24">
        <w:rPr>
          <w:sz w:val="20"/>
          <w:szCs w:val="20"/>
        </w:rPr>
        <w:t>Таблица 2</w:t>
      </w:r>
    </w:p>
    <w:tbl>
      <w:tblPr>
        <w:tblW w:w="10549" w:type="dxa"/>
        <w:jc w:val="center"/>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1559"/>
        <w:gridCol w:w="5953"/>
        <w:gridCol w:w="2127"/>
      </w:tblGrid>
      <w:tr w:rsidR="004F2F98" w:rsidRPr="00136F24" w:rsidTr="00B71FE2">
        <w:trPr>
          <w:trHeight w:val="20"/>
          <w:jc w:val="center"/>
        </w:trPr>
        <w:tc>
          <w:tcPr>
            <w:tcW w:w="910" w:type="dxa"/>
            <w:shd w:val="clear" w:color="auto" w:fill="EEECE1" w:themeFill="background2"/>
            <w:vAlign w:val="center"/>
          </w:tcPr>
          <w:p w:rsidR="001F5469" w:rsidRPr="00136F24" w:rsidRDefault="001F5469" w:rsidP="00136F24">
            <w:pPr>
              <w:autoSpaceDE w:val="0"/>
              <w:autoSpaceDN w:val="0"/>
              <w:adjustRightInd w:val="0"/>
              <w:jc w:val="center"/>
              <w:rPr>
                <w:bCs/>
                <w:sz w:val="20"/>
                <w:szCs w:val="20"/>
              </w:rPr>
            </w:pPr>
            <w:r w:rsidRPr="00136F24">
              <w:rPr>
                <w:bCs/>
                <w:sz w:val="20"/>
                <w:szCs w:val="20"/>
              </w:rPr>
              <w:t>Номер</w:t>
            </w:r>
          </w:p>
          <w:p w:rsidR="001F5469" w:rsidRPr="00136F24" w:rsidRDefault="005140DB" w:rsidP="00136F24">
            <w:pPr>
              <w:autoSpaceDE w:val="0"/>
              <w:autoSpaceDN w:val="0"/>
              <w:adjustRightInd w:val="0"/>
              <w:jc w:val="center"/>
              <w:rPr>
                <w:bCs/>
                <w:sz w:val="20"/>
                <w:szCs w:val="20"/>
              </w:rPr>
            </w:pPr>
            <w:r w:rsidRPr="00136F24">
              <w:rPr>
                <w:bCs/>
                <w:sz w:val="20"/>
                <w:szCs w:val="20"/>
              </w:rPr>
              <w:t>группы</w:t>
            </w:r>
          </w:p>
        </w:tc>
        <w:tc>
          <w:tcPr>
            <w:tcW w:w="1559" w:type="dxa"/>
            <w:shd w:val="clear" w:color="auto" w:fill="EEECE1" w:themeFill="background2"/>
            <w:vAlign w:val="center"/>
          </w:tcPr>
          <w:p w:rsidR="001F5469" w:rsidRPr="00136F24" w:rsidRDefault="001F5469" w:rsidP="00136F24">
            <w:pPr>
              <w:autoSpaceDE w:val="0"/>
              <w:autoSpaceDN w:val="0"/>
              <w:adjustRightInd w:val="0"/>
              <w:jc w:val="center"/>
              <w:rPr>
                <w:bCs/>
                <w:sz w:val="20"/>
                <w:szCs w:val="20"/>
              </w:rPr>
            </w:pPr>
            <w:r w:rsidRPr="00136F24">
              <w:rPr>
                <w:bCs/>
                <w:sz w:val="20"/>
                <w:szCs w:val="20"/>
              </w:rPr>
              <w:t>Тестовый</w:t>
            </w:r>
          </w:p>
          <w:p w:rsidR="001F5469" w:rsidRPr="00136F24" w:rsidRDefault="005140DB" w:rsidP="00136F24">
            <w:pPr>
              <w:autoSpaceDE w:val="0"/>
              <w:autoSpaceDN w:val="0"/>
              <w:adjustRightInd w:val="0"/>
              <w:jc w:val="center"/>
              <w:rPr>
                <w:bCs/>
                <w:sz w:val="20"/>
                <w:szCs w:val="20"/>
              </w:rPr>
            </w:pPr>
            <w:r w:rsidRPr="00136F24">
              <w:rPr>
                <w:bCs/>
                <w:sz w:val="20"/>
                <w:szCs w:val="20"/>
              </w:rPr>
              <w:t>балл</w:t>
            </w:r>
          </w:p>
        </w:tc>
        <w:tc>
          <w:tcPr>
            <w:tcW w:w="5953" w:type="dxa"/>
            <w:shd w:val="clear" w:color="auto" w:fill="EEECE1" w:themeFill="background2"/>
            <w:vAlign w:val="center"/>
          </w:tcPr>
          <w:p w:rsidR="001F5469" w:rsidRPr="00136F24" w:rsidRDefault="001F5469" w:rsidP="00136F24">
            <w:pPr>
              <w:autoSpaceDE w:val="0"/>
              <w:autoSpaceDN w:val="0"/>
              <w:adjustRightInd w:val="0"/>
              <w:jc w:val="center"/>
              <w:rPr>
                <w:sz w:val="20"/>
                <w:szCs w:val="20"/>
              </w:rPr>
            </w:pPr>
            <w:r w:rsidRPr="00136F24">
              <w:rPr>
                <w:bCs/>
                <w:sz w:val="20"/>
                <w:szCs w:val="20"/>
              </w:rPr>
              <w:t>Уровень подготовки</w:t>
            </w:r>
          </w:p>
        </w:tc>
        <w:tc>
          <w:tcPr>
            <w:tcW w:w="2127" w:type="dxa"/>
            <w:shd w:val="clear" w:color="auto" w:fill="EEECE1" w:themeFill="background2"/>
            <w:vAlign w:val="center"/>
          </w:tcPr>
          <w:p w:rsidR="001F5469" w:rsidRPr="00136F24" w:rsidRDefault="001F5469" w:rsidP="00136F24">
            <w:pPr>
              <w:autoSpaceDE w:val="0"/>
              <w:autoSpaceDN w:val="0"/>
              <w:adjustRightInd w:val="0"/>
              <w:jc w:val="center"/>
              <w:rPr>
                <w:bCs/>
                <w:sz w:val="20"/>
                <w:szCs w:val="20"/>
              </w:rPr>
            </w:pPr>
            <w:r w:rsidRPr="00136F24">
              <w:rPr>
                <w:bCs/>
                <w:sz w:val="20"/>
                <w:szCs w:val="20"/>
              </w:rPr>
              <w:t>Процент</w:t>
            </w:r>
          </w:p>
          <w:p w:rsidR="001F5469" w:rsidRPr="00136F24" w:rsidRDefault="00000083" w:rsidP="00136F24">
            <w:pPr>
              <w:autoSpaceDE w:val="0"/>
              <w:autoSpaceDN w:val="0"/>
              <w:adjustRightInd w:val="0"/>
              <w:jc w:val="center"/>
              <w:rPr>
                <w:bCs/>
                <w:sz w:val="20"/>
                <w:szCs w:val="20"/>
              </w:rPr>
            </w:pPr>
            <w:r>
              <w:rPr>
                <w:bCs/>
                <w:sz w:val="20"/>
                <w:szCs w:val="20"/>
              </w:rPr>
              <w:t>участников ЕГЭ</w:t>
            </w:r>
          </w:p>
        </w:tc>
      </w:tr>
      <w:tr w:rsidR="004F2F98" w:rsidRPr="00136F24" w:rsidTr="00B71FE2">
        <w:trPr>
          <w:trHeight w:val="20"/>
          <w:jc w:val="center"/>
        </w:trPr>
        <w:tc>
          <w:tcPr>
            <w:tcW w:w="910" w:type="dxa"/>
            <w:shd w:val="clear" w:color="auto" w:fill="DBE5F1" w:themeFill="accent1" w:themeFillTint="33"/>
            <w:vAlign w:val="center"/>
          </w:tcPr>
          <w:p w:rsidR="001F5469" w:rsidRPr="00136F24" w:rsidRDefault="00152B25" w:rsidP="00136F24">
            <w:pPr>
              <w:autoSpaceDE w:val="0"/>
              <w:autoSpaceDN w:val="0"/>
              <w:adjustRightInd w:val="0"/>
              <w:jc w:val="center"/>
              <w:rPr>
                <w:sz w:val="20"/>
                <w:szCs w:val="20"/>
                <w:lang w:val="en-US"/>
              </w:rPr>
            </w:pPr>
            <w:r w:rsidRPr="00136F24">
              <w:rPr>
                <w:sz w:val="20"/>
                <w:szCs w:val="20"/>
                <w:lang w:val="en-US"/>
              </w:rPr>
              <w:t>I</w:t>
            </w:r>
          </w:p>
        </w:tc>
        <w:tc>
          <w:tcPr>
            <w:tcW w:w="1559" w:type="dxa"/>
            <w:shd w:val="clear" w:color="auto" w:fill="DBE5F1" w:themeFill="accent1" w:themeFillTint="33"/>
            <w:vAlign w:val="center"/>
          </w:tcPr>
          <w:p w:rsidR="001F5469" w:rsidRPr="00136F24" w:rsidRDefault="001F5469" w:rsidP="00136F24">
            <w:pPr>
              <w:autoSpaceDE w:val="0"/>
              <w:autoSpaceDN w:val="0"/>
              <w:adjustRightInd w:val="0"/>
              <w:jc w:val="center"/>
              <w:rPr>
                <w:sz w:val="20"/>
                <w:szCs w:val="20"/>
              </w:rPr>
            </w:pPr>
            <w:r w:rsidRPr="00136F24">
              <w:rPr>
                <w:sz w:val="20"/>
                <w:szCs w:val="20"/>
              </w:rPr>
              <w:t xml:space="preserve">от 0 до </w:t>
            </w:r>
            <w:r w:rsidR="007A0049" w:rsidRPr="00136F24">
              <w:rPr>
                <w:sz w:val="20"/>
                <w:szCs w:val="20"/>
              </w:rPr>
              <w:t>2</w:t>
            </w:r>
            <w:r w:rsidR="00A7086E" w:rsidRPr="00136F24">
              <w:rPr>
                <w:sz w:val="20"/>
                <w:szCs w:val="20"/>
              </w:rPr>
              <w:t>6</w:t>
            </w:r>
          </w:p>
        </w:tc>
        <w:tc>
          <w:tcPr>
            <w:tcW w:w="5953" w:type="dxa"/>
            <w:shd w:val="clear" w:color="auto" w:fill="DBE5F1" w:themeFill="accent1" w:themeFillTint="33"/>
            <w:vAlign w:val="center"/>
          </w:tcPr>
          <w:p w:rsidR="001F5469" w:rsidRPr="00136F24" w:rsidRDefault="001F5469" w:rsidP="00136F24">
            <w:pPr>
              <w:autoSpaceDE w:val="0"/>
              <w:autoSpaceDN w:val="0"/>
              <w:adjustRightInd w:val="0"/>
              <w:jc w:val="center"/>
              <w:rPr>
                <w:b/>
                <w:sz w:val="20"/>
                <w:szCs w:val="20"/>
              </w:rPr>
            </w:pPr>
            <w:r w:rsidRPr="00136F24">
              <w:rPr>
                <w:b/>
                <w:sz w:val="20"/>
                <w:szCs w:val="20"/>
              </w:rPr>
              <w:t>Низкий</w:t>
            </w:r>
          </w:p>
          <w:p w:rsidR="001F5469" w:rsidRPr="00136F24" w:rsidRDefault="001F5469" w:rsidP="00000083">
            <w:pPr>
              <w:autoSpaceDE w:val="0"/>
              <w:autoSpaceDN w:val="0"/>
              <w:adjustRightInd w:val="0"/>
              <w:jc w:val="center"/>
              <w:rPr>
                <w:sz w:val="20"/>
                <w:szCs w:val="20"/>
              </w:rPr>
            </w:pPr>
            <w:r w:rsidRPr="00136F24">
              <w:rPr>
                <w:sz w:val="20"/>
                <w:szCs w:val="20"/>
              </w:rPr>
              <w:t>(</w:t>
            </w:r>
            <w:r w:rsidR="00000083">
              <w:rPr>
                <w:sz w:val="20"/>
                <w:szCs w:val="20"/>
              </w:rPr>
              <w:t>участники ЕГЭ</w:t>
            </w:r>
            <w:r w:rsidRPr="00136F24">
              <w:rPr>
                <w:sz w:val="20"/>
                <w:szCs w:val="20"/>
              </w:rPr>
              <w:t>, не преодолевшие планируемый</w:t>
            </w:r>
            <w:r w:rsidR="004B4A62" w:rsidRPr="00136F24">
              <w:rPr>
                <w:sz w:val="20"/>
                <w:szCs w:val="20"/>
              </w:rPr>
              <w:t xml:space="preserve"> порог</w:t>
            </w:r>
            <w:r w:rsidRPr="00136F24">
              <w:rPr>
                <w:sz w:val="20"/>
                <w:szCs w:val="20"/>
              </w:rPr>
              <w:t>)</w:t>
            </w:r>
          </w:p>
        </w:tc>
        <w:tc>
          <w:tcPr>
            <w:tcW w:w="2127" w:type="dxa"/>
            <w:shd w:val="clear" w:color="auto" w:fill="DBE5F1" w:themeFill="accent1" w:themeFillTint="33"/>
            <w:vAlign w:val="center"/>
          </w:tcPr>
          <w:p w:rsidR="001F5469" w:rsidRPr="00136F24" w:rsidRDefault="0014673A" w:rsidP="00136F24">
            <w:pPr>
              <w:autoSpaceDE w:val="0"/>
              <w:autoSpaceDN w:val="0"/>
              <w:adjustRightInd w:val="0"/>
              <w:ind w:left="948" w:hanging="948"/>
              <w:jc w:val="center"/>
              <w:rPr>
                <w:sz w:val="20"/>
                <w:szCs w:val="20"/>
              </w:rPr>
            </w:pPr>
            <w:r w:rsidRPr="00136F24">
              <w:rPr>
                <w:sz w:val="20"/>
                <w:szCs w:val="20"/>
              </w:rPr>
              <w:t>15,6</w:t>
            </w:r>
            <w:r w:rsidR="007A0049" w:rsidRPr="00136F24">
              <w:rPr>
                <w:sz w:val="20"/>
                <w:szCs w:val="20"/>
              </w:rPr>
              <w:t>%</w:t>
            </w:r>
            <w:r w:rsidRPr="00136F24">
              <w:rPr>
                <w:sz w:val="20"/>
                <w:szCs w:val="20"/>
              </w:rPr>
              <w:t xml:space="preserve"> </w:t>
            </w:r>
            <w:r w:rsidR="007A0049" w:rsidRPr="00136F24">
              <w:rPr>
                <w:sz w:val="20"/>
                <w:szCs w:val="20"/>
              </w:rPr>
              <w:t>(269 чел.)</w:t>
            </w:r>
          </w:p>
        </w:tc>
      </w:tr>
      <w:tr w:rsidR="004F2F98" w:rsidRPr="00136F24" w:rsidTr="00B71FE2">
        <w:trPr>
          <w:trHeight w:val="20"/>
          <w:jc w:val="center"/>
        </w:trPr>
        <w:tc>
          <w:tcPr>
            <w:tcW w:w="910" w:type="dxa"/>
            <w:shd w:val="clear" w:color="auto" w:fill="F2DBDB" w:themeFill="accent2" w:themeFillTint="33"/>
            <w:vAlign w:val="center"/>
          </w:tcPr>
          <w:p w:rsidR="001F5469" w:rsidRPr="00136F24" w:rsidRDefault="00152B25" w:rsidP="00136F24">
            <w:pPr>
              <w:autoSpaceDE w:val="0"/>
              <w:autoSpaceDN w:val="0"/>
              <w:adjustRightInd w:val="0"/>
              <w:jc w:val="center"/>
              <w:rPr>
                <w:sz w:val="20"/>
                <w:szCs w:val="20"/>
                <w:lang w:val="en-US"/>
              </w:rPr>
            </w:pPr>
            <w:r w:rsidRPr="00136F24">
              <w:rPr>
                <w:sz w:val="20"/>
                <w:szCs w:val="20"/>
                <w:lang w:val="en-US"/>
              </w:rPr>
              <w:t>II</w:t>
            </w:r>
          </w:p>
        </w:tc>
        <w:tc>
          <w:tcPr>
            <w:tcW w:w="1559" w:type="dxa"/>
            <w:shd w:val="clear" w:color="auto" w:fill="F2DBDB" w:themeFill="accent2" w:themeFillTint="33"/>
            <w:vAlign w:val="center"/>
          </w:tcPr>
          <w:p w:rsidR="001F5469" w:rsidRPr="00136F24" w:rsidRDefault="001F5469" w:rsidP="00136F24">
            <w:pPr>
              <w:autoSpaceDE w:val="0"/>
              <w:autoSpaceDN w:val="0"/>
              <w:adjustRightInd w:val="0"/>
              <w:jc w:val="center"/>
              <w:rPr>
                <w:sz w:val="20"/>
                <w:szCs w:val="20"/>
              </w:rPr>
            </w:pPr>
            <w:r w:rsidRPr="00136F24">
              <w:rPr>
                <w:sz w:val="20"/>
                <w:szCs w:val="20"/>
              </w:rPr>
              <w:t>от 2</w:t>
            </w:r>
            <w:r w:rsidR="001D7D18" w:rsidRPr="00136F24">
              <w:rPr>
                <w:sz w:val="20"/>
                <w:szCs w:val="20"/>
              </w:rPr>
              <w:t>7</w:t>
            </w:r>
            <w:r w:rsidRPr="00136F24">
              <w:rPr>
                <w:sz w:val="20"/>
                <w:szCs w:val="20"/>
              </w:rPr>
              <w:t xml:space="preserve"> до </w:t>
            </w:r>
            <w:r w:rsidR="001D7D18" w:rsidRPr="00136F24">
              <w:rPr>
                <w:sz w:val="20"/>
                <w:szCs w:val="20"/>
              </w:rPr>
              <w:t>68</w:t>
            </w:r>
          </w:p>
        </w:tc>
        <w:tc>
          <w:tcPr>
            <w:tcW w:w="5953" w:type="dxa"/>
            <w:shd w:val="clear" w:color="auto" w:fill="F2DBDB" w:themeFill="accent2" w:themeFillTint="33"/>
            <w:vAlign w:val="center"/>
          </w:tcPr>
          <w:p w:rsidR="001F5469" w:rsidRPr="00136F24" w:rsidRDefault="001F5469" w:rsidP="00136F24">
            <w:pPr>
              <w:autoSpaceDE w:val="0"/>
              <w:autoSpaceDN w:val="0"/>
              <w:adjustRightInd w:val="0"/>
              <w:jc w:val="center"/>
              <w:rPr>
                <w:b/>
                <w:sz w:val="20"/>
                <w:szCs w:val="20"/>
              </w:rPr>
            </w:pPr>
            <w:r w:rsidRPr="00136F24">
              <w:rPr>
                <w:b/>
                <w:sz w:val="20"/>
                <w:szCs w:val="20"/>
              </w:rPr>
              <w:t>Базовый</w:t>
            </w:r>
          </w:p>
          <w:p w:rsidR="001F5469" w:rsidRPr="00136F24" w:rsidRDefault="001F5469" w:rsidP="00136F24">
            <w:pPr>
              <w:autoSpaceDE w:val="0"/>
              <w:autoSpaceDN w:val="0"/>
              <w:adjustRightInd w:val="0"/>
              <w:jc w:val="center"/>
              <w:rPr>
                <w:sz w:val="20"/>
                <w:szCs w:val="20"/>
              </w:rPr>
            </w:pPr>
            <w:r w:rsidRPr="00136F24">
              <w:rPr>
                <w:sz w:val="20"/>
                <w:szCs w:val="20"/>
              </w:rPr>
              <w:t>(</w:t>
            </w:r>
            <w:r w:rsidR="00000083">
              <w:rPr>
                <w:sz w:val="20"/>
                <w:szCs w:val="20"/>
              </w:rPr>
              <w:t>участники ЕГЭ</w:t>
            </w:r>
            <w:r w:rsidRPr="00136F24">
              <w:rPr>
                <w:sz w:val="20"/>
                <w:szCs w:val="20"/>
              </w:rPr>
              <w:t xml:space="preserve">, успешно освоившие курс математики на базовом уровне, </w:t>
            </w:r>
            <w:r w:rsidR="00390481" w:rsidRPr="00136F24">
              <w:rPr>
                <w:sz w:val="20"/>
                <w:szCs w:val="20"/>
              </w:rPr>
              <w:t xml:space="preserve">но </w:t>
            </w:r>
            <w:r w:rsidRPr="00136F24">
              <w:rPr>
                <w:sz w:val="20"/>
                <w:szCs w:val="20"/>
              </w:rPr>
              <w:t>не имеющие достаточной подготовки для успешного продолжения образования по специальностям,</w:t>
            </w:r>
            <w:r w:rsidR="002F4AE5" w:rsidRPr="00136F24">
              <w:rPr>
                <w:sz w:val="20"/>
                <w:szCs w:val="20"/>
              </w:rPr>
              <w:t xml:space="preserve"> </w:t>
            </w:r>
            <w:r w:rsidRPr="00136F24">
              <w:rPr>
                <w:sz w:val="20"/>
                <w:szCs w:val="20"/>
              </w:rPr>
              <w:t>требующим повышенного и высокого уровня математической компетентности)</w:t>
            </w:r>
          </w:p>
        </w:tc>
        <w:tc>
          <w:tcPr>
            <w:tcW w:w="2127" w:type="dxa"/>
            <w:shd w:val="clear" w:color="auto" w:fill="F2DBDB" w:themeFill="accent2" w:themeFillTint="33"/>
            <w:vAlign w:val="center"/>
          </w:tcPr>
          <w:p w:rsidR="001F5469" w:rsidRPr="00136F24" w:rsidRDefault="0014673A" w:rsidP="00136F24">
            <w:pPr>
              <w:autoSpaceDE w:val="0"/>
              <w:autoSpaceDN w:val="0"/>
              <w:adjustRightInd w:val="0"/>
              <w:jc w:val="center"/>
              <w:rPr>
                <w:sz w:val="20"/>
                <w:szCs w:val="20"/>
                <w:highlight w:val="yellow"/>
              </w:rPr>
            </w:pPr>
            <w:r w:rsidRPr="00136F24">
              <w:rPr>
                <w:sz w:val="20"/>
                <w:szCs w:val="20"/>
              </w:rPr>
              <w:t>62,8% (1086 чел.)</w:t>
            </w:r>
          </w:p>
        </w:tc>
      </w:tr>
      <w:tr w:rsidR="004F2F98" w:rsidRPr="00136F24" w:rsidTr="00B71FE2">
        <w:trPr>
          <w:trHeight w:val="20"/>
          <w:jc w:val="center"/>
        </w:trPr>
        <w:tc>
          <w:tcPr>
            <w:tcW w:w="910" w:type="dxa"/>
            <w:shd w:val="clear" w:color="auto" w:fill="EAF1DD" w:themeFill="accent3" w:themeFillTint="33"/>
            <w:vAlign w:val="center"/>
          </w:tcPr>
          <w:p w:rsidR="001F5469" w:rsidRPr="00136F24" w:rsidRDefault="00152B25" w:rsidP="00136F24">
            <w:pPr>
              <w:autoSpaceDE w:val="0"/>
              <w:autoSpaceDN w:val="0"/>
              <w:adjustRightInd w:val="0"/>
              <w:jc w:val="center"/>
              <w:rPr>
                <w:sz w:val="20"/>
                <w:szCs w:val="20"/>
                <w:lang w:val="en-US"/>
              </w:rPr>
            </w:pPr>
            <w:r w:rsidRPr="00136F24">
              <w:rPr>
                <w:sz w:val="20"/>
                <w:szCs w:val="20"/>
                <w:lang w:val="en-US"/>
              </w:rPr>
              <w:t>III</w:t>
            </w:r>
          </w:p>
        </w:tc>
        <w:tc>
          <w:tcPr>
            <w:tcW w:w="1559" w:type="dxa"/>
            <w:shd w:val="clear" w:color="auto" w:fill="EAF1DD" w:themeFill="accent3" w:themeFillTint="33"/>
            <w:vAlign w:val="center"/>
          </w:tcPr>
          <w:p w:rsidR="001F5469" w:rsidRPr="00136F24" w:rsidRDefault="001F5469" w:rsidP="00136F24">
            <w:pPr>
              <w:autoSpaceDE w:val="0"/>
              <w:autoSpaceDN w:val="0"/>
              <w:adjustRightInd w:val="0"/>
              <w:jc w:val="center"/>
              <w:rPr>
                <w:sz w:val="20"/>
                <w:szCs w:val="20"/>
              </w:rPr>
            </w:pPr>
            <w:r w:rsidRPr="00136F24">
              <w:rPr>
                <w:sz w:val="20"/>
                <w:szCs w:val="20"/>
              </w:rPr>
              <w:t>от</w:t>
            </w:r>
            <w:r w:rsidRPr="00136F24">
              <w:rPr>
                <w:color w:val="FF0000"/>
                <w:sz w:val="20"/>
                <w:szCs w:val="20"/>
              </w:rPr>
              <w:t xml:space="preserve"> </w:t>
            </w:r>
            <w:r w:rsidR="001D7D18" w:rsidRPr="00136F24">
              <w:rPr>
                <w:sz w:val="20"/>
                <w:szCs w:val="20"/>
              </w:rPr>
              <w:t>70</w:t>
            </w:r>
            <w:r w:rsidRPr="00136F24">
              <w:rPr>
                <w:sz w:val="20"/>
                <w:szCs w:val="20"/>
              </w:rPr>
              <w:t xml:space="preserve"> до </w:t>
            </w:r>
            <w:r w:rsidR="001D7D18" w:rsidRPr="00136F24">
              <w:rPr>
                <w:sz w:val="20"/>
                <w:szCs w:val="20"/>
              </w:rPr>
              <w:t>80</w:t>
            </w:r>
          </w:p>
        </w:tc>
        <w:tc>
          <w:tcPr>
            <w:tcW w:w="5953" w:type="dxa"/>
            <w:shd w:val="clear" w:color="auto" w:fill="EAF1DD" w:themeFill="accent3" w:themeFillTint="33"/>
            <w:vAlign w:val="center"/>
          </w:tcPr>
          <w:p w:rsidR="001F5469" w:rsidRPr="00136F24" w:rsidRDefault="001F5469" w:rsidP="00136F24">
            <w:pPr>
              <w:autoSpaceDE w:val="0"/>
              <w:autoSpaceDN w:val="0"/>
              <w:adjustRightInd w:val="0"/>
              <w:jc w:val="center"/>
              <w:rPr>
                <w:b/>
                <w:sz w:val="20"/>
                <w:szCs w:val="20"/>
              </w:rPr>
            </w:pPr>
            <w:r w:rsidRPr="00136F24">
              <w:rPr>
                <w:b/>
                <w:sz w:val="20"/>
                <w:szCs w:val="20"/>
              </w:rPr>
              <w:t>Повышенный</w:t>
            </w:r>
          </w:p>
          <w:p w:rsidR="001F5469" w:rsidRPr="00136F24" w:rsidRDefault="001F5469" w:rsidP="00136F24">
            <w:pPr>
              <w:autoSpaceDE w:val="0"/>
              <w:autoSpaceDN w:val="0"/>
              <w:adjustRightInd w:val="0"/>
              <w:jc w:val="center"/>
              <w:rPr>
                <w:sz w:val="20"/>
                <w:szCs w:val="20"/>
              </w:rPr>
            </w:pPr>
            <w:r w:rsidRPr="00136F24">
              <w:rPr>
                <w:sz w:val="20"/>
                <w:szCs w:val="20"/>
              </w:rPr>
              <w:t>(</w:t>
            </w:r>
            <w:r w:rsidR="00000083">
              <w:rPr>
                <w:sz w:val="20"/>
                <w:szCs w:val="20"/>
              </w:rPr>
              <w:t>участники ЕГЭ</w:t>
            </w:r>
            <w:r w:rsidRPr="00136F24">
              <w:rPr>
                <w:sz w:val="20"/>
                <w:szCs w:val="20"/>
              </w:rPr>
              <w:t>, успешно освоившие курс математики</w:t>
            </w:r>
            <w:r w:rsidR="00710BC2" w:rsidRPr="00136F24">
              <w:rPr>
                <w:sz w:val="20"/>
                <w:szCs w:val="20"/>
              </w:rPr>
              <w:t xml:space="preserve"> </w:t>
            </w:r>
            <w:r w:rsidRPr="00136F24">
              <w:rPr>
                <w:sz w:val="20"/>
                <w:szCs w:val="20"/>
              </w:rPr>
              <w:t xml:space="preserve"> и имеющие достаточный уровень</w:t>
            </w:r>
            <w:r w:rsidR="002F4AE5" w:rsidRPr="00136F24">
              <w:rPr>
                <w:sz w:val="20"/>
                <w:szCs w:val="20"/>
              </w:rPr>
              <w:t xml:space="preserve"> </w:t>
            </w:r>
            <w:r w:rsidRPr="00136F24">
              <w:rPr>
                <w:sz w:val="20"/>
                <w:szCs w:val="20"/>
              </w:rPr>
              <w:t>математической подготовки для продолжения образования по большинству специальностей, требующих повышенного уровн</w:t>
            </w:r>
            <w:r w:rsidR="00BC0C7B" w:rsidRPr="00136F24">
              <w:rPr>
                <w:sz w:val="20"/>
                <w:szCs w:val="20"/>
              </w:rPr>
              <w:t xml:space="preserve">я </w:t>
            </w:r>
            <w:r w:rsidRPr="00136F24">
              <w:rPr>
                <w:sz w:val="20"/>
                <w:szCs w:val="20"/>
              </w:rPr>
              <w:t xml:space="preserve"> математической компетентности)</w:t>
            </w:r>
          </w:p>
        </w:tc>
        <w:tc>
          <w:tcPr>
            <w:tcW w:w="2127" w:type="dxa"/>
            <w:shd w:val="clear" w:color="auto" w:fill="EAF1DD" w:themeFill="accent3" w:themeFillTint="33"/>
            <w:vAlign w:val="center"/>
          </w:tcPr>
          <w:p w:rsidR="001F5469" w:rsidRPr="00136F24" w:rsidRDefault="007476F7" w:rsidP="00136F24">
            <w:pPr>
              <w:autoSpaceDE w:val="0"/>
              <w:autoSpaceDN w:val="0"/>
              <w:adjustRightInd w:val="0"/>
              <w:jc w:val="center"/>
              <w:rPr>
                <w:sz w:val="20"/>
                <w:szCs w:val="20"/>
              </w:rPr>
            </w:pPr>
            <w:r w:rsidRPr="00136F24">
              <w:rPr>
                <w:sz w:val="20"/>
                <w:szCs w:val="20"/>
              </w:rPr>
              <w:t>17,9</w:t>
            </w:r>
            <w:r w:rsidR="0014673A" w:rsidRPr="00136F24">
              <w:rPr>
                <w:sz w:val="20"/>
                <w:szCs w:val="20"/>
              </w:rPr>
              <w:t>% (310 чел.)</w:t>
            </w:r>
          </w:p>
        </w:tc>
      </w:tr>
      <w:tr w:rsidR="00BC0C7B" w:rsidRPr="00136F24" w:rsidTr="00B71FE2">
        <w:trPr>
          <w:trHeight w:val="20"/>
          <w:jc w:val="center"/>
        </w:trPr>
        <w:tc>
          <w:tcPr>
            <w:tcW w:w="910" w:type="dxa"/>
            <w:shd w:val="clear" w:color="auto" w:fill="E5DFEC" w:themeFill="accent4" w:themeFillTint="33"/>
            <w:vAlign w:val="center"/>
          </w:tcPr>
          <w:p w:rsidR="00BC0C7B" w:rsidRPr="00136F24" w:rsidRDefault="00BC0C7B" w:rsidP="00136F24">
            <w:pPr>
              <w:autoSpaceDE w:val="0"/>
              <w:autoSpaceDN w:val="0"/>
              <w:adjustRightInd w:val="0"/>
              <w:jc w:val="center"/>
              <w:rPr>
                <w:sz w:val="20"/>
                <w:szCs w:val="20"/>
                <w:lang w:val="en-US"/>
              </w:rPr>
            </w:pPr>
            <w:r w:rsidRPr="00136F24">
              <w:rPr>
                <w:sz w:val="20"/>
                <w:szCs w:val="20"/>
                <w:lang w:val="en-US"/>
              </w:rPr>
              <w:t>IV</w:t>
            </w:r>
          </w:p>
        </w:tc>
        <w:tc>
          <w:tcPr>
            <w:tcW w:w="1559" w:type="dxa"/>
            <w:shd w:val="clear" w:color="auto" w:fill="E5DFEC" w:themeFill="accent4" w:themeFillTint="33"/>
            <w:vAlign w:val="center"/>
          </w:tcPr>
          <w:p w:rsidR="00BC0C7B" w:rsidRPr="00136F24" w:rsidRDefault="00BC0C7B" w:rsidP="00136F24">
            <w:pPr>
              <w:autoSpaceDE w:val="0"/>
              <w:autoSpaceDN w:val="0"/>
              <w:adjustRightInd w:val="0"/>
              <w:jc w:val="center"/>
              <w:rPr>
                <w:sz w:val="20"/>
                <w:szCs w:val="20"/>
              </w:rPr>
            </w:pPr>
            <w:r w:rsidRPr="00136F24">
              <w:rPr>
                <w:sz w:val="20"/>
                <w:szCs w:val="20"/>
              </w:rPr>
              <w:t xml:space="preserve">от </w:t>
            </w:r>
            <w:r w:rsidR="004B4A62" w:rsidRPr="00136F24">
              <w:rPr>
                <w:sz w:val="20"/>
                <w:szCs w:val="20"/>
              </w:rPr>
              <w:t>8</w:t>
            </w:r>
            <w:r w:rsidR="001D7D18" w:rsidRPr="00136F24">
              <w:rPr>
                <w:sz w:val="20"/>
                <w:szCs w:val="20"/>
              </w:rPr>
              <w:t>2</w:t>
            </w:r>
            <w:r w:rsidRPr="00136F24">
              <w:rPr>
                <w:sz w:val="20"/>
                <w:szCs w:val="20"/>
              </w:rPr>
              <w:t xml:space="preserve"> до 100</w:t>
            </w:r>
          </w:p>
        </w:tc>
        <w:tc>
          <w:tcPr>
            <w:tcW w:w="5953" w:type="dxa"/>
            <w:shd w:val="clear" w:color="auto" w:fill="E5DFEC" w:themeFill="accent4" w:themeFillTint="33"/>
            <w:vAlign w:val="center"/>
          </w:tcPr>
          <w:p w:rsidR="00BC0C7B" w:rsidRPr="00136F24" w:rsidRDefault="00BC0C7B" w:rsidP="00136F24">
            <w:pPr>
              <w:pStyle w:val="Default"/>
              <w:jc w:val="center"/>
              <w:rPr>
                <w:b/>
                <w:sz w:val="20"/>
                <w:szCs w:val="20"/>
              </w:rPr>
            </w:pPr>
            <w:r w:rsidRPr="00136F24">
              <w:rPr>
                <w:b/>
                <w:sz w:val="20"/>
                <w:szCs w:val="20"/>
              </w:rPr>
              <w:t>Высокий</w:t>
            </w:r>
          </w:p>
          <w:p w:rsidR="00BC0C7B" w:rsidRPr="00136F24" w:rsidRDefault="00000083" w:rsidP="00136F24">
            <w:pPr>
              <w:pStyle w:val="Default"/>
              <w:jc w:val="center"/>
              <w:rPr>
                <w:sz w:val="20"/>
                <w:szCs w:val="20"/>
              </w:rPr>
            </w:pPr>
            <w:r>
              <w:rPr>
                <w:sz w:val="20"/>
                <w:szCs w:val="20"/>
              </w:rPr>
              <w:t>участники ЕГЭ</w:t>
            </w:r>
            <w:r w:rsidR="00BC0C7B" w:rsidRPr="00136F24">
              <w:rPr>
                <w:sz w:val="20"/>
                <w:szCs w:val="20"/>
              </w:rPr>
              <w:t>, имеющие уровень подготовки, достаточный для продолжения обучения с самыми высокими требованиями к уровню математической компетентности</w:t>
            </w:r>
          </w:p>
        </w:tc>
        <w:tc>
          <w:tcPr>
            <w:tcW w:w="2127" w:type="dxa"/>
            <w:shd w:val="clear" w:color="auto" w:fill="E5DFEC" w:themeFill="accent4" w:themeFillTint="33"/>
            <w:vAlign w:val="center"/>
          </w:tcPr>
          <w:p w:rsidR="00BC0C7B" w:rsidRPr="00136F24" w:rsidRDefault="0014673A" w:rsidP="00136F24">
            <w:pPr>
              <w:autoSpaceDE w:val="0"/>
              <w:autoSpaceDN w:val="0"/>
              <w:adjustRightInd w:val="0"/>
              <w:jc w:val="center"/>
              <w:rPr>
                <w:sz w:val="20"/>
                <w:szCs w:val="20"/>
              </w:rPr>
            </w:pPr>
            <w:r w:rsidRPr="00136F24">
              <w:rPr>
                <w:sz w:val="20"/>
                <w:szCs w:val="20"/>
              </w:rPr>
              <w:t>3,7% (63 чел.)</w:t>
            </w:r>
          </w:p>
        </w:tc>
      </w:tr>
    </w:tbl>
    <w:p w:rsidR="00B260FA" w:rsidRPr="0089623D" w:rsidRDefault="00B260FA" w:rsidP="0089623D">
      <w:pPr>
        <w:jc w:val="both"/>
        <w:rPr>
          <w:b/>
          <w:i/>
        </w:rPr>
      </w:pPr>
    </w:p>
    <w:p w:rsidR="00200E58" w:rsidRDefault="007476F7" w:rsidP="00000083">
      <w:pPr>
        <w:jc w:val="center"/>
        <w:rPr>
          <w:b/>
        </w:rPr>
      </w:pPr>
      <w:r w:rsidRPr="00000083">
        <w:rPr>
          <w:b/>
        </w:rPr>
        <w:t>Распределение участников экзамена</w:t>
      </w:r>
      <w:r w:rsidR="00A23915" w:rsidRPr="00000083">
        <w:rPr>
          <w:b/>
        </w:rPr>
        <w:t xml:space="preserve"> </w:t>
      </w:r>
      <w:r w:rsidRPr="00000083">
        <w:rPr>
          <w:b/>
        </w:rPr>
        <w:t>по уровням подготовки</w:t>
      </w:r>
    </w:p>
    <w:p w:rsidR="007476F7" w:rsidRPr="00200E58" w:rsidRDefault="00200E58" w:rsidP="00200E58">
      <w:pPr>
        <w:jc w:val="right"/>
        <w:rPr>
          <w:b/>
          <w:sz w:val="20"/>
          <w:szCs w:val="20"/>
        </w:rPr>
      </w:pPr>
      <w:r w:rsidRPr="00200E58">
        <w:rPr>
          <w:sz w:val="20"/>
          <w:szCs w:val="20"/>
        </w:rPr>
        <w:t>Диаграмма 2</w:t>
      </w:r>
    </w:p>
    <w:p w:rsidR="00000083" w:rsidRDefault="00200E58" w:rsidP="00200E58">
      <w:pPr>
        <w:jc w:val="center"/>
      </w:pPr>
      <w:r w:rsidRPr="00200E58">
        <w:rPr>
          <w:noProof/>
        </w:rPr>
        <w:drawing>
          <wp:inline distT="0" distB="0" distL="0" distR="0">
            <wp:extent cx="4918710" cy="3046095"/>
            <wp:effectExtent l="19050" t="0" r="0" b="0"/>
            <wp:docPr id="1"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83" w:rsidRDefault="00000083" w:rsidP="0089623D">
      <w:pPr>
        <w:jc w:val="both"/>
      </w:pPr>
    </w:p>
    <w:p w:rsidR="00000083" w:rsidRDefault="00000083" w:rsidP="0089623D">
      <w:pPr>
        <w:jc w:val="both"/>
      </w:pPr>
    </w:p>
    <w:p w:rsidR="00000083" w:rsidRDefault="00000083" w:rsidP="0089623D">
      <w:pPr>
        <w:jc w:val="both"/>
      </w:pPr>
    </w:p>
    <w:p w:rsidR="004F731C" w:rsidRDefault="004F731C" w:rsidP="0089623D">
      <w:pPr>
        <w:jc w:val="both"/>
      </w:pPr>
    </w:p>
    <w:p w:rsidR="00000083" w:rsidRPr="00000083" w:rsidRDefault="00000083" w:rsidP="00000083">
      <w:pPr>
        <w:pStyle w:val="af8"/>
        <w:jc w:val="center"/>
        <w:rPr>
          <w:b/>
        </w:rPr>
      </w:pPr>
      <w:r w:rsidRPr="00000083">
        <w:rPr>
          <w:b/>
        </w:rPr>
        <w:lastRenderedPageBreak/>
        <w:t>Сравнительная диаграмма распределения участников экзамена</w:t>
      </w:r>
    </w:p>
    <w:p w:rsidR="00000083" w:rsidRPr="00000083" w:rsidRDefault="00000083" w:rsidP="00000083">
      <w:pPr>
        <w:pStyle w:val="af8"/>
        <w:jc w:val="center"/>
        <w:rPr>
          <w:b/>
        </w:rPr>
      </w:pPr>
      <w:r w:rsidRPr="00000083">
        <w:rPr>
          <w:b/>
        </w:rPr>
        <w:t>по уровням подготовки</w:t>
      </w:r>
    </w:p>
    <w:p w:rsidR="00000083" w:rsidRPr="00000083" w:rsidRDefault="00000083" w:rsidP="00000083">
      <w:pPr>
        <w:jc w:val="right"/>
        <w:rPr>
          <w:sz w:val="20"/>
          <w:szCs w:val="20"/>
        </w:rPr>
      </w:pPr>
      <w:r w:rsidRPr="00000083">
        <w:rPr>
          <w:sz w:val="20"/>
          <w:szCs w:val="20"/>
        </w:rPr>
        <w:t>Диаграмма 3</w:t>
      </w:r>
    </w:p>
    <w:p w:rsidR="00B260FA" w:rsidRPr="0089623D" w:rsidRDefault="00B260FA" w:rsidP="0089623D">
      <w:pPr>
        <w:pStyle w:val="af8"/>
        <w:jc w:val="both"/>
      </w:pPr>
      <w:r w:rsidRPr="0089623D">
        <w:rPr>
          <w:noProof/>
        </w:rPr>
        <w:drawing>
          <wp:inline distT="0" distB="0" distL="0" distR="0">
            <wp:extent cx="6553200" cy="3209925"/>
            <wp:effectExtent l="19050" t="0" r="1905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60FA" w:rsidRPr="0089623D" w:rsidRDefault="00000083" w:rsidP="00000083">
      <w:pPr>
        <w:pStyle w:val="af8"/>
        <w:spacing w:before="120"/>
        <w:ind w:firstLine="709"/>
        <w:jc w:val="both"/>
      </w:pPr>
      <w:proofErr w:type="gramStart"/>
      <w:r>
        <w:t>Диаграмма 3</w:t>
      </w:r>
      <w:r w:rsidR="00B81B97" w:rsidRPr="0089623D">
        <w:t xml:space="preserve"> демонстрирует увеличение доли </w:t>
      </w:r>
      <w:r>
        <w:t>участников ЕГЭ</w:t>
      </w:r>
      <w:r w:rsidR="00B81B97" w:rsidRPr="0089623D">
        <w:t>, имеющих повышенный и высокий уровни подготовки, причем доля выпускников с высоким уровнем подготовки</w:t>
      </w:r>
      <w:r w:rsidR="00435907" w:rsidRPr="0089623D">
        <w:t xml:space="preserve"> (от 8</w:t>
      </w:r>
      <w:r w:rsidR="002C0E6A" w:rsidRPr="0089623D">
        <w:t>1</w:t>
      </w:r>
      <w:r w:rsidR="00435907" w:rsidRPr="0089623D">
        <w:t xml:space="preserve"> до 100 тестовых баллов)</w:t>
      </w:r>
      <w:r w:rsidR="00B81B97" w:rsidRPr="0089623D">
        <w:t xml:space="preserve"> возросла в 2,5 раза.</w:t>
      </w:r>
      <w:proofErr w:type="gramEnd"/>
      <w:r w:rsidR="00B81B97" w:rsidRPr="0089623D">
        <w:t xml:space="preserve"> </w:t>
      </w:r>
      <w:r w:rsidR="00B81B97" w:rsidRPr="00000083">
        <w:t xml:space="preserve">Доля </w:t>
      </w:r>
      <w:r>
        <w:t>участников</w:t>
      </w:r>
      <w:r w:rsidRPr="00000083">
        <w:t xml:space="preserve"> ЕГЭ</w:t>
      </w:r>
      <w:r w:rsidR="00B81B97" w:rsidRPr="0089623D">
        <w:t xml:space="preserve"> с низким уровнем подготовки осталась примерно на уровне 2015 года.</w:t>
      </w:r>
    </w:p>
    <w:p w:rsidR="00AE481B" w:rsidRPr="0089623D" w:rsidRDefault="00A97C69" w:rsidP="0089623D">
      <w:pPr>
        <w:pStyle w:val="af8"/>
        <w:ind w:firstLine="709"/>
        <w:jc w:val="both"/>
      </w:pPr>
      <w:r w:rsidRPr="0089623D">
        <w:t>Участников профильного экзамена по математике в</w:t>
      </w:r>
      <w:r w:rsidR="00AE481B" w:rsidRPr="0089623D">
        <w:t xml:space="preserve"> 2016 году </w:t>
      </w:r>
      <w:r w:rsidR="0068182E" w:rsidRPr="0089623D">
        <w:t xml:space="preserve">(1741 человек) </w:t>
      </w:r>
      <w:r w:rsidRPr="0089623D">
        <w:t>можно классифицировать по следующим категориям</w:t>
      </w:r>
      <w:r w:rsidR="00AE481B" w:rsidRPr="0089623D">
        <w:t>:</w:t>
      </w:r>
    </w:p>
    <w:p w:rsidR="00AE481B" w:rsidRPr="0089623D" w:rsidRDefault="00AE481B" w:rsidP="0089623D">
      <w:pPr>
        <w:pStyle w:val="af8"/>
        <w:numPr>
          <w:ilvl w:val="0"/>
          <w:numId w:val="29"/>
        </w:numPr>
        <w:jc w:val="both"/>
      </w:pPr>
      <w:r w:rsidRPr="0089623D">
        <w:t xml:space="preserve">1635 выпускников </w:t>
      </w:r>
      <w:r w:rsidR="00A97C69" w:rsidRPr="0089623D">
        <w:t>2016</w:t>
      </w:r>
      <w:r w:rsidRPr="0089623D">
        <w:t xml:space="preserve"> года, обучавшихся по программам среднего общего образования</w:t>
      </w:r>
      <w:r w:rsidR="00BC1AF5" w:rsidRPr="0089623D">
        <w:t xml:space="preserve"> (СОО)</w:t>
      </w:r>
      <w:r w:rsidRPr="0089623D">
        <w:t>,</w:t>
      </w:r>
    </w:p>
    <w:p w:rsidR="00AE481B" w:rsidRPr="0089623D" w:rsidRDefault="00AE481B" w:rsidP="0089623D">
      <w:pPr>
        <w:pStyle w:val="af8"/>
        <w:numPr>
          <w:ilvl w:val="0"/>
          <w:numId w:val="29"/>
        </w:numPr>
        <w:jc w:val="both"/>
      </w:pPr>
      <w:r w:rsidRPr="0089623D">
        <w:t xml:space="preserve">21 выпускник </w:t>
      </w:r>
      <w:r w:rsidR="00A97C69" w:rsidRPr="0089623D">
        <w:t>2016</w:t>
      </w:r>
      <w:r w:rsidRPr="0089623D">
        <w:t xml:space="preserve"> года, обучавшийся по программам среднего профессионального образования</w:t>
      </w:r>
      <w:r w:rsidR="00BC1AF5" w:rsidRPr="0089623D">
        <w:t xml:space="preserve"> </w:t>
      </w:r>
      <w:r w:rsidR="00A97C69" w:rsidRPr="0089623D">
        <w:t>(</w:t>
      </w:r>
      <w:r w:rsidR="00BC1AF5" w:rsidRPr="0089623D">
        <w:t>СПО)</w:t>
      </w:r>
      <w:r w:rsidRPr="0089623D">
        <w:t>,</w:t>
      </w:r>
    </w:p>
    <w:p w:rsidR="00AE481B" w:rsidRDefault="00AE481B" w:rsidP="0089623D">
      <w:pPr>
        <w:pStyle w:val="af8"/>
        <w:numPr>
          <w:ilvl w:val="0"/>
          <w:numId w:val="29"/>
        </w:numPr>
        <w:jc w:val="both"/>
      </w:pPr>
      <w:r w:rsidRPr="0089623D">
        <w:t>85 выпускников прошлых лет.</w:t>
      </w:r>
    </w:p>
    <w:p w:rsidR="00000083" w:rsidRPr="00000083" w:rsidRDefault="00000083" w:rsidP="00000083">
      <w:pPr>
        <w:pStyle w:val="af8"/>
        <w:ind w:left="360"/>
        <w:jc w:val="center"/>
        <w:rPr>
          <w:b/>
        </w:rPr>
      </w:pPr>
      <w:r w:rsidRPr="00000083">
        <w:rPr>
          <w:b/>
        </w:rPr>
        <w:t>Распределение участников экзамена по количеству набранных баллов</w:t>
      </w:r>
    </w:p>
    <w:p w:rsidR="00000083" w:rsidRPr="00000083" w:rsidRDefault="00000083" w:rsidP="00000083">
      <w:pPr>
        <w:pStyle w:val="af8"/>
        <w:ind w:left="357"/>
        <w:jc w:val="center"/>
        <w:rPr>
          <w:b/>
        </w:rPr>
      </w:pPr>
      <w:r w:rsidRPr="00000083">
        <w:rPr>
          <w:b/>
        </w:rPr>
        <w:t>в зависимости от категории</w:t>
      </w:r>
      <w:r w:rsidR="007B73C8">
        <w:rPr>
          <w:b/>
        </w:rPr>
        <w:t xml:space="preserve"> (</w:t>
      </w:r>
      <w:proofErr w:type="gramStart"/>
      <w:r w:rsidR="007B73C8">
        <w:rPr>
          <w:b/>
        </w:rPr>
        <w:t>в</w:t>
      </w:r>
      <w:proofErr w:type="gramEnd"/>
      <w:r w:rsidR="007B73C8">
        <w:rPr>
          <w:b/>
        </w:rPr>
        <w:t xml:space="preserve"> %)</w:t>
      </w:r>
    </w:p>
    <w:p w:rsidR="006F2322" w:rsidRPr="00000083" w:rsidRDefault="00000083" w:rsidP="00000083">
      <w:pPr>
        <w:pStyle w:val="af8"/>
        <w:jc w:val="right"/>
        <w:rPr>
          <w:sz w:val="20"/>
          <w:szCs w:val="20"/>
        </w:rPr>
      </w:pPr>
      <w:r w:rsidRPr="00000083">
        <w:rPr>
          <w:sz w:val="20"/>
          <w:szCs w:val="20"/>
        </w:rPr>
        <w:t>Диаграмма 4</w:t>
      </w:r>
    </w:p>
    <w:p w:rsidR="00BC1AF5" w:rsidRPr="0089623D" w:rsidRDefault="00BC1AF5" w:rsidP="0089623D">
      <w:pPr>
        <w:pStyle w:val="af8"/>
        <w:jc w:val="both"/>
      </w:pPr>
      <w:r w:rsidRPr="0089623D">
        <w:rPr>
          <w:noProof/>
        </w:rPr>
        <w:drawing>
          <wp:inline distT="0" distB="0" distL="0" distR="0">
            <wp:extent cx="6467475" cy="30861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7C69" w:rsidRPr="0089623D" w:rsidRDefault="00A97C69" w:rsidP="0089623D">
      <w:pPr>
        <w:pStyle w:val="af8"/>
        <w:ind w:firstLine="709"/>
        <w:jc w:val="both"/>
        <w:rPr>
          <w:i/>
        </w:rPr>
      </w:pPr>
    </w:p>
    <w:p w:rsidR="00AE481B" w:rsidRPr="0089623D" w:rsidRDefault="00AE481B" w:rsidP="0089623D">
      <w:pPr>
        <w:pStyle w:val="af8"/>
        <w:ind w:firstLine="709"/>
        <w:jc w:val="both"/>
      </w:pPr>
      <w:r w:rsidRPr="0089623D">
        <w:lastRenderedPageBreak/>
        <w:t xml:space="preserve">Наибольшая доля участников (71,4%), набравших балл ниже минимального, </w:t>
      </w:r>
      <w:r w:rsidR="00BC1AF5" w:rsidRPr="0089623D">
        <w:t xml:space="preserve">зафиксирована </w:t>
      </w:r>
      <w:r w:rsidRPr="0089623D">
        <w:t xml:space="preserve">в группе </w:t>
      </w:r>
      <w:r w:rsidR="00906ED2">
        <w:t>участников ЕГЭ</w:t>
      </w:r>
      <w:r w:rsidRPr="0089623D">
        <w:t>, обучавшихся по программам среднего профессионального образования</w:t>
      </w:r>
      <w:r w:rsidR="00BC1AF5" w:rsidRPr="0089623D">
        <w:t xml:space="preserve">. Более половины (52,9%) выпускников прошлых лет и примерно седьмая часть (13,6%) выпускников средних общеобразовательных организаций нынешнего года также не преодолели минимальный порог в 27 баллов. Среди </w:t>
      </w:r>
      <w:r w:rsidR="00906ED2">
        <w:t>участников ЕГЭ</w:t>
      </w:r>
      <w:r w:rsidR="00BC1AF5" w:rsidRPr="0089623D">
        <w:t xml:space="preserve"> 2016 года, обучавшихся по программам среднего профессионального образования, никто не смог набрать более 60 баллов (рис. 5).</w:t>
      </w:r>
    </w:p>
    <w:p w:rsidR="0068182E" w:rsidRPr="0089623D" w:rsidRDefault="0068182E" w:rsidP="0089623D">
      <w:pPr>
        <w:pStyle w:val="af8"/>
        <w:ind w:firstLine="709"/>
        <w:jc w:val="both"/>
      </w:pPr>
      <w:r w:rsidRPr="0089623D">
        <w:t>Выпускников 2016 года, обучавшихся по программам среднего общего образования (1635 человек), можно разделить на следующие группы:</w:t>
      </w:r>
    </w:p>
    <w:p w:rsidR="0068182E" w:rsidRPr="0089623D" w:rsidRDefault="0068182E" w:rsidP="0089623D">
      <w:pPr>
        <w:pStyle w:val="af8"/>
        <w:numPr>
          <w:ilvl w:val="0"/>
          <w:numId w:val="30"/>
        </w:numPr>
        <w:jc w:val="both"/>
      </w:pPr>
      <w:r w:rsidRPr="0089623D">
        <w:t>выпускники средних общеобразовательных школ (1040 человек),</w:t>
      </w:r>
    </w:p>
    <w:p w:rsidR="0068182E" w:rsidRPr="0089623D" w:rsidRDefault="0068182E" w:rsidP="0089623D">
      <w:pPr>
        <w:pStyle w:val="af8"/>
        <w:numPr>
          <w:ilvl w:val="0"/>
          <w:numId w:val="30"/>
        </w:numPr>
        <w:jc w:val="both"/>
      </w:pPr>
      <w:r w:rsidRPr="0089623D">
        <w:t>выпускники средних общеобразовательных школ с углубленным изучением отдельных предметов (173 человека),</w:t>
      </w:r>
    </w:p>
    <w:p w:rsidR="0068182E" w:rsidRPr="0089623D" w:rsidRDefault="0068182E" w:rsidP="0089623D">
      <w:pPr>
        <w:pStyle w:val="af8"/>
        <w:numPr>
          <w:ilvl w:val="0"/>
          <w:numId w:val="30"/>
        </w:numPr>
        <w:jc w:val="both"/>
      </w:pPr>
      <w:r w:rsidRPr="0089623D">
        <w:t>выпускники лицеев и гимназий (420 человек),</w:t>
      </w:r>
    </w:p>
    <w:p w:rsidR="0068182E" w:rsidRPr="0089623D" w:rsidRDefault="0068182E" w:rsidP="0089623D">
      <w:pPr>
        <w:pStyle w:val="af8"/>
        <w:numPr>
          <w:ilvl w:val="0"/>
          <w:numId w:val="30"/>
        </w:numPr>
        <w:jc w:val="both"/>
      </w:pPr>
      <w:r w:rsidRPr="0089623D">
        <w:t>выпускники вечерних (сменных) общеобразовательных школ (2 человека).</w:t>
      </w:r>
    </w:p>
    <w:p w:rsidR="00A21347" w:rsidRDefault="00A21347" w:rsidP="0089623D">
      <w:pPr>
        <w:pStyle w:val="af8"/>
        <w:ind w:firstLine="709"/>
        <w:jc w:val="both"/>
      </w:pPr>
      <w:r w:rsidRPr="0089623D">
        <w:t xml:space="preserve">Анализ данных, представленных на </w:t>
      </w:r>
      <w:r w:rsidR="002B13D0">
        <w:t>диаграмме 5</w:t>
      </w:r>
      <w:r w:rsidRPr="0089623D">
        <w:t xml:space="preserve">, позволяет констатировать, что </w:t>
      </w:r>
      <w:r w:rsidR="002B13D0">
        <w:t>выпускники</w:t>
      </w:r>
      <w:r w:rsidRPr="0089623D">
        <w:t xml:space="preserve"> лицеев и гимназий значительно лучше справились с выполнением профильного экзамена, чем выпускники общеобразовательных школ.</w:t>
      </w:r>
    </w:p>
    <w:p w:rsidR="002B13D0" w:rsidRPr="002B13D0" w:rsidRDefault="002B13D0" w:rsidP="002B13D0">
      <w:pPr>
        <w:pStyle w:val="af8"/>
        <w:jc w:val="center"/>
        <w:rPr>
          <w:b/>
        </w:rPr>
      </w:pPr>
      <w:r w:rsidRPr="002B13D0">
        <w:rPr>
          <w:b/>
        </w:rPr>
        <w:t>Распределение участников экзамена по числу набранных баллов</w:t>
      </w:r>
    </w:p>
    <w:p w:rsidR="002B13D0" w:rsidRPr="002B13D0" w:rsidRDefault="002B13D0" w:rsidP="002B13D0">
      <w:pPr>
        <w:pStyle w:val="af8"/>
        <w:jc w:val="center"/>
        <w:rPr>
          <w:b/>
        </w:rPr>
      </w:pPr>
      <w:r w:rsidRPr="002B13D0">
        <w:rPr>
          <w:b/>
        </w:rPr>
        <w:t xml:space="preserve">в зависимости от типа </w:t>
      </w:r>
      <w:r>
        <w:rPr>
          <w:b/>
        </w:rPr>
        <w:t>образовательной организации</w:t>
      </w:r>
      <w:r w:rsidR="007B73C8">
        <w:rPr>
          <w:b/>
        </w:rPr>
        <w:t xml:space="preserve"> (</w:t>
      </w:r>
      <w:proofErr w:type="gramStart"/>
      <w:r w:rsidR="007B73C8">
        <w:rPr>
          <w:b/>
        </w:rPr>
        <w:t>в</w:t>
      </w:r>
      <w:proofErr w:type="gramEnd"/>
      <w:r w:rsidR="007B73C8">
        <w:rPr>
          <w:b/>
        </w:rPr>
        <w:t xml:space="preserve"> %)</w:t>
      </w:r>
    </w:p>
    <w:p w:rsidR="002B13D0" w:rsidRPr="002B13D0" w:rsidRDefault="002B13D0" w:rsidP="002B13D0">
      <w:pPr>
        <w:pStyle w:val="af8"/>
        <w:ind w:firstLine="709"/>
        <w:jc w:val="right"/>
        <w:rPr>
          <w:sz w:val="20"/>
          <w:szCs w:val="20"/>
        </w:rPr>
      </w:pPr>
      <w:r w:rsidRPr="002B13D0">
        <w:rPr>
          <w:sz w:val="20"/>
          <w:szCs w:val="20"/>
        </w:rPr>
        <w:t>Диаграмма 5</w:t>
      </w:r>
    </w:p>
    <w:p w:rsidR="00286078" w:rsidRPr="0089623D" w:rsidRDefault="00286078" w:rsidP="0089623D">
      <w:pPr>
        <w:pStyle w:val="af8"/>
        <w:jc w:val="both"/>
      </w:pPr>
      <w:r w:rsidRPr="0089623D">
        <w:rPr>
          <w:noProof/>
        </w:rPr>
        <w:drawing>
          <wp:inline distT="0" distB="0" distL="0" distR="0">
            <wp:extent cx="6660000" cy="2808000"/>
            <wp:effectExtent l="19050" t="0" r="265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182E" w:rsidRPr="0089623D" w:rsidRDefault="00286078" w:rsidP="0089623D">
      <w:pPr>
        <w:pStyle w:val="af8"/>
        <w:jc w:val="both"/>
      </w:pPr>
      <w:r w:rsidRPr="0089623D">
        <w:rPr>
          <w:noProof/>
        </w:rPr>
        <w:drawing>
          <wp:inline distT="0" distB="0" distL="0" distR="0">
            <wp:extent cx="6660000" cy="2808000"/>
            <wp:effectExtent l="19050" t="0" r="265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086E" w:rsidRPr="0089623D" w:rsidRDefault="00A7086E" w:rsidP="0089623D">
      <w:pPr>
        <w:pStyle w:val="af8"/>
        <w:ind w:firstLine="709"/>
        <w:jc w:val="both"/>
      </w:pPr>
    </w:p>
    <w:p w:rsidR="00A7086E" w:rsidRPr="0089623D" w:rsidRDefault="00613F76" w:rsidP="0089623D">
      <w:pPr>
        <w:pStyle w:val="af8"/>
        <w:ind w:firstLine="709"/>
        <w:jc w:val="both"/>
      </w:pPr>
      <w:r w:rsidRPr="0089623D">
        <w:lastRenderedPageBreak/>
        <w:t xml:space="preserve">Так, 51% выпускников лицеев и гимназий набрали более 60 тестовых баллов; 1 ученик набрал </w:t>
      </w:r>
      <w:proofErr w:type="gramStart"/>
      <w:r w:rsidRPr="0089623D">
        <w:t>максимальные</w:t>
      </w:r>
      <w:proofErr w:type="gramEnd"/>
      <w:r w:rsidRPr="0089623D">
        <w:t xml:space="preserve"> 100 баллов. Среди выпускников средних общеобразовательных школ набравшие более 60 баллов составляют только 29%; среди выпускников средних общеобразовательных школ с углубленным изучением отдельных предметов этот показатель равен 40%. Два выпускника вечерних (сменных) общеобразовательных школ не преодолели минимальные порог </w:t>
      </w:r>
      <w:r w:rsidR="009822B0">
        <w:t>(</w:t>
      </w:r>
      <w:r w:rsidRPr="0089623D">
        <w:t>27 баллов</w:t>
      </w:r>
      <w:r w:rsidR="009822B0">
        <w:t>)</w:t>
      </w:r>
      <w:r w:rsidRPr="0089623D">
        <w:t>.</w:t>
      </w:r>
    </w:p>
    <w:p w:rsidR="001520FA" w:rsidRDefault="00613F76" w:rsidP="0089623D">
      <w:pPr>
        <w:pStyle w:val="af8"/>
        <w:ind w:firstLine="709"/>
        <w:jc w:val="both"/>
      </w:pPr>
      <w:r w:rsidRPr="0089623D">
        <w:t xml:space="preserve">В целом динамика результатов единого государственного экзамена по математике (профильный уровень) в сравнении с 2015 годом показана на </w:t>
      </w:r>
      <w:r w:rsidR="001520FA">
        <w:t>диаграмме 6.</w:t>
      </w:r>
      <w:r w:rsidR="00825DF2" w:rsidRPr="0089623D">
        <w:t xml:space="preserve"> </w:t>
      </w:r>
    </w:p>
    <w:p w:rsidR="00825DF2" w:rsidRPr="001520FA" w:rsidRDefault="001520FA" w:rsidP="001520FA">
      <w:pPr>
        <w:pStyle w:val="af8"/>
        <w:ind w:firstLine="709"/>
        <w:jc w:val="right"/>
        <w:rPr>
          <w:sz w:val="20"/>
          <w:szCs w:val="20"/>
        </w:rPr>
      </w:pPr>
      <w:r w:rsidRPr="001520FA">
        <w:rPr>
          <w:sz w:val="20"/>
          <w:szCs w:val="20"/>
        </w:rPr>
        <w:t xml:space="preserve">Диаграмма </w:t>
      </w:r>
      <w:r w:rsidR="00166913">
        <w:rPr>
          <w:sz w:val="20"/>
          <w:szCs w:val="20"/>
        </w:rPr>
        <w:t>6</w:t>
      </w:r>
    </w:p>
    <w:p w:rsidR="00613F76" w:rsidRPr="0089623D" w:rsidRDefault="00613F76" w:rsidP="0089623D">
      <w:pPr>
        <w:pStyle w:val="af8"/>
        <w:jc w:val="both"/>
      </w:pPr>
      <w:r w:rsidRPr="0089623D">
        <w:rPr>
          <w:noProof/>
        </w:rPr>
        <w:drawing>
          <wp:inline distT="0" distB="0" distL="0" distR="0">
            <wp:extent cx="5895975" cy="2809875"/>
            <wp:effectExtent l="1905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20FA" w:rsidRPr="0089623D" w:rsidRDefault="001520FA" w:rsidP="001520FA">
      <w:pPr>
        <w:pStyle w:val="af8"/>
        <w:ind w:firstLine="709"/>
        <w:jc w:val="both"/>
      </w:pPr>
      <w:r>
        <w:t xml:space="preserve">Как свидетельствует диаграмма </w:t>
      </w:r>
      <w:r w:rsidR="00627D20">
        <w:t xml:space="preserve">7, </w:t>
      </w:r>
      <w:r w:rsidRPr="0089623D">
        <w:t xml:space="preserve">увеличилось </w:t>
      </w:r>
      <w:r>
        <w:t>количество</w:t>
      </w:r>
      <w:r w:rsidRPr="0089623D">
        <w:t xml:space="preserve"> участников экзамена, набравших более 80 баллов, но в то же время увеличилось </w:t>
      </w:r>
      <w:r>
        <w:t>количество</w:t>
      </w:r>
      <w:r w:rsidRPr="0089623D">
        <w:t xml:space="preserve"> тех, кто не набрал 27 баллов.</w:t>
      </w:r>
    </w:p>
    <w:p w:rsidR="00825DF2" w:rsidRPr="0089623D" w:rsidRDefault="00825DF2" w:rsidP="0089623D">
      <w:pPr>
        <w:pStyle w:val="Default"/>
        <w:ind w:firstLine="709"/>
        <w:jc w:val="both"/>
      </w:pPr>
      <w:r w:rsidRPr="0089623D">
        <w:t>Рассмотрим далее содержание контрольных измерительных материалов и умения участников профильного экзамена по математике, проверяемые в каждом задании</w:t>
      </w:r>
      <w:r w:rsidR="00627D20">
        <w:t>.</w:t>
      </w:r>
      <w:r w:rsidRPr="0089623D">
        <w:t xml:space="preserve"> </w:t>
      </w:r>
    </w:p>
    <w:p w:rsidR="002C0E6A" w:rsidRPr="00627D20" w:rsidRDefault="002C0E6A" w:rsidP="00627D20">
      <w:pPr>
        <w:jc w:val="center"/>
        <w:rPr>
          <w:b/>
        </w:rPr>
      </w:pPr>
      <w:r w:rsidRPr="00627D20">
        <w:rPr>
          <w:b/>
          <w:bCs/>
        </w:rPr>
        <w:t xml:space="preserve">Общий план </w:t>
      </w:r>
      <w:r w:rsidR="00627D20">
        <w:rPr>
          <w:b/>
          <w:bCs/>
        </w:rPr>
        <w:t>контрольно-измерительных материалов</w:t>
      </w:r>
      <w:r w:rsidRPr="00627D20">
        <w:rPr>
          <w:b/>
          <w:bCs/>
        </w:rPr>
        <w:t xml:space="preserve"> по математике</w:t>
      </w:r>
      <w:r w:rsidR="00627D20">
        <w:rPr>
          <w:b/>
          <w:bCs/>
        </w:rPr>
        <w:t xml:space="preserve"> (профильный уровень)</w:t>
      </w:r>
      <w:r w:rsidRPr="00627D20">
        <w:rPr>
          <w:b/>
          <w:bCs/>
        </w:rPr>
        <w:t xml:space="preserve"> 2016 года</w:t>
      </w:r>
    </w:p>
    <w:p w:rsidR="00627D20" w:rsidRPr="00627D20" w:rsidRDefault="00627D20" w:rsidP="00627D20">
      <w:pPr>
        <w:pStyle w:val="Default"/>
        <w:jc w:val="right"/>
        <w:rPr>
          <w:sz w:val="20"/>
          <w:szCs w:val="20"/>
        </w:rPr>
      </w:pPr>
      <w:r w:rsidRPr="00627D20">
        <w:rPr>
          <w:sz w:val="20"/>
          <w:szCs w:val="20"/>
        </w:rPr>
        <w:t>Таблица 3</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4883"/>
        <w:gridCol w:w="5103"/>
      </w:tblGrid>
      <w:tr w:rsidR="002C0E6A" w:rsidRPr="00166913" w:rsidTr="004F731C">
        <w:trPr>
          <w:cantSplit/>
          <w:trHeight w:val="20"/>
          <w:tblHeader/>
        </w:trPr>
        <w:tc>
          <w:tcPr>
            <w:tcW w:w="504" w:type="dxa"/>
            <w:shd w:val="clear" w:color="auto" w:fill="EEECE1" w:themeFill="background2"/>
            <w:vAlign w:val="center"/>
          </w:tcPr>
          <w:p w:rsidR="002C0E6A" w:rsidRPr="00166913" w:rsidRDefault="002C0E6A" w:rsidP="00166913">
            <w:pPr>
              <w:jc w:val="center"/>
              <w:rPr>
                <w:bCs/>
                <w:sz w:val="20"/>
                <w:szCs w:val="20"/>
              </w:rPr>
            </w:pPr>
            <w:r w:rsidRPr="00166913">
              <w:rPr>
                <w:bCs/>
                <w:sz w:val="20"/>
                <w:szCs w:val="20"/>
              </w:rPr>
              <w:t>№</w:t>
            </w:r>
          </w:p>
        </w:tc>
        <w:tc>
          <w:tcPr>
            <w:tcW w:w="4883" w:type="dxa"/>
            <w:shd w:val="clear" w:color="auto" w:fill="EEECE1" w:themeFill="background2"/>
            <w:vAlign w:val="center"/>
          </w:tcPr>
          <w:p w:rsidR="002C0E6A" w:rsidRPr="00166913" w:rsidRDefault="002C0E6A" w:rsidP="00166913">
            <w:pPr>
              <w:autoSpaceDE w:val="0"/>
              <w:autoSpaceDN w:val="0"/>
              <w:adjustRightInd w:val="0"/>
              <w:jc w:val="center"/>
              <w:rPr>
                <w:bCs/>
                <w:sz w:val="20"/>
                <w:szCs w:val="20"/>
              </w:rPr>
            </w:pPr>
            <w:r w:rsidRPr="00166913">
              <w:rPr>
                <w:bCs/>
                <w:sz w:val="20"/>
                <w:szCs w:val="20"/>
              </w:rPr>
              <w:t>Проверяемые требования (умения)</w:t>
            </w:r>
          </w:p>
        </w:tc>
        <w:tc>
          <w:tcPr>
            <w:tcW w:w="5103" w:type="dxa"/>
            <w:shd w:val="clear" w:color="auto" w:fill="EEECE1" w:themeFill="background2"/>
            <w:vAlign w:val="center"/>
          </w:tcPr>
          <w:p w:rsidR="002C0E6A" w:rsidRPr="00166913" w:rsidRDefault="002C0E6A" w:rsidP="00166913">
            <w:pPr>
              <w:jc w:val="center"/>
              <w:rPr>
                <w:bCs/>
                <w:sz w:val="20"/>
                <w:szCs w:val="20"/>
              </w:rPr>
            </w:pPr>
            <w:r w:rsidRPr="00166913">
              <w:rPr>
                <w:bCs/>
                <w:sz w:val="20"/>
                <w:szCs w:val="20"/>
              </w:rPr>
              <w:t>Элемент содержания</w:t>
            </w:r>
          </w:p>
        </w:tc>
      </w:tr>
      <w:tr w:rsidR="002C0E6A" w:rsidRPr="00166913" w:rsidTr="004F731C">
        <w:trPr>
          <w:cantSplit/>
          <w:trHeight w:val="20"/>
        </w:trPr>
        <w:tc>
          <w:tcPr>
            <w:tcW w:w="10490" w:type="dxa"/>
            <w:gridSpan w:val="3"/>
            <w:shd w:val="clear" w:color="auto" w:fill="B6DDE8" w:themeFill="accent5" w:themeFillTint="66"/>
            <w:vAlign w:val="center"/>
          </w:tcPr>
          <w:p w:rsidR="002C0E6A" w:rsidRPr="00166913" w:rsidRDefault="002C0E6A" w:rsidP="00166913">
            <w:pPr>
              <w:jc w:val="center"/>
              <w:rPr>
                <w:b/>
                <w:i/>
                <w:iCs/>
                <w:sz w:val="20"/>
                <w:szCs w:val="20"/>
              </w:rPr>
            </w:pPr>
            <w:r w:rsidRPr="00166913">
              <w:rPr>
                <w:b/>
                <w:i/>
                <w:iCs/>
                <w:sz w:val="20"/>
                <w:szCs w:val="20"/>
              </w:rPr>
              <w:t>Часть 1</w:t>
            </w:r>
          </w:p>
        </w:tc>
      </w:tr>
      <w:tr w:rsidR="002C0E6A" w:rsidRPr="00166913" w:rsidTr="004F731C">
        <w:trPr>
          <w:trHeight w:val="20"/>
        </w:trPr>
        <w:tc>
          <w:tcPr>
            <w:tcW w:w="504" w:type="dxa"/>
            <w:shd w:val="clear" w:color="auto" w:fill="DAEEF3" w:themeFill="accent5" w:themeFillTint="33"/>
            <w:vAlign w:val="center"/>
          </w:tcPr>
          <w:p w:rsidR="002C0E6A" w:rsidRPr="00166913" w:rsidRDefault="002C0E6A" w:rsidP="00166913">
            <w:pPr>
              <w:jc w:val="center"/>
              <w:rPr>
                <w:sz w:val="20"/>
                <w:szCs w:val="20"/>
              </w:rPr>
            </w:pPr>
            <w:r w:rsidRPr="00166913">
              <w:rPr>
                <w:sz w:val="20"/>
                <w:szCs w:val="20"/>
              </w:rPr>
              <w:t>1</w:t>
            </w:r>
          </w:p>
        </w:tc>
        <w:tc>
          <w:tcPr>
            <w:tcW w:w="4883" w:type="dxa"/>
            <w:shd w:val="clear" w:color="auto" w:fill="DAEEF3" w:themeFill="accent5" w:themeFillTint="33"/>
            <w:vAlign w:val="center"/>
          </w:tcPr>
          <w:p w:rsidR="002C0E6A" w:rsidRPr="00166913" w:rsidRDefault="002C0E6A" w:rsidP="0089623D">
            <w:pPr>
              <w:pStyle w:val="Default"/>
              <w:jc w:val="both"/>
              <w:rPr>
                <w:color w:val="auto"/>
                <w:sz w:val="20"/>
                <w:szCs w:val="20"/>
              </w:rPr>
            </w:pPr>
            <w:r w:rsidRPr="00166913">
              <w:rPr>
                <w:color w:val="auto"/>
                <w:sz w:val="20"/>
                <w:szCs w:val="20"/>
              </w:rPr>
              <w:t xml:space="preserve">Умение использовать приобретенные знания и умения в практической деятельности и повседневной жизни </w:t>
            </w:r>
          </w:p>
        </w:tc>
        <w:tc>
          <w:tcPr>
            <w:tcW w:w="5103" w:type="dxa"/>
            <w:shd w:val="clear" w:color="auto" w:fill="DAEEF3" w:themeFill="accent5" w:themeFillTint="33"/>
            <w:vAlign w:val="center"/>
          </w:tcPr>
          <w:p w:rsidR="002C0E6A" w:rsidRPr="00166913" w:rsidRDefault="002C0E6A" w:rsidP="0089623D">
            <w:pPr>
              <w:pStyle w:val="Iauiue"/>
              <w:widowControl/>
              <w:jc w:val="both"/>
            </w:pPr>
            <w:r w:rsidRPr="00166913">
              <w:t xml:space="preserve">Решение текстовой задачи </w:t>
            </w:r>
          </w:p>
        </w:tc>
      </w:tr>
      <w:tr w:rsidR="002C0E6A" w:rsidRPr="00166913" w:rsidTr="004F731C">
        <w:trPr>
          <w:trHeight w:val="20"/>
        </w:trPr>
        <w:tc>
          <w:tcPr>
            <w:tcW w:w="504" w:type="dxa"/>
            <w:shd w:val="clear" w:color="auto" w:fill="DAEEF3" w:themeFill="accent5" w:themeFillTint="33"/>
            <w:vAlign w:val="center"/>
          </w:tcPr>
          <w:p w:rsidR="002C0E6A" w:rsidRPr="00166913" w:rsidRDefault="002C0E6A" w:rsidP="00166913">
            <w:pPr>
              <w:jc w:val="center"/>
              <w:rPr>
                <w:sz w:val="20"/>
                <w:szCs w:val="20"/>
              </w:rPr>
            </w:pPr>
            <w:r w:rsidRPr="00166913">
              <w:rPr>
                <w:sz w:val="20"/>
                <w:szCs w:val="20"/>
              </w:rPr>
              <w:t>2</w:t>
            </w:r>
          </w:p>
        </w:tc>
        <w:tc>
          <w:tcPr>
            <w:tcW w:w="4883" w:type="dxa"/>
            <w:shd w:val="clear" w:color="auto" w:fill="DAEEF3" w:themeFill="accent5" w:themeFillTint="33"/>
            <w:vAlign w:val="center"/>
          </w:tcPr>
          <w:p w:rsidR="002C0E6A" w:rsidRPr="00166913" w:rsidRDefault="002C0E6A" w:rsidP="0089623D">
            <w:pPr>
              <w:pStyle w:val="Default"/>
              <w:jc w:val="both"/>
              <w:rPr>
                <w:color w:val="auto"/>
                <w:sz w:val="20"/>
                <w:szCs w:val="20"/>
              </w:rPr>
            </w:pPr>
            <w:r w:rsidRPr="00166913">
              <w:rPr>
                <w:color w:val="auto"/>
                <w:sz w:val="20"/>
                <w:szCs w:val="20"/>
              </w:rPr>
              <w:t xml:space="preserve">Умение использовать приобретенные знания и умения в практической деятельности и повседневной жизни </w:t>
            </w:r>
          </w:p>
        </w:tc>
        <w:tc>
          <w:tcPr>
            <w:tcW w:w="5103" w:type="dxa"/>
            <w:shd w:val="clear" w:color="auto" w:fill="DAEEF3" w:themeFill="accent5" w:themeFillTint="33"/>
            <w:vAlign w:val="center"/>
          </w:tcPr>
          <w:p w:rsidR="002C0E6A" w:rsidRPr="00166913" w:rsidRDefault="002C0E6A" w:rsidP="00166913">
            <w:pPr>
              <w:pStyle w:val="Iauiue"/>
              <w:widowControl/>
              <w:jc w:val="both"/>
            </w:pPr>
            <w:r w:rsidRPr="00166913">
              <w:t xml:space="preserve">«Чтение» диаграммы </w:t>
            </w:r>
          </w:p>
        </w:tc>
      </w:tr>
      <w:tr w:rsidR="002C0E6A" w:rsidRPr="00166913" w:rsidTr="004F731C">
        <w:trPr>
          <w:trHeight w:val="20"/>
        </w:trPr>
        <w:tc>
          <w:tcPr>
            <w:tcW w:w="504" w:type="dxa"/>
            <w:shd w:val="clear" w:color="auto" w:fill="DAEEF3" w:themeFill="accent5" w:themeFillTint="33"/>
            <w:vAlign w:val="center"/>
          </w:tcPr>
          <w:p w:rsidR="002C0E6A" w:rsidRPr="00166913" w:rsidRDefault="002C0E6A" w:rsidP="00166913">
            <w:pPr>
              <w:jc w:val="center"/>
              <w:rPr>
                <w:sz w:val="20"/>
                <w:szCs w:val="20"/>
              </w:rPr>
            </w:pPr>
            <w:r w:rsidRPr="00166913">
              <w:rPr>
                <w:sz w:val="20"/>
                <w:szCs w:val="20"/>
              </w:rPr>
              <w:t>3</w:t>
            </w:r>
          </w:p>
        </w:tc>
        <w:tc>
          <w:tcPr>
            <w:tcW w:w="4883" w:type="dxa"/>
            <w:shd w:val="clear" w:color="auto" w:fill="DAEEF3" w:themeFill="accent5" w:themeFillTint="33"/>
            <w:vAlign w:val="center"/>
          </w:tcPr>
          <w:p w:rsidR="002C0E6A" w:rsidRPr="00166913" w:rsidRDefault="002C0E6A" w:rsidP="0089623D">
            <w:pPr>
              <w:jc w:val="both"/>
              <w:rPr>
                <w:sz w:val="20"/>
                <w:szCs w:val="20"/>
              </w:rPr>
            </w:pPr>
            <w:r w:rsidRPr="00166913">
              <w:rPr>
                <w:sz w:val="20"/>
                <w:szCs w:val="20"/>
              </w:rPr>
              <w:t xml:space="preserve">Умение выполнять действия с геометрическими фигурами, координатами и векторами </w:t>
            </w:r>
          </w:p>
        </w:tc>
        <w:tc>
          <w:tcPr>
            <w:tcW w:w="5103" w:type="dxa"/>
            <w:shd w:val="clear" w:color="auto" w:fill="DAEEF3" w:themeFill="accent5" w:themeFillTint="33"/>
            <w:vAlign w:val="center"/>
          </w:tcPr>
          <w:p w:rsidR="002C0E6A" w:rsidRPr="00166913" w:rsidRDefault="002C0E6A" w:rsidP="0089623D">
            <w:pPr>
              <w:jc w:val="both"/>
              <w:rPr>
                <w:sz w:val="20"/>
                <w:szCs w:val="20"/>
              </w:rPr>
            </w:pPr>
            <w:r w:rsidRPr="00166913">
              <w:rPr>
                <w:sz w:val="20"/>
                <w:szCs w:val="20"/>
              </w:rPr>
              <w:t>Решение задачи на вычисление площади треугольника, изображенного на клетчатой бумаге</w:t>
            </w:r>
          </w:p>
        </w:tc>
      </w:tr>
      <w:tr w:rsidR="002C0E6A" w:rsidRPr="00166913" w:rsidTr="004F731C">
        <w:trPr>
          <w:trHeight w:val="20"/>
        </w:trPr>
        <w:tc>
          <w:tcPr>
            <w:tcW w:w="504" w:type="dxa"/>
            <w:shd w:val="clear" w:color="auto" w:fill="DAEEF3" w:themeFill="accent5" w:themeFillTint="33"/>
            <w:vAlign w:val="center"/>
          </w:tcPr>
          <w:p w:rsidR="002C0E6A" w:rsidRPr="00166913" w:rsidRDefault="002C0E6A" w:rsidP="00166913">
            <w:pPr>
              <w:jc w:val="center"/>
              <w:rPr>
                <w:sz w:val="20"/>
                <w:szCs w:val="20"/>
              </w:rPr>
            </w:pPr>
            <w:r w:rsidRPr="00166913">
              <w:rPr>
                <w:sz w:val="20"/>
                <w:szCs w:val="20"/>
              </w:rPr>
              <w:t>4</w:t>
            </w:r>
          </w:p>
        </w:tc>
        <w:tc>
          <w:tcPr>
            <w:tcW w:w="4883" w:type="dxa"/>
            <w:shd w:val="clear" w:color="auto" w:fill="DAEEF3" w:themeFill="accent5" w:themeFillTint="33"/>
            <w:vAlign w:val="center"/>
          </w:tcPr>
          <w:p w:rsidR="002C0E6A" w:rsidRPr="00166913" w:rsidRDefault="002C0E6A" w:rsidP="0089623D">
            <w:pPr>
              <w:jc w:val="both"/>
              <w:rPr>
                <w:sz w:val="20"/>
                <w:szCs w:val="20"/>
              </w:rPr>
            </w:pPr>
            <w:r w:rsidRPr="00166913">
              <w:rPr>
                <w:sz w:val="20"/>
                <w:szCs w:val="20"/>
              </w:rPr>
              <w:t>Умение строить и исследовать простейшие математические модели</w:t>
            </w:r>
          </w:p>
        </w:tc>
        <w:tc>
          <w:tcPr>
            <w:tcW w:w="5103" w:type="dxa"/>
            <w:shd w:val="clear" w:color="auto" w:fill="DAEEF3" w:themeFill="accent5" w:themeFillTint="33"/>
            <w:vAlign w:val="center"/>
          </w:tcPr>
          <w:p w:rsidR="002C0E6A" w:rsidRPr="00166913" w:rsidRDefault="002C0E6A" w:rsidP="0089623D">
            <w:pPr>
              <w:jc w:val="both"/>
              <w:rPr>
                <w:color w:val="FF0000"/>
                <w:sz w:val="20"/>
                <w:szCs w:val="20"/>
              </w:rPr>
            </w:pPr>
            <w:r w:rsidRPr="00166913">
              <w:rPr>
                <w:sz w:val="20"/>
                <w:szCs w:val="20"/>
              </w:rPr>
              <w:t>Решение задачи на вычисление вероятности события</w:t>
            </w:r>
          </w:p>
        </w:tc>
      </w:tr>
      <w:tr w:rsidR="002C0E6A" w:rsidRPr="00166913" w:rsidTr="004F731C">
        <w:trPr>
          <w:trHeight w:val="20"/>
        </w:trPr>
        <w:tc>
          <w:tcPr>
            <w:tcW w:w="504" w:type="dxa"/>
            <w:shd w:val="clear" w:color="auto" w:fill="DAEEF3" w:themeFill="accent5" w:themeFillTint="33"/>
            <w:vAlign w:val="center"/>
          </w:tcPr>
          <w:p w:rsidR="002C0E6A" w:rsidRPr="00166913" w:rsidRDefault="002C0E6A" w:rsidP="00166913">
            <w:pPr>
              <w:jc w:val="center"/>
              <w:rPr>
                <w:sz w:val="20"/>
                <w:szCs w:val="20"/>
              </w:rPr>
            </w:pPr>
            <w:r w:rsidRPr="00166913">
              <w:rPr>
                <w:sz w:val="20"/>
                <w:szCs w:val="20"/>
              </w:rPr>
              <w:t>5</w:t>
            </w:r>
          </w:p>
        </w:tc>
        <w:tc>
          <w:tcPr>
            <w:tcW w:w="4883" w:type="dxa"/>
            <w:shd w:val="clear" w:color="auto" w:fill="DAEEF3" w:themeFill="accent5" w:themeFillTint="33"/>
            <w:vAlign w:val="center"/>
          </w:tcPr>
          <w:p w:rsidR="002C0E6A" w:rsidRPr="00166913" w:rsidRDefault="002C0E6A" w:rsidP="0089623D">
            <w:pPr>
              <w:jc w:val="both"/>
              <w:rPr>
                <w:sz w:val="20"/>
                <w:szCs w:val="20"/>
              </w:rPr>
            </w:pPr>
            <w:r w:rsidRPr="00166913">
              <w:rPr>
                <w:sz w:val="20"/>
                <w:szCs w:val="20"/>
              </w:rPr>
              <w:t>Умение решать простейшие уравнения</w:t>
            </w:r>
          </w:p>
        </w:tc>
        <w:tc>
          <w:tcPr>
            <w:tcW w:w="5103" w:type="dxa"/>
            <w:shd w:val="clear" w:color="auto" w:fill="DAEEF3" w:themeFill="accent5" w:themeFillTint="33"/>
            <w:vAlign w:val="center"/>
          </w:tcPr>
          <w:p w:rsidR="002C0E6A" w:rsidRPr="00166913" w:rsidRDefault="002C0E6A" w:rsidP="0089623D">
            <w:pPr>
              <w:jc w:val="both"/>
              <w:rPr>
                <w:sz w:val="20"/>
                <w:szCs w:val="20"/>
              </w:rPr>
            </w:pPr>
            <w:r w:rsidRPr="00166913">
              <w:rPr>
                <w:sz w:val="20"/>
                <w:szCs w:val="20"/>
              </w:rPr>
              <w:t>Решение простейшего иррационального  уравнения</w:t>
            </w:r>
          </w:p>
        </w:tc>
      </w:tr>
      <w:tr w:rsidR="002C0E6A" w:rsidRPr="00166913" w:rsidTr="004F731C">
        <w:trPr>
          <w:trHeight w:val="20"/>
        </w:trPr>
        <w:tc>
          <w:tcPr>
            <w:tcW w:w="504" w:type="dxa"/>
            <w:shd w:val="clear" w:color="auto" w:fill="DAEEF3" w:themeFill="accent5" w:themeFillTint="33"/>
            <w:vAlign w:val="center"/>
          </w:tcPr>
          <w:p w:rsidR="002C0E6A" w:rsidRPr="00166913" w:rsidRDefault="002C0E6A" w:rsidP="00166913">
            <w:pPr>
              <w:jc w:val="center"/>
              <w:rPr>
                <w:sz w:val="20"/>
                <w:szCs w:val="20"/>
              </w:rPr>
            </w:pPr>
            <w:r w:rsidRPr="00166913">
              <w:rPr>
                <w:sz w:val="20"/>
                <w:szCs w:val="20"/>
              </w:rPr>
              <w:t>6</w:t>
            </w:r>
          </w:p>
        </w:tc>
        <w:tc>
          <w:tcPr>
            <w:tcW w:w="4883" w:type="dxa"/>
            <w:shd w:val="clear" w:color="auto" w:fill="DAEEF3" w:themeFill="accent5" w:themeFillTint="33"/>
            <w:vAlign w:val="center"/>
          </w:tcPr>
          <w:p w:rsidR="002C0E6A" w:rsidRPr="00166913" w:rsidRDefault="002C0E6A" w:rsidP="0089623D">
            <w:pPr>
              <w:pStyle w:val="Default"/>
              <w:jc w:val="both"/>
              <w:rPr>
                <w:sz w:val="20"/>
                <w:szCs w:val="20"/>
              </w:rPr>
            </w:pPr>
            <w:r w:rsidRPr="00166913">
              <w:rPr>
                <w:sz w:val="20"/>
                <w:szCs w:val="20"/>
              </w:rPr>
              <w:t xml:space="preserve">Умение выполнять действия с геометрическими фигурами, координатами и векторами </w:t>
            </w:r>
          </w:p>
        </w:tc>
        <w:tc>
          <w:tcPr>
            <w:tcW w:w="5103" w:type="dxa"/>
            <w:shd w:val="clear" w:color="auto" w:fill="DAEEF3" w:themeFill="accent5" w:themeFillTint="33"/>
            <w:vAlign w:val="center"/>
          </w:tcPr>
          <w:p w:rsidR="002C0E6A" w:rsidRPr="00166913" w:rsidRDefault="002C0E6A" w:rsidP="0089623D">
            <w:pPr>
              <w:jc w:val="both"/>
              <w:rPr>
                <w:sz w:val="20"/>
                <w:szCs w:val="20"/>
              </w:rPr>
            </w:pPr>
            <w:r w:rsidRPr="00166913">
              <w:rPr>
                <w:sz w:val="20"/>
                <w:szCs w:val="20"/>
              </w:rPr>
              <w:t>Решение задачи по теме «Вписанные окружности»</w:t>
            </w:r>
          </w:p>
        </w:tc>
      </w:tr>
      <w:tr w:rsidR="002C0E6A" w:rsidRPr="00166913" w:rsidTr="004F731C">
        <w:trPr>
          <w:trHeight w:val="20"/>
        </w:trPr>
        <w:tc>
          <w:tcPr>
            <w:tcW w:w="504" w:type="dxa"/>
            <w:shd w:val="clear" w:color="auto" w:fill="DAEEF3" w:themeFill="accent5" w:themeFillTint="33"/>
            <w:vAlign w:val="center"/>
          </w:tcPr>
          <w:p w:rsidR="002C0E6A" w:rsidRPr="00166913" w:rsidRDefault="002C0E6A" w:rsidP="00166913">
            <w:pPr>
              <w:jc w:val="center"/>
              <w:rPr>
                <w:sz w:val="20"/>
                <w:szCs w:val="20"/>
              </w:rPr>
            </w:pPr>
            <w:r w:rsidRPr="00166913">
              <w:rPr>
                <w:sz w:val="20"/>
                <w:szCs w:val="20"/>
              </w:rPr>
              <w:t>7</w:t>
            </w:r>
          </w:p>
        </w:tc>
        <w:tc>
          <w:tcPr>
            <w:tcW w:w="4883" w:type="dxa"/>
            <w:shd w:val="clear" w:color="auto" w:fill="DAEEF3" w:themeFill="accent5" w:themeFillTint="33"/>
            <w:vAlign w:val="center"/>
          </w:tcPr>
          <w:p w:rsidR="002C0E6A" w:rsidRPr="00166913" w:rsidRDefault="002C0E6A" w:rsidP="0089623D">
            <w:pPr>
              <w:pStyle w:val="Default"/>
              <w:jc w:val="both"/>
              <w:rPr>
                <w:sz w:val="20"/>
                <w:szCs w:val="20"/>
              </w:rPr>
            </w:pPr>
            <w:r w:rsidRPr="00166913">
              <w:rPr>
                <w:sz w:val="20"/>
                <w:szCs w:val="20"/>
              </w:rPr>
              <w:t>Умение выполнять действия с функциями</w:t>
            </w:r>
          </w:p>
        </w:tc>
        <w:tc>
          <w:tcPr>
            <w:tcW w:w="5103" w:type="dxa"/>
            <w:shd w:val="clear" w:color="auto" w:fill="DAEEF3" w:themeFill="accent5" w:themeFillTint="33"/>
            <w:vAlign w:val="center"/>
          </w:tcPr>
          <w:p w:rsidR="002C0E6A" w:rsidRPr="00166913" w:rsidRDefault="002C0E6A" w:rsidP="0089623D">
            <w:pPr>
              <w:jc w:val="both"/>
              <w:rPr>
                <w:sz w:val="20"/>
                <w:szCs w:val="20"/>
              </w:rPr>
            </w:pPr>
            <w:r w:rsidRPr="00166913">
              <w:rPr>
                <w:sz w:val="20"/>
                <w:szCs w:val="20"/>
              </w:rPr>
              <w:t>Нахождение точки, в которой касательная к графику функции параллельна заданной прямой, по графику производной функции</w:t>
            </w:r>
          </w:p>
        </w:tc>
      </w:tr>
      <w:tr w:rsidR="002C0E6A" w:rsidRPr="00166913" w:rsidTr="004F731C">
        <w:trPr>
          <w:trHeight w:val="20"/>
        </w:trPr>
        <w:tc>
          <w:tcPr>
            <w:tcW w:w="504" w:type="dxa"/>
            <w:shd w:val="clear" w:color="auto" w:fill="DAEEF3" w:themeFill="accent5" w:themeFillTint="33"/>
            <w:vAlign w:val="center"/>
          </w:tcPr>
          <w:p w:rsidR="002C0E6A" w:rsidRPr="00166913" w:rsidRDefault="002C0E6A" w:rsidP="00166913">
            <w:pPr>
              <w:jc w:val="center"/>
              <w:rPr>
                <w:sz w:val="20"/>
                <w:szCs w:val="20"/>
              </w:rPr>
            </w:pPr>
            <w:r w:rsidRPr="00166913">
              <w:rPr>
                <w:sz w:val="20"/>
                <w:szCs w:val="20"/>
              </w:rPr>
              <w:t>8</w:t>
            </w:r>
          </w:p>
        </w:tc>
        <w:tc>
          <w:tcPr>
            <w:tcW w:w="4883" w:type="dxa"/>
            <w:shd w:val="clear" w:color="auto" w:fill="DAEEF3" w:themeFill="accent5" w:themeFillTint="33"/>
            <w:vAlign w:val="center"/>
          </w:tcPr>
          <w:p w:rsidR="002C0E6A" w:rsidRPr="00166913" w:rsidRDefault="002C0E6A" w:rsidP="0089623D">
            <w:pPr>
              <w:pStyle w:val="Default"/>
              <w:jc w:val="both"/>
              <w:rPr>
                <w:sz w:val="20"/>
                <w:szCs w:val="20"/>
              </w:rPr>
            </w:pPr>
            <w:r w:rsidRPr="00166913">
              <w:rPr>
                <w:sz w:val="20"/>
                <w:szCs w:val="20"/>
              </w:rPr>
              <w:t xml:space="preserve">Умение выполнять действия с геометрическими фигурами, координатами и векторами </w:t>
            </w:r>
          </w:p>
        </w:tc>
        <w:tc>
          <w:tcPr>
            <w:tcW w:w="5103" w:type="dxa"/>
            <w:shd w:val="clear" w:color="auto" w:fill="DAEEF3" w:themeFill="accent5" w:themeFillTint="33"/>
            <w:vAlign w:val="center"/>
          </w:tcPr>
          <w:p w:rsidR="002C0E6A" w:rsidRPr="00166913" w:rsidRDefault="002C0E6A" w:rsidP="0089623D">
            <w:pPr>
              <w:jc w:val="both"/>
              <w:rPr>
                <w:sz w:val="20"/>
                <w:szCs w:val="20"/>
              </w:rPr>
            </w:pPr>
            <w:r w:rsidRPr="00166913">
              <w:rPr>
                <w:sz w:val="20"/>
                <w:szCs w:val="20"/>
              </w:rPr>
              <w:t>Решение задачи на вычисление объема многогранника</w:t>
            </w:r>
          </w:p>
        </w:tc>
      </w:tr>
      <w:tr w:rsidR="002C0E6A" w:rsidRPr="00166913" w:rsidTr="004F731C">
        <w:trPr>
          <w:trHeight w:val="20"/>
        </w:trPr>
        <w:tc>
          <w:tcPr>
            <w:tcW w:w="10490" w:type="dxa"/>
            <w:gridSpan w:val="3"/>
            <w:shd w:val="clear" w:color="auto" w:fill="D99594" w:themeFill="accent2" w:themeFillTint="99"/>
            <w:vAlign w:val="center"/>
          </w:tcPr>
          <w:p w:rsidR="002C0E6A" w:rsidRPr="00166913" w:rsidRDefault="002C0E6A" w:rsidP="00166913">
            <w:pPr>
              <w:jc w:val="center"/>
              <w:rPr>
                <w:i/>
                <w:sz w:val="20"/>
                <w:szCs w:val="20"/>
              </w:rPr>
            </w:pPr>
            <w:r w:rsidRPr="00166913">
              <w:rPr>
                <w:b/>
                <w:i/>
                <w:sz w:val="20"/>
                <w:szCs w:val="20"/>
              </w:rPr>
              <w:t>Часть 2</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9</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Умение выполнять вычисления и преобразования</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Нахождение значения логарифмического выражения</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10</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 xml:space="preserve">Умение использовать приобретенные знания и умения в практической деятельности и повседневной жизни </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Решение текстовой задачи с применением формул</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11</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 xml:space="preserve">Умение строить и исследовать простейшие математические модели </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Решение текстовой задачи «на проценты»</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lastRenderedPageBreak/>
              <w:t>12</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Умение выполнять действия с функциями</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Нахождение точки минимума функции</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13</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 xml:space="preserve">Умение решать уравнения и неравенства </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Решение логарифмического уравнения с отбором корней, принадлежащих заданному отрезку</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14</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 xml:space="preserve">Умение выполнять действия с геометрическими фигурами, координатами и векторами </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 xml:space="preserve">Решение стереометрической задачи на доказательство и нахождение расстояния от точки до плоскости </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15</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 xml:space="preserve">Умение решать уравнения и неравенства </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Решение дробно-показательного неравенства</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16</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 xml:space="preserve">Умение выполнять действия с геометрическими фигурами, координатами и векторами </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Решение сложной планиметрической задачи</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17</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Умение использовать приобретенные знания и умения в практической деятельности и повседневной жизни</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Решение экономической задачи</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18</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 xml:space="preserve">Умение  решать уравнения и неравенства </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Решение иррационального уравнения с параметром</w:t>
            </w:r>
          </w:p>
        </w:tc>
      </w:tr>
      <w:tr w:rsidR="002C0E6A" w:rsidRPr="00166913" w:rsidTr="004F731C">
        <w:trPr>
          <w:trHeight w:val="20"/>
        </w:trPr>
        <w:tc>
          <w:tcPr>
            <w:tcW w:w="504" w:type="dxa"/>
            <w:shd w:val="clear" w:color="auto" w:fill="E5B8B7" w:themeFill="accent2" w:themeFillTint="66"/>
            <w:vAlign w:val="center"/>
          </w:tcPr>
          <w:p w:rsidR="002C0E6A" w:rsidRPr="00166913" w:rsidRDefault="002C0E6A" w:rsidP="00166913">
            <w:pPr>
              <w:shd w:val="clear" w:color="auto" w:fill="E5B8B7" w:themeFill="accent2" w:themeFillTint="66"/>
              <w:jc w:val="center"/>
              <w:rPr>
                <w:sz w:val="20"/>
                <w:szCs w:val="20"/>
              </w:rPr>
            </w:pPr>
            <w:r w:rsidRPr="00166913">
              <w:rPr>
                <w:sz w:val="20"/>
                <w:szCs w:val="20"/>
              </w:rPr>
              <w:t>19</w:t>
            </w:r>
          </w:p>
        </w:tc>
        <w:tc>
          <w:tcPr>
            <w:tcW w:w="4883" w:type="dxa"/>
            <w:shd w:val="clear" w:color="auto" w:fill="E5B8B7" w:themeFill="accent2" w:themeFillTint="66"/>
            <w:vAlign w:val="center"/>
          </w:tcPr>
          <w:p w:rsidR="002C0E6A" w:rsidRPr="00166913" w:rsidRDefault="002C0E6A" w:rsidP="0089623D">
            <w:pPr>
              <w:pStyle w:val="Default"/>
              <w:shd w:val="clear" w:color="auto" w:fill="E5B8B7" w:themeFill="accent2" w:themeFillTint="66"/>
              <w:jc w:val="both"/>
              <w:rPr>
                <w:sz w:val="20"/>
                <w:szCs w:val="20"/>
              </w:rPr>
            </w:pPr>
            <w:r w:rsidRPr="00166913">
              <w:rPr>
                <w:sz w:val="20"/>
                <w:szCs w:val="20"/>
              </w:rPr>
              <w:t xml:space="preserve">Умение строить и исследовать простейшие математические модели </w:t>
            </w:r>
          </w:p>
        </w:tc>
        <w:tc>
          <w:tcPr>
            <w:tcW w:w="5103" w:type="dxa"/>
            <w:shd w:val="clear" w:color="auto" w:fill="E5B8B7" w:themeFill="accent2" w:themeFillTint="66"/>
            <w:vAlign w:val="center"/>
          </w:tcPr>
          <w:p w:rsidR="002C0E6A" w:rsidRPr="00166913" w:rsidRDefault="002C0E6A" w:rsidP="0089623D">
            <w:pPr>
              <w:shd w:val="clear" w:color="auto" w:fill="E5B8B7" w:themeFill="accent2" w:themeFillTint="66"/>
              <w:jc w:val="both"/>
              <w:rPr>
                <w:sz w:val="20"/>
                <w:szCs w:val="20"/>
              </w:rPr>
            </w:pPr>
            <w:r w:rsidRPr="00166913">
              <w:rPr>
                <w:sz w:val="20"/>
                <w:szCs w:val="20"/>
              </w:rPr>
              <w:t>Решение задачи на свойства целых чисел</w:t>
            </w:r>
          </w:p>
        </w:tc>
      </w:tr>
    </w:tbl>
    <w:p w:rsidR="00862A21" w:rsidRDefault="00862A21" w:rsidP="00166913">
      <w:pPr>
        <w:pStyle w:val="af8"/>
        <w:spacing w:before="120"/>
        <w:ind w:firstLine="709"/>
        <w:jc w:val="both"/>
      </w:pPr>
      <w:r w:rsidRPr="0089623D">
        <w:t xml:space="preserve">При анализе результатов ЕГЭ интерес представляет такой показатель как </w:t>
      </w:r>
      <w:r w:rsidR="003E46F1" w:rsidRPr="0089623D">
        <w:t xml:space="preserve">успешность участников единого государственного экзамена </w:t>
      </w:r>
      <w:r w:rsidRPr="0089623D">
        <w:t>в</w:t>
      </w:r>
      <w:r w:rsidR="003E46F1" w:rsidRPr="0089623D">
        <w:t xml:space="preserve"> выполнении </w:t>
      </w:r>
      <w:r w:rsidR="00207711" w:rsidRPr="0089623D">
        <w:t>конкретных заданий.</w:t>
      </w:r>
    </w:p>
    <w:p w:rsidR="00166913" w:rsidRPr="00166913" w:rsidRDefault="00166913" w:rsidP="00166913">
      <w:pPr>
        <w:pStyle w:val="af8"/>
        <w:spacing w:before="120"/>
        <w:jc w:val="center"/>
        <w:rPr>
          <w:b/>
        </w:rPr>
      </w:pPr>
      <w:r w:rsidRPr="00166913">
        <w:rPr>
          <w:b/>
        </w:rPr>
        <w:t>Решаемость заданий контрольно-измерительных материалов ЕГЭ-2016</w:t>
      </w:r>
    </w:p>
    <w:p w:rsidR="00166913" w:rsidRPr="00166913" w:rsidRDefault="00166913" w:rsidP="00166913">
      <w:pPr>
        <w:pStyle w:val="af8"/>
        <w:ind w:firstLine="709"/>
        <w:jc w:val="center"/>
      </w:pPr>
      <w:r w:rsidRPr="00166913">
        <w:rPr>
          <w:b/>
        </w:rPr>
        <w:t>по математике в сравнении с "коридором" ожидаемой решаемости</w:t>
      </w:r>
    </w:p>
    <w:p w:rsidR="00986D8E" w:rsidRPr="00166913" w:rsidRDefault="00166913" w:rsidP="00166913">
      <w:pPr>
        <w:pStyle w:val="af8"/>
        <w:ind w:firstLine="709"/>
        <w:jc w:val="right"/>
        <w:rPr>
          <w:sz w:val="20"/>
          <w:szCs w:val="20"/>
        </w:rPr>
      </w:pPr>
      <w:r w:rsidRPr="00166913">
        <w:rPr>
          <w:sz w:val="20"/>
          <w:szCs w:val="20"/>
        </w:rPr>
        <w:t xml:space="preserve">Диаграмма </w:t>
      </w:r>
      <w:r>
        <w:rPr>
          <w:sz w:val="20"/>
          <w:szCs w:val="20"/>
        </w:rPr>
        <w:t>7</w:t>
      </w:r>
    </w:p>
    <w:p w:rsidR="00986D8E" w:rsidRPr="0089623D" w:rsidRDefault="00986D8E" w:rsidP="0089623D">
      <w:pPr>
        <w:pStyle w:val="af8"/>
        <w:jc w:val="both"/>
      </w:pPr>
      <w:r w:rsidRPr="0089623D">
        <w:rPr>
          <w:noProof/>
        </w:rPr>
        <w:drawing>
          <wp:inline distT="0" distB="0" distL="0" distR="0">
            <wp:extent cx="6162675" cy="3248025"/>
            <wp:effectExtent l="19050" t="0" r="9525"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0" w:name="_GoBack"/>
      <w:bookmarkEnd w:id="0"/>
    </w:p>
    <w:p w:rsidR="00862A21" w:rsidRPr="0089623D" w:rsidRDefault="00862A21" w:rsidP="00166913">
      <w:pPr>
        <w:spacing w:before="120"/>
        <w:ind w:firstLine="709"/>
        <w:jc w:val="both"/>
        <w:rPr>
          <w:iCs/>
        </w:rPr>
      </w:pPr>
      <w:r w:rsidRPr="0089623D">
        <w:t xml:space="preserve">Процент выполнения большей части заданий </w:t>
      </w:r>
      <w:r w:rsidR="001E4499">
        <w:t xml:space="preserve">участниками ЕГЭ </w:t>
      </w:r>
      <w:r w:rsidRPr="0089623D">
        <w:t>(10 заданий из 19) попадает в «коридор» ожидаемой решаемости. Задания 1, 2, 5, 9 и 10 выполнены большей частью</w:t>
      </w:r>
      <w:r w:rsidR="001E4499">
        <w:t xml:space="preserve"> экзаменующихся</w:t>
      </w:r>
      <w:r w:rsidRPr="0089623D">
        <w:t>, чем предполагается; задания 7, 8 базового уровня сложности, 14 и 16 повышенного уровня выполнены меньшим числом выпускников (</w:t>
      </w:r>
      <w:r w:rsidR="007154FF">
        <w:t>диаграмма 7</w:t>
      </w:r>
      <w:r w:rsidRPr="0089623D">
        <w:t>).</w:t>
      </w:r>
    </w:p>
    <w:p w:rsidR="009668F4" w:rsidRPr="0089623D" w:rsidRDefault="009668F4" w:rsidP="0089623D">
      <w:pPr>
        <w:ind w:firstLine="709"/>
        <w:jc w:val="both"/>
      </w:pPr>
      <w:r w:rsidRPr="0089623D">
        <w:rPr>
          <w:iCs/>
        </w:rPr>
        <w:t xml:space="preserve">Разработчики КИМ считают, что элемент содержания усвоен </w:t>
      </w:r>
      <w:r w:rsidR="001E4499">
        <w:rPr>
          <w:iCs/>
        </w:rPr>
        <w:t>участниками ЕГЭ</w:t>
      </w:r>
      <w:r w:rsidRPr="0089623D">
        <w:rPr>
          <w:iCs/>
        </w:rPr>
        <w:t xml:space="preserve"> на базовом</w:t>
      </w:r>
      <w:r w:rsidRPr="0089623D">
        <w:t xml:space="preserve"> уровне, если с соответствующим заданием справляются не менее 65% участников экзамена. К сожалению, данный уровень усвоения (65%) не достигнут для некоторых заданий базового уровня</w:t>
      </w:r>
      <w:r w:rsidR="006465E5" w:rsidRPr="0089623D">
        <w:t xml:space="preserve"> (рис. </w:t>
      </w:r>
      <w:r w:rsidR="006F2322" w:rsidRPr="0089623D">
        <w:t>9</w:t>
      </w:r>
      <w:r w:rsidR="006465E5" w:rsidRPr="0089623D">
        <w:t>)</w:t>
      </w:r>
      <w:r w:rsidRPr="0089623D">
        <w:t>, а имен</w:t>
      </w:r>
      <w:r w:rsidR="00241815">
        <w:t>но заданий, проверяющих умения:</w:t>
      </w:r>
    </w:p>
    <w:p w:rsidR="009668F4" w:rsidRPr="0089623D" w:rsidRDefault="009668F4" w:rsidP="0089623D">
      <w:pPr>
        <w:pStyle w:val="a4"/>
        <w:numPr>
          <w:ilvl w:val="0"/>
          <w:numId w:val="2"/>
        </w:numPr>
        <w:ind w:right="-110"/>
        <w:jc w:val="both"/>
        <w:rPr>
          <w:b w:val="0"/>
          <w:i w:val="0"/>
          <w:szCs w:val="24"/>
        </w:rPr>
      </w:pPr>
      <w:r w:rsidRPr="0089623D">
        <w:rPr>
          <w:b w:val="0"/>
          <w:i w:val="0"/>
          <w:szCs w:val="24"/>
        </w:rPr>
        <w:t>выполнять действия с функциями;</w:t>
      </w:r>
    </w:p>
    <w:p w:rsidR="009668F4" w:rsidRPr="0089623D" w:rsidRDefault="009668F4" w:rsidP="0089623D">
      <w:pPr>
        <w:pStyle w:val="a4"/>
        <w:numPr>
          <w:ilvl w:val="0"/>
          <w:numId w:val="2"/>
        </w:numPr>
        <w:ind w:right="-110"/>
        <w:jc w:val="both"/>
        <w:rPr>
          <w:b w:val="0"/>
          <w:i w:val="0"/>
          <w:szCs w:val="24"/>
        </w:rPr>
      </w:pPr>
      <w:r w:rsidRPr="0089623D">
        <w:rPr>
          <w:b w:val="0"/>
          <w:i w:val="0"/>
          <w:szCs w:val="24"/>
        </w:rPr>
        <w:t>выполнять действия с геометрическими фигурами, координатами и векторами.</w:t>
      </w:r>
    </w:p>
    <w:p w:rsidR="00241815" w:rsidRDefault="00241815" w:rsidP="00241815">
      <w:pPr>
        <w:jc w:val="center"/>
        <w:rPr>
          <w:b/>
        </w:rPr>
      </w:pPr>
    </w:p>
    <w:p w:rsidR="004F731C" w:rsidRDefault="004F731C" w:rsidP="00241815">
      <w:pPr>
        <w:jc w:val="center"/>
        <w:rPr>
          <w:b/>
        </w:rPr>
      </w:pPr>
    </w:p>
    <w:p w:rsidR="004F731C" w:rsidRDefault="004F731C" w:rsidP="00241815">
      <w:pPr>
        <w:jc w:val="center"/>
        <w:rPr>
          <w:b/>
        </w:rPr>
      </w:pPr>
    </w:p>
    <w:p w:rsidR="004F731C" w:rsidRDefault="004F731C" w:rsidP="00241815">
      <w:pPr>
        <w:jc w:val="center"/>
        <w:rPr>
          <w:b/>
        </w:rPr>
      </w:pPr>
    </w:p>
    <w:p w:rsidR="004F731C" w:rsidRDefault="004F731C" w:rsidP="00241815">
      <w:pPr>
        <w:jc w:val="center"/>
        <w:rPr>
          <w:b/>
        </w:rPr>
      </w:pPr>
    </w:p>
    <w:p w:rsidR="004F731C" w:rsidRDefault="004F731C" w:rsidP="00241815">
      <w:pPr>
        <w:jc w:val="center"/>
        <w:rPr>
          <w:b/>
        </w:rPr>
      </w:pPr>
    </w:p>
    <w:p w:rsidR="001E4499" w:rsidRPr="00241815" w:rsidRDefault="00241815" w:rsidP="00241815">
      <w:pPr>
        <w:jc w:val="center"/>
        <w:rPr>
          <w:b/>
          <w:sz w:val="20"/>
          <w:szCs w:val="20"/>
          <w:highlight w:val="yellow"/>
        </w:rPr>
      </w:pPr>
      <w:r w:rsidRPr="00241815">
        <w:rPr>
          <w:b/>
        </w:rPr>
        <w:lastRenderedPageBreak/>
        <w:t>Результаты выполнения заданий ЕГЭ по математике</w:t>
      </w:r>
    </w:p>
    <w:p w:rsidR="009C78AA" w:rsidRPr="001E4499" w:rsidRDefault="001E4499" w:rsidP="001E4499">
      <w:pPr>
        <w:jc w:val="right"/>
        <w:rPr>
          <w:sz w:val="20"/>
          <w:szCs w:val="20"/>
        </w:rPr>
      </w:pPr>
      <w:r w:rsidRPr="001E4499">
        <w:rPr>
          <w:sz w:val="20"/>
          <w:szCs w:val="20"/>
        </w:rPr>
        <w:t>Диаграмма 8</w:t>
      </w:r>
    </w:p>
    <w:p w:rsidR="009C78AA" w:rsidRPr="0089623D" w:rsidRDefault="000960B7" w:rsidP="0089623D">
      <w:pPr>
        <w:jc w:val="both"/>
        <w:rPr>
          <w:b/>
          <w:highlight w:val="yellow"/>
        </w:rPr>
      </w:pPr>
      <w:r w:rsidRPr="0089623D">
        <w:rPr>
          <w:noProof/>
        </w:rPr>
        <w:drawing>
          <wp:inline distT="0" distB="0" distL="0" distR="0">
            <wp:extent cx="6505575" cy="38385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70CB" w:rsidRPr="0089623D" w:rsidRDefault="00241815" w:rsidP="00241815">
      <w:pPr>
        <w:spacing w:before="120"/>
        <w:ind w:firstLine="709"/>
        <w:jc w:val="both"/>
      </w:pPr>
      <w:r>
        <w:t>В</w:t>
      </w:r>
      <w:r w:rsidR="00B870CB" w:rsidRPr="0089623D">
        <w:t>ысокие показатели успешности продемонстрирован</w:t>
      </w:r>
      <w:r w:rsidR="00AB25A1" w:rsidRPr="0089623D">
        <w:t xml:space="preserve">ы </w:t>
      </w:r>
      <w:r w:rsidR="008F7634">
        <w:t>участниками ЕГЭ</w:t>
      </w:r>
      <w:r w:rsidR="003E46F1" w:rsidRPr="0089623D">
        <w:t xml:space="preserve"> </w:t>
      </w:r>
      <w:r w:rsidR="00AB25A1" w:rsidRPr="0089623D">
        <w:t xml:space="preserve">при решении первых </w:t>
      </w:r>
      <w:r w:rsidR="003E46F1" w:rsidRPr="0089623D">
        <w:t>пя</w:t>
      </w:r>
      <w:r w:rsidR="00AB25A1" w:rsidRPr="0089623D">
        <w:t>ти зада</w:t>
      </w:r>
      <w:r w:rsidR="003E46F1" w:rsidRPr="0089623D">
        <w:t>ний базового уровня —</w:t>
      </w:r>
      <w:r w:rsidR="00B870CB" w:rsidRPr="0089623D">
        <w:t xml:space="preserve"> выше </w:t>
      </w:r>
      <w:r w:rsidR="003E46F1" w:rsidRPr="0089623D">
        <w:t>79</w:t>
      </w:r>
      <w:r w:rsidR="00B870CB" w:rsidRPr="0089623D">
        <w:t>%, что свидетельствует о сфо</w:t>
      </w:r>
      <w:r w:rsidR="00AB25A1" w:rsidRPr="0089623D">
        <w:t xml:space="preserve">рмированности у </w:t>
      </w:r>
      <w:r w:rsidR="008F7634">
        <w:t>экзаменующихся</w:t>
      </w:r>
      <w:r w:rsidR="00B870CB" w:rsidRPr="0089623D">
        <w:t xml:space="preserve"> базовых математических компетенций за курс математ</w:t>
      </w:r>
      <w:r w:rsidR="00AB25A1" w:rsidRPr="0089623D">
        <w:t>ики основной и средней общеобра</w:t>
      </w:r>
      <w:r w:rsidR="00E866D7" w:rsidRPr="0089623D">
        <w:t xml:space="preserve">зовательной школы. </w:t>
      </w:r>
      <w:r w:rsidR="00B870CB" w:rsidRPr="0089623D">
        <w:t>Эти задания проверяли умения использо</w:t>
      </w:r>
      <w:r w:rsidR="00AB25A1" w:rsidRPr="0089623D">
        <w:t>вать приобретенные знания и уме</w:t>
      </w:r>
      <w:r w:rsidR="00B870CB" w:rsidRPr="0089623D">
        <w:t>ния в практической деятельности и повседневной жизни; выполнять действия с геометрическими фигурами; исследовать простейшие математические модели; решать уравнения. Задания этого блока включали в себя следующее предметное содержание: де</w:t>
      </w:r>
      <w:r w:rsidR="00AB25A1" w:rsidRPr="0089623D">
        <w:t xml:space="preserve">йствия с целыми числами; </w:t>
      </w:r>
      <w:r w:rsidR="00E866D7" w:rsidRPr="0089623D">
        <w:t xml:space="preserve">табличное и </w:t>
      </w:r>
      <w:r w:rsidR="00B870CB" w:rsidRPr="0089623D">
        <w:t>гр</w:t>
      </w:r>
      <w:r w:rsidR="00E866D7" w:rsidRPr="0089623D">
        <w:t>афическое представление данных —</w:t>
      </w:r>
      <w:r w:rsidR="00B870CB" w:rsidRPr="0089623D">
        <w:t xml:space="preserve"> чтение диаграмм</w:t>
      </w:r>
      <w:r w:rsidR="00E866D7" w:rsidRPr="0089623D">
        <w:t>ы</w:t>
      </w:r>
      <w:r w:rsidR="00AB25A1" w:rsidRPr="0089623D">
        <w:t xml:space="preserve"> и применение математических ме</w:t>
      </w:r>
      <w:r w:rsidR="00B870CB" w:rsidRPr="0089623D">
        <w:t>тодов для решения содержательных задач из практики; вычи</w:t>
      </w:r>
      <w:r w:rsidR="00AB25A1" w:rsidRPr="0089623D">
        <w:t>сление площади треугольника, па</w:t>
      </w:r>
      <w:r w:rsidR="00B870CB" w:rsidRPr="0089623D">
        <w:t>раллелограмма, трапеции;</w:t>
      </w:r>
      <w:r w:rsidR="00E866D7" w:rsidRPr="0089623D">
        <w:t xml:space="preserve"> вычисление вероятности события;</w:t>
      </w:r>
      <w:r w:rsidR="00AB25A1" w:rsidRPr="0089623D">
        <w:t xml:space="preserve"> решение показательных, логариф</w:t>
      </w:r>
      <w:r w:rsidR="00B870CB" w:rsidRPr="0089623D">
        <w:t xml:space="preserve">мических, иррациональных, рациональных уравнений. </w:t>
      </w:r>
    </w:p>
    <w:p w:rsidR="00B870CB" w:rsidRPr="0089623D" w:rsidRDefault="00B870CB" w:rsidP="0089623D">
      <w:pPr>
        <w:pStyle w:val="Default"/>
        <w:ind w:firstLine="709"/>
        <w:jc w:val="both"/>
        <w:rPr>
          <w:color w:val="auto"/>
        </w:rPr>
      </w:pPr>
      <w:r w:rsidRPr="0089623D">
        <w:rPr>
          <w:color w:val="auto"/>
        </w:rPr>
        <w:t xml:space="preserve">Успешность выполнения заданий базового уровня сложности составляет </w:t>
      </w:r>
      <w:r w:rsidR="00456419" w:rsidRPr="0089623D">
        <w:rPr>
          <w:color w:val="auto"/>
        </w:rPr>
        <w:t xml:space="preserve">42,4% – 94,6%. </w:t>
      </w:r>
      <w:r w:rsidR="00785112" w:rsidRPr="0089623D">
        <w:rPr>
          <w:color w:val="auto"/>
        </w:rPr>
        <w:t>В це</w:t>
      </w:r>
      <w:r w:rsidR="00456419" w:rsidRPr="0089623D">
        <w:rPr>
          <w:color w:val="auto"/>
        </w:rPr>
        <w:t>лом по сравнению с 2015</w:t>
      </w:r>
      <w:r w:rsidRPr="0089623D">
        <w:rPr>
          <w:color w:val="auto"/>
        </w:rPr>
        <w:t xml:space="preserve"> годом отмечается прогресс при решении </w:t>
      </w:r>
      <w:r w:rsidR="00456419" w:rsidRPr="0089623D">
        <w:rPr>
          <w:color w:val="auto"/>
        </w:rPr>
        <w:t xml:space="preserve">заданий базового уровня (нижняя граница данного промежутка поднялась с 26,8% в 2015 году до 42,4% в 2016 г., верхняя граница находится примерно на том же уровне — 95,3% и 94,6% соответственно). </w:t>
      </w:r>
      <w:r w:rsidR="00267F91" w:rsidRPr="0089623D">
        <w:rPr>
          <w:color w:val="auto"/>
        </w:rPr>
        <w:t xml:space="preserve">Возрос процент </w:t>
      </w:r>
      <w:r w:rsidR="008F7634">
        <w:rPr>
          <w:color w:val="auto"/>
        </w:rPr>
        <w:t>участников ЕГЭ</w:t>
      </w:r>
      <w:r w:rsidR="00B5146A" w:rsidRPr="0089623D">
        <w:rPr>
          <w:color w:val="auto"/>
        </w:rPr>
        <w:t xml:space="preserve"> (с 26,8% до 46,7%)</w:t>
      </w:r>
      <w:r w:rsidR="00267F91" w:rsidRPr="0089623D">
        <w:rPr>
          <w:color w:val="auto"/>
        </w:rPr>
        <w:t>, успешно справившихся с решением стереометричес</w:t>
      </w:r>
      <w:r w:rsidR="00B5146A" w:rsidRPr="0089623D">
        <w:rPr>
          <w:color w:val="auto"/>
        </w:rPr>
        <w:t>к</w:t>
      </w:r>
      <w:r w:rsidR="00267F91" w:rsidRPr="0089623D">
        <w:rPr>
          <w:color w:val="auto"/>
        </w:rPr>
        <w:t>ой</w:t>
      </w:r>
      <w:r w:rsidRPr="0089623D">
        <w:rPr>
          <w:color w:val="auto"/>
        </w:rPr>
        <w:t xml:space="preserve"> задач</w:t>
      </w:r>
      <w:r w:rsidR="00B5146A" w:rsidRPr="0089623D">
        <w:rPr>
          <w:color w:val="auto"/>
        </w:rPr>
        <w:t>и базового уровня сложности</w:t>
      </w:r>
      <w:r w:rsidRPr="0089623D">
        <w:rPr>
          <w:color w:val="auto"/>
        </w:rPr>
        <w:t>. По-прежнем</w:t>
      </w:r>
      <w:r w:rsidR="00B5146A" w:rsidRPr="0089623D">
        <w:rPr>
          <w:color w:val="auto"/>
        </w:rPr>
        <w:t>у значительные трудности вызывает базовое задание</w:t>
      </w:r>
      <w:r w:rsidRPr="0089623D">
        <w:rPr>
          <w:color w:val="auto"/>
        </w:rPr>
        <w:t xml:space="preserve"> по математическому анализу. </w:t>
      </w:r>
    </w:p>
    <w:p w:rsidR="00B870CB" w:rsidRPr="0089623D" w:rsidRDefault="00B870CB" w:rsidP="0089623D">
      <w:pPr>
        <w:pStyle w:val="Default"/>
        <w:ind w:firstLine="709"/>
        <w:jc w:val="both"/>
        <w:rPr>
          <w:color w:val="auto"/>
        </w:rPr>
      </w:pPr>
      <w:r w:rsidRPr="0089623D">
        <w:rPr>
          <w:color w:val="auto"/>
        </w:rPr>
        <w:t xml:space="preserve">Успешность выполнения заданий </w:t>
      </w:r>
      <w:r w:rsidR="00DC0890" w:rsidRPr="0089623D">
        <w:rPr>
          <w:color w:val="auto"/>
        </w:rPr>
        <w:t>второй</w:t>
      </w:r>
      <w:r w:rsidR="00785112" w:rsidRPr="0089623D">
        <w:rPr>
          <w:color w:val="auto"/>
        </w:rPr>
        <w:t xml:space="preserve"> части </w:t>
      </w:r>
      <w:r w:rsidR="00DC0890" w:rsidRPr="0089623D">
        <w:rPr>
          <w:color w:val="auto"/>
        </w:rPr>
        <w:t xml:space="preserve">с </w:t>
      </w:r>
      <w:r w:rsidRPr="0089623D">
        <w:rPr>
          <w:color w:val="auto"/>
        </w:rPr>
        <w:t>повышенн</w:t>
      </w:r>
      <w:r w:rsidR="00DC0890" w:rsidRPr="0089623D">
        <w:rPr>
          <w:color w:val="auto"/>
        </w:rPr>
        <w:t>ым</w:t>
      </w:r>
      <w:r w:rsidRPr="0089623D">
        <w:rPr>
          <w:color w:val="auto"/>
        </w:rPr>
        <w:t xml:space="preserve"> уровн</w:t>
      </w:r>
      <w:r w:rsidR="00DC0890" w:rsidRPr="0089623D">
        <w:rPr>
          <w:color w:val="auto"/>
        </w:rPr>
        <w:t>ем</w:t>
      </w:r>
      <w:r w:rsidRPr="0089623D">
        <w:rPr>
          <w:color w:val="auto"/>
        </w:rPr>
        <w:t xml:space="preserve"> сложности составляет</w:t>
      </w:r>
      <w:r w:rsidR="00DC0890" w:rsidRPr="0089623D">
        <w:rPr>
          <w:color w:val="auto"/>
        </w:rPr>
        <w:t xml:space="preserve"> 1,3–61,3 % (в 2015 году —</w:t>
      </w:r>
      <w:r w:rsidRPr="0089623D">
        <w:rPr>
          <w:color w:val="auto"/>
        </w:rPr>
        <w:t xml:space="preserve"> </w:t>
      </w:r>
      <w:r w:rsidR="00785112" w:rsidRPr="0089623D">
        <w:rPr>
          <w:color w:val="auto"/>
        </w:rPr>
        <w:t>19,2</w:t>
      </w:r>
      <w:r w:rsidRPr="0089623D">
        <w:rPr>
          <w:color w:val="auto"/>
        </w:rPr>
        <w:t>–</w:t>
      </w:r>
      <w:r w:rsidR="00785112" w:rsidRPr="0089623D">
        <w:rPr>
          <w:color w:val="auto"/>
        </w:rPr>
        <w:t xml:space="preserve">60,2 </w:t>
      </w:r>
      <w:r w:rsidRPr="0089623D">
        <w:rPr>
          <w:color w:val="auto"/>
        </w:rPr>
        <w:t>%</w:t>
      </w:r>
      <w:r w:rsidR="00DC0890" w:rsidRPr="0089623D">
        <w:rPr>
          <w:color w:val="auto"/>
        </w:rPr>
        <w:t>)</w:t>
      </w:r>
      <w:r w:rsidRPr="0089623D">
        <w:rPr>
          <w:color w:val="auto"/>
        </w:rPr>
        <w:t xml:space="preserve">. Наилучшие показатели при </w:t>
      </w:r>
      <w:r w:rsidR="00785112" w:rsidRPr="0089623D">
        <w:rPr>
          <w:color w:val="auto"/>
        </w:rPr>
        <w:t>вычислении значе</w:t>
      </w:r>
      <w:r w:rsidR="0002219F" w:rsidRPr="0089623D">
        <w:rPr>
          <w:color w:val="auto"/>
        </w:rPr>
        <w:t xml:space="preserve">ний выражений, решении текстовых </w:t>
      </w:r>
      <w:r w:rsidR="00785112" w:rsidRPr="0089623D">
        <w:rPr>
          <w:color w:val="auto"/>
        </w:rPr>
        <w:t>задач</w:t>
      </w:r>
      <w:r w:rsidR="0002219F" w:rsidRPr="0089623D">
        <w:rPr>
          <w:color w:val="auto"/>
        </w:rPr>
        <w:t xml:space="preserve"> с применением формул и</w:t>
      </w:r>
      <w:r w:rsidR="00785112" w:rsidRPr="0089623D">
        <w:rPr>
          <w:color w:val="auto"/>
        </w:rPr>
        <w:t xml:space="preserve"> на </w:t>
      </w:r>
      <w:r w:rsidR="0002219F" w:rsidRPr="0089623D">
        <w:rPr>
          <w:color w:val="auto"/>
        </w:rPr>
        <w:t>«смеси/проценты»</w:t>
      </w:r>
      <w:r w:rsidR="00785112" w:rsidRPr="0089623D">
        <w:rPr>
          <w:color w:val="auto"/>
        </w:rPr>
        <w:t xml:space="preserve">. </w:t>
      </w:r>
      <w:r w:rsidR="00D978F8" w:rsidRPr="0089623D">
        <w:rPr>
          <w:color w:val="auto"/>
        </w:rPr>
        <w:t>Значительные трудности вызвали</w:t>
      </w:r>
      <w:r w:rsidRPr="0089623D">
        <w:rPr>
          <w:color w:val="auto"/>
        </w:rPr>
        <w:t xml:space="preserve"> задания</w:t>
      </w:r>
      <w:r w:rsidR="00D978F8" w:rsidRPr="0089623D">
        <w:rPr>
          <w:color w:val="auto"/>
        </w:rPr>
        <w:t>:</w:t>
      </w:r>
      <w:r w:rsidRPr="0089623D">
        <w:rPr>
          <w:color w:val="auto"/>
        </w:rPr>
        <w:t xml:space="preserve"> на применение стереометрии при решении практических задач</w:t>
      </w:r>
      <w:r w:rsidR="00785112" w:rsidRPr="0089623D">
        <w:rPr>
          <w:color w:val="auto"/>
        </w:rPr>
        <w:t xml:space="preserve"> (</w:t>
      </w:r>
      <w:r w:rsidR="00D978F8" w:rsidRPr="0089623D">
        <w:rPr>
          <w:color w:val="auto"/>
        </w:rPr>
        <w:t>2,3</w:t>
      </w:r>
      <w:r w:rsidR="00785112" w:rsidRPr="0089623D">
        <w:rPr>
          <w:color w:val="auto"/>
        </w:rPr>
        <w:t>%)</w:t>
      </w:r>
      <w:r w:rsidR="00D978F8" w:rsidRPr="0089623D">
        <w:rPr>
          <w:color w:val="auto"/>
        </w:rPr>
        <w:t xml:space="preserve"> и </w:t>
      </w:r>
      <w:r w:rsidR="00D978F8" w:rsidRPr="0089623D">
        <w:t>решение сложной планиметрической задачи (1,3%)</w:t>
      </w:r>
      <w:r w:rsidR="00785112" w:rsidRPr="0089623D">
        <w:rPr>
          <w:color w:val="auto"/>
        </w:rPr>
        <w:t>. Успеш</w:t>
      </w:r>
      <w:r w:rsidRPr="0089623D">
        <w:rPr>
          <w:color w:val="auto"/>
        </w:rPr>
        <w:t>ность выполнения заданий этого блока свидетельствует о том,</w:t>
      </w:r>
      <w:r w:rsidR="00785112" w:rsidRPr="0089623D">
        <w:rPr>
          <w:color w:val="auto"/>
        </w:rPr>
        <w:t xml:space="preserve"> что около трети </w:t>
      </w:r>
      <w:r w:rsidR="00EA1E7C">
        <w:rPr>
          <w:color w:val="auto"/>
        </w:rPr>
        <w:t>экзаменующихся</w:t>
      </w:r>
      <w:r w:rsidR="00785112" w:rsidRPr="0089623D">
        <w:rPr>
          <w:color w:val="auto"/>
        </w:rPr>
        <w:t xml:space="preserve"> хо</w:t>
      </w:r>
      <w:r w:rsidRPr="0089623D">
        <w:rPr>
          <w:color w:val="auto"/>
        </w:rPr>
        <w:t xml:space="preserve">рошо овладели программой по математике основной и старшей школы и готовы к продолжению обучения в </w:t>
      </w:r>
      <w:r w:rsidR="00D978F8" w:rsidRPr="0089623D">
        <w:rPr>
          <w:color w:val="auto"/>
        </w:rPr>
        <w:t xml:space="preserve">организациях </w:t>
      </w:r>
      <w:r w:rsidRPr="0089623D">
        <w:rPr>
          <w:color w:val="auto"/>
        </w:rPr>
        <w:t>высш</w:t>
      </w:r>
      <w:r w:rsidR="00D978F8" w:rsidRPr="0089623D">
        <w:rPr>
          <w:color w:val="auto"/>
        </w:rPr>
        <w:t>его образования</w:t>
      </w:r>
      <w:r w:rsidRPr="0089623D">
        <w:rPr>
          <w:color w:val="auto"/>
        </w:rPr>
        <w:t xml:space="preserve">. </w:t>
      </w:r>
    </w:p>
    <w:p w:rsidR="00785112" w:rsidRPr="0089623D" w:rsidRDefault="00B870CB" w:rsidP="0089623D">
      <w:pPr>
        <w:pStyle w:val="Default"/>
        <w:ind w:firstLine="709"/>
        <w:jc w:val="both"/>
        <w:rPr>
          <w:color w:val="auto"/>
        </w:rPr>
      </w:pPr>
      <w:r w:rsidRPr="0089623D">
        <w:rPr>
          <w:color w:val="auto"/>
        </w:rPr>
        <w:t>К повышенному уровню относятся</w:t>
      </w:r>
      <w:r w:rsidR="00134A76" w:rsidRPr="0089623D">
        <w:rPr>
          <w:color w:val="auto"/>
        </w:rPr>
        <w:t xml:space="preserve"> следующие задания</w:t>
      </w:r>
      <w:r w:rsidR="00785112" w:rsidRPr="0089623D">
        <w:rPr>
          <w:color w:val="auto"/>
        </w:rPr>
        <w:t>:</w:t>
      </w:r>
    </w:p>
    <w:p w:rsidR="00D978F8" w:rsidRPr="0089623D" w:rsidRDefault="00440D80" w:rsidP="0089623D">
      <w:pPr>
        <w:tabs>
          <w:tab w:val="left" w:pos="1510"/>
          <w:tab w:val="left" w:pos="3986"/>
        </w:tabs>
        <w:ind w:left="709"/>
        <w:jc w:val="both"/>
      </w:pPr>
      <w:r w:rsidRPr="0089623D">
        <w:t xml:space="preserve">задание </w:t>
      </w:r>
      <w:r w:rsidR="00D978F8" w:rsidRPr="0089623D">
        <w:t>9</w:t>
      </w:r>
      <w:r w:rsidRPr="0089623D">
        <w:t xml:space="preserve"> — нахождение значения логарифмическ</w:t>
      </w:r>
      <w:r w:rsidR="00D978F8" w:rsidRPr="0089623D">
        <w:t>ого выражения</w:t>
      </w:r>
      <w:r w:rsidRPr="0089623D">
        <w:t xml:space="preserve"> (</w:t>
      </w:r>
      <w:r w:rsidR="00D978F8" w:rsidRPr="0089623D">
        <w:t>58,4%</w:t>
      </w:r>
      <w:r w:rsidRPr="0089623D">
        <w:t>);</w:t>
      </w:r>
    </w:p>
    <w:p w:rsidR="00D978F8" w:rsidRPr="0089623D" w:rsidRDefault="00440D80" w:rsidP="0089623D">
      <w:pPr>
        <w:tabs>
          <w:tab w:val="left" w:pos="1510"/>
          <w:tab w:val="left" w:pos="3986"/>
        </w:tabs>
        <w:ind w:left="709"/>
        <w:jc w:val="both"/>
      </w:pPr>
      <w:r w:rsidRPr="0089623D">
        <w:t xml:space="preserve">задание </w:t>
      </w:r>
      <w:r w:rsidR="00D978F8" w:rsidRPr="0089623D">
        <w:t>10</w:t>
      </w:r>
      <w:r w:rsidRPr="0089623D">
        <w:t xml:space="preserve"> — р</w:t>
      </w:r>
      <w:r w:rsidR="00D978F8" w:rsidRPr="0089623D">
        <w:t>ешение текстовой задачи с применением формул</w:t>
      </w:r>
      <w:r w:rsidRPr="0089623D">
        <w:t xml:space="preserve"> (</w:t>
      </w:r>
      <w:r w:rsidR="00D978F8" w:rsidRPr="0089623D">
        <w:t>61,3%</w:t>
      </w:r>
      <w:r w:rsidRPr="0089623D">
        <w:t>);</w:t>
      </w:r>
    </w:p>
    <w:p w:rsidR="00D978F8" w:rsidRPr="0089623D" w:rsidRDefault="00440D80" w:rsidP="0089623D">
      <w:pPr>
        <w:tabs>
          <w:tab w:val="left" w:pos="1510"/>
          <w:tab w:val="left" w:pos="3986"/>
        </w:tabs>
        <w:ind w:left="709"/>
        <w:jc w:val="both"/>
      </w:pPr>
      <w:r w:rsidRPr="0089623D">
        <w:lastRenderedPageBreak/>
        <w:t xml:space="preserve">задание </w:t>
      </w:r>
      <w:r w:rsidR="00D978F8" w:rsidRPr="0089623D">
        <w:t>11</w:t>
      </w:r>
      <w:r w:rsidRPr="0089623D">
        <w:t xml:space="preserve"> — р</w:t>
      </w:r>
      <w:r w:rsidR="00D978F8" w:rsidRPr="0089623D">
        <w:t>ешение текстовой задачи на «</w:t>
      </w:r>
      <w:r w:rsidRPr="0089623D">
        <w:t>смеси</w:t>
      </w:r>
      <w:r w:rsidR="00D978F8" w:rsidRPr="0089623D">
        <w:t>»</w:t>
      </w:r>
      <w:r w:rsidRPr="0089623D">
        <w:t xml:space="preserve"> (</w:t>
      </w:r>
      <w:r w:rsidR="00D978F8" w:rsidRPr="0089623D">
        <w:t>42,2%</w:t>
      </w:r>
      <w:r w:rsidRPr="0089623D">
        <w:t>);</w:t>
      </w:r>
    </w:p>
    <w:p w:rsidR="00D978F8" w:rsidRPr="0089623D" w:rsidRDefault="00440D80" w:rsidP="0089623D">
      <w:pPr>
        <w:tabs>
          <w:tab w:val="left" w:pos="1510"/>
          <w:tab w:val="left" w:pos="3986"/>
        </w:tabs>
        <w:ind w:left="709"/>
        <w:jc w:val="both"/>
      </w:pPr>
      <w:r w:rsidRPr="0089623D">
        <w:t xml:space="preserve">задание </w:t>
      </w:r>
      <w:r w:rsidR="00D978F8" w:rsidRPr="0089623D">
        <w:t>12</w:t>
      </w:r>
      <w:r w:rsidRPr="0089623D">
        <w:t xml:space="preserve"> — н</w:t>
      </w:r>
      <w:r w:rsidR="00D978F8" w:rsidRPr="0089623D">
        <w:t xml:space="preserve">ахождение </w:t>
      </w:r>
      <w:r w:rsidRPr="0089623D">
        <w:t>точки минимума/максимума фун</w:t>
      </w:r>
      <w:r w:rsidR="00D978F8" w:rsidRPr="0089623D">
        <w:t>кции</w:t>
      </w:r>
      <w:r w:rsidRPr="0089623D">
        <w:t xml:space="preserve"> (</w:t>
      </w:r>
      <w:r w:rsidR="00D978F8" w:rsidRPr="0089623D">
        <w:t>36,4%</w:t>
      </w:r>
      <w:r w:rsidRPr="0089623D">
        <w:t>);</w:t>
      </w:r>
    </w:p>
    <w:p w:rsidR="00D978F8" w:rsidRPr="0089623D" w:rsidRDefault="00440D80" w:rsidP="0089623D">
      <w:pPr>
        <w:tabs>
          <w:tab w:val="left" w:pos="1510"/>
          <w:tab w:val="left" w:pos="3986"/>
        </w:tabs>
        <w:ind w:left="2170" w:hanging="1461"/>
        <w:jc w:val="both"/>
      </w:pPr>
      <w:r w:rsidRPr="0089623D">
        <w:t xml:space="preserve">задание </w:t>
      </w:r>
      <w:r w:rsidR="00D978F8" w:rsidRPr="0089623D">
        <w:t>13</w:t>
      </w:r>
      <w:r w:rsidRPr="0089623D">
        <w:t xml:space="preserve"> — р</w:t>
      </w:r>
      <w:r w:rsidR="00D978F8" w:rsidRPr="0089623D">
        <w:t xml:space="preserve">ешение </w:t>
      </w:r>
      <w:r w:rsidRPr="0089623D">
        <w:t>логарифмического/</w:t>
      </w:r>
      <w:r w:rsidR="00D978F8" w:rsidRPr="0089623D">
        <w:t>тригонометриче</w:t>
      </w:r>
      <w:r w:rsidRPr="0089623D">
        <w:t>ского уравнения с отбором корней (</w:t>
      </w:r>
      <w:r w:rsidR="00D978F8" w:rsidRPr="0089623D">
        <w:t>33,3%</w:t>
      </w:r>
      <w:r w:rsidRPr="0089623D">
        <w:t>);</w:t>
      </w:r>
    </w:p>
    <w:p w:rsidR="00D978F8" w:rsidRPr="0089623D" w:rsidRDefault="00440D80" w:rsidP="0089623D">
      <w:pPr>
        <w:tabs>
          <w:tab w:val="left" w:pos="1510"/>
          <w:tab w:val="left" w:pos="3986"/>
        </w:tabs>
        <w:ind w:left="709"/>
        <w:jc w:val="both"/>
      </w:pPr>
      <w:r w:rsidRPr="0089623D">
        <w:t xml:space="preserve">задание </w:t>
      </w:r>
      <w:r w:rsidR="00D978F8" w:rsidRPr="0089623D">
        <w:t>14</w:t>
      </w:r>
      <w:r w:rsidRPr="0089623D">
        <w:t xml:space="preserve"> — р</w:t>
      </w:r>
      <w:r w:rsidR="00D978F8" w:rsidRPr="0089623D">
        <w:t>ешение стереометрической задачи</w:t>
      </w:r>
      <w:r w:rsidRPr="0089623D">
        <w:t xml:space="preserve"> (</w:t>
      </w:r>
      <w:r w:rsidR="00D978F8" w:rsidRPr="0089623D">
        <w:t>2,3%</w:t>
      </w:r>
      <w:r w:rsidRPr="0089623D">
        <w:t>);</w:t>
      </w:r>
    </w:p>
    <w:p w:rsidR="00D978F8" w:rsidRPr="0089623D" w:rsidRDefault="00440D80" w:rsidP="0089623D">
      <w:pPr>
        <w:tabs>
          <w:tab w:val="left" w:pos="1510"/>
          <w:tab w:val="left" w:pos="3986"/>
        </w:tabs>
        <w:ind w:left="709"/>
        <w:jc w:val="both"/>
      </w:pPr>
      <w:r w:rsidRPr="0089623D">
        <w:t xml:space="preserve">задание </w:t>
      </w:r>
      <w:r w:rsidR="00D978F8" w:rsidRPr="0089623D">
        <w:t>15</w:t>
      </w:r>
      <w:r w:rsidRPr="0089623D">
        <w:t xml:space="preserve"> — р</w:t>
      </w:r>
      <w:r w:rsidR="00D978F8" w:rsidRPr="0089623D">
        <w:t>ешение дробно-показательного неравенства</w:t>
      </w:r>
      <w:r w:rsidRPr="0089623D">
        <w:t xml:space="preserve"> (</w:t>
      </w:r>
      <w:r w:rsidR="00D978F8" w:rsidRPr="0089623D">
        <w:t>17,2%</w:t>
      </w:r>
      <w:r w:rsidRPr="0089623D">
        <w:t>);</w:t>
      </w:r>
    </w:p>
    <w:p w:rsidR="00D978F8" w:rsidRPr="0089623D" w:rsidRDefault="00440D80" w:rsidP="0089623D">
      <w:pPr>
        <w:tabs>
          <w:tab w:val="left" w:pos="1510"/>
          <w:tab w:val="left" w:pos="3986"/>
        </w:tabs>
        <w:ind w:left="709"/>
        <w:jc w:val="both"/>
      </w:pPr>
      <w:r w:rsidRPr="0089623D">
        <w:t xml:space="preserve">задание </w:t>
      </w:r>
      <w:r w:rsidR="00D978F8" w:rsidRPr="0089623D">
        <w:t>16</w:t>
      </w:r>
      <w:r w:rsidRPr="0089623D">
        <w:t xml:space="preserve"> — р</w:t>
      </w:r>
      <w:r w:rsidR="00D978F8" w:rsidRPr="0089623D">
        <w:t>ешение сложной планиметрической задачи</w:t>
      </w:r>
      <w:r w:rsidRPr="0089623D">
        <w:t xml:space="preserve"> (</w:t>
      </w:r>
      <w:r w:rsidR="00D978F8" w:rsidRPr="0089623D">
        <w:t>1,3%</w:t>
      </w:r>
      <w:r w:rsidRPr="0089623D">
        <w:t>);</w:t>
      </w:r>
    </w:p>
    <w:p w:rsidR="00D978F8" w:rsidRPr="0089623D" w:rsidRDefault="00440D80" w:rsidP="0089623D">
      <w:pPr>
        <w:tabs>
          <w:tab w:val="left" w:pos="1510"/>
          <w:tab w:val="left" w:pos="3986"/>
        </w:tabs>
        <w:ind w:left="709"/>
        <w:jc w:val="both"/>
      </w:pPr>
      <w:r w:rsidRPr="0089623D">
        <w:t xml:space="preserve">задание </w:t>
      </w:r>
      <w:r w:rsidR="00D978F8" w:rsidRPr="0089623D">
        <w:t>17</w:t>
      </w:r>
      <w:r w:rsidRPr="0089623D">
        <w:t xml:space="preserve"> — р</w:t>
      </w:r>
      <w:r w:rsidR="00D978F8" w:rsidRPr="0089623D">
        <w:t xml:space="preserve">ешение текстовой задачи </w:t>
      </w:r>
      <w:r w:rsidRPr="0089623D">
        <w:t>экономического содержания (</w:t>
      </w:r>
      <w:r w:rsidR="00D978F8" w:rsidRPr="0089623D">
        <w:t>11,8%</w:t>
      </w:r>
      <w:r w:rsidRPr="0089623D">
        <w:t>).</w:t>
      </w:r>
    </w:p>
    <w:p w:rsidR="00B870CB" w:rsidRPr="0089623D" w:rsidRDefault="00B870CB" w:rsidP="0089623D">
      <w:pPr>
        <w:pStyle w:val="Default"/>
        <w:ind w:firstLine="709"/>
        <w:jc w:val="both"/>
        <w:rPr>
          <w:color w:val="auto"/>
        </w:rPr>
      </w:pPr>
      <w:r w:rsidRPr="0089623D">
        <w:rPr>
          <w:color w:val="auto"/>
        </w:rPr>
        <w:t xml:space="preserve">К заданиям высокого уровня относятся задания </w:t>
      </w:r>
      <w:r w:rsidR="008956D5" w:rsidRPr="0089623D">
        <w:rPr>
          <w:color w:val="auto"/>
        </w:rPr>
        <w:t>18</w:t>
      </w:r>
      <w:r w:rsidRPr="0089623D">
        <w:rPr>
          <w:color w:val="auto"/>
        </w:rPr>
        <w:t xml:space="preserve"> и </w:t>
      </w:r>
      <w:r w:rsidR="008956D5" w:rsidRPr="0089623D">
        <w:rPr>
          <w:color w:val="auto"/>
        </w:rPr>
        <w:t>19</w:t>
      </w:r>
      <w:r w:rsidRPr="0089623D">
        <w:rPr>
          <w:color w:val="auto"/>
        </w:rPr>
        <w:t xml:space="preserve"> </w:t>
      </w:r>
      <w:r w:rsidR="008956D5" w:rsidRPr="0089623D">
        <w:rPr>
          <w:color w:val="auto"/>
        </w:rPr>
        <w:t>—</w:t>
      </w:r>
      <w:r w:rsidRPr="0089623D">
        <w:rPr>
          <w:color w:val="auto"/>
        </w:rPr>
        <w:t xml:space="preserve"> задача с параметром и задание на умение строить и исследовать математические модели. </w:t>
      </w:r>
      <w:r w:rsidR="009C22CF" w:rsidRPr="0089623D">
        <w:rPr>
          <w:color w:val="auto"/>
        </w:rPr>
        <w:t xml:space="preserve">Эти задания </w:t>
      </w:r>
      <w:r w:rsidR="009668F4" w:rsidRPr="0089623D">
        <w:rPr>
          <w:color w:val="auto"/>
        </w:rPr>
        <w:t xml:space="preserve">в 2016 г. </w:t>
      </w:r>
      <w:r w:rsidR="009C22CF" w:rsidRPr="0089623D">
        <w:rPr>
          <w:color w:val="auto"/>
        </w:rPr>
        <w:t xml:space="preserve">выполнены выпускниками несколько лучше: 0,3% и 0,6% соответственно против </w:t>
      </w:r>
      <w:r w:rsidR="009668F4" w:rsidRPr="0089623D">
        <w:rPr>
          <w:color w:val="auto"/>
        </w:rPr>
        <w:t>0,2% и 0,04% в 2015 году</w:t>
      </w:r>
      <w:r w:rsidR="006465E5" w:rsidRPr="0089623D">
        <w:rPr>
          <w:color w:val="auto"/>
        </w:rPr>
        <w:t>.</w:t>
      </w:r>
    </w:p>
    <w:p w:rsidR="002663B1" w:rsidRPr="0089623D" w:rsidRDefault="002663B1" w:rsidP="0046077E">
      <w:pPr>
        <w:autoSpaceDE w:val="0"/>
        <w:autoSpaceDN w:val="0"/>
        <w:adjustRightInd w:val="0"/>
        <w:spacing w:before="120" w:after="120"/>
        <w:jc w:val="both"/>
        <w:rPr>
          <w:b/>
          <w:bCs/>
        </w:rPr>
      </w:pPr>
      <w:r w:rsidRPr="0089623D">
        <w:rPr>
          <w:b/>
          <w:bCs/>
        </w:rPr>
        <w:t>Распределение заданий по содержательным блокам</w:t>
      </w:r>
    </w:p>
    <w:p w:rsidR="0045273C" w:rsidRPr="0089623D" w:rsidRDefault="0045273C" w:rsidP="0089623D">
      <w:pPr>
        <w:pStyle w:val="Default"/>
        <w:ind w:firstLine="709"/>
        <w:jc w:val="both"/>
      </w:pPr>
      <w:r w:rsidRPr="0089623D">
        <w:t>В соответствии со структурой школьного курса математики и с указанными выше целями экзамена задания КИМ условно делятся на содержательные блоки</w:t>
      </w:r>
      <w:r w:rsidR="007058FB" w:rsidRPr="0089623D">
        <w:t>:</w:t>
      </w:r>
      <w:r w:rsidRPr="0089623D">
        <w:t xml:space="preserve"> алгебра, геометрия, начала математического анализа, </w:t>
      </w:r>
      <w:r w:rsidR="006C609E" w:rsidRPr="0089623D">
        <w:t>уравнения и неравенства, функции, элементы комбинаторики, статистики и теории вероятностей</w:t>
      </w:r>
      <w:r w:rsidR="00882B47">
        <w:t>.</w:t>
      </w:r>
    </w:p>
    <w:p w:rsidR="00AC47C6" w:rsidRPr="0046077E" w:rsidRDefault="00AC47C6" w:rsidP="0046077E">
      <w:pPr>
        <w:pStyle w:val="Default"/>
        <w:ind w:firstLine="709"/>
        <w:jc w:val="center"/>
        <w:rPr>
          <w:b/>
        </w:rPr>
      </w:pPr>
      <w:r w:rsidRPr="0046077E">
        <w:rPr>
          <w:b/>
        </w:rPr>
        <w:t>Число заданий в содержательных блоках и их первичный балл</w:t>
      </w:r>
    </w:p>
    <w:p w:rsidR="00AC47C6" w:rsidRPr="0089623D" w:rsidRDefault="0046077E" w:rsidP="0046077E">
      <w:pPr>
        <w:pStyle w:val="Default"/>
        <w:ind w:firstLine="709"/>
        <w:jc w:val="right"/>
        <w:rPr>
          <w:i/>
          <w:highlight w:val="yellow"/>
        </w:rPr>
      </w:pPr>
      <w:r w:rsidRPr="0046077E">
        <w:rPr>
          <w:sz w:val="20"/>
          <w:szCs w:val="20"/>
        </w:rPr>
        <w:t>Таблица 4</w:t>
      </w:r>
    </w:p>
    <w:tbl>
      <w:tblPr>
        <w:tblStyle w:val="af7"/>
        <w:tblW w:w="10074" w:type="dxa"/>
        <w:jc w:val="center"/>
        <w:tblLook w:val="04A0"/>
      </w:tblPr>
      <w:tblGrid>
        <w:gridCol w:w="3936"/>
        <w:gridCol w:w="1275"/>
        <w:gridCol w:w="1701"/>
        <w:gridCol w:w="3162"/>
      </w:tblGrid>
      <w:tr w:rsidR="002663B1" w:rsidRPr="0046077E" w:rsidTr="004F731C">
        <w:trPr>
          <w:trHeight w:val="20"/>
          <w:jc w:val="center"/>
        </w:trPr>
        <w:tc>
          <w:tcPr>
            <w:tcW w:w="3936" w:type="dxa"/>
            <w:shd w:val="clear" w:color="auto" w:fill="auto"/>
            <w:vAlign w:val="center"/>
          </w:tcPr>
          <w:p w:rsidR="002663B1" w:rsidRPr="0046077E" w:rsidRDefault="002663B1" w:rsidP="0046077E">
            <w:pPr>
              <w:autoSpaceDE w:val="0"/>
              <w:autoSpaceDN w:val="0"/>
              <w:adjustRightInd w:val="0"/>
              <w:jc w:val="center"/>
              <w:rPr>
                <w:bCs/>
                <w:sz w:val="20"/>
                <w:szCs w:val="20"/>
              </w:rPr>
            </w:pPr>
            <w:r w:rsidRPr="0046077E">
              <w:rPr>
                <w:bCs/>
                <w:sz w:val="20"/>
                <w:szCs w:val="20"/>
              </w:rPr>
              <w:t>Содержательные</w:t>
            </w:r>
          </w:p>
          <w:p w:rsidR="002663B1" w:rsidRPr="0046077E" w:rsidRDefault="002663B1" w:rsidP="0046077E">
            <w:pPr>
              <w:autoSpaceDE w:val="0"/>
              <w:autoSpaceDN w:val="0"/>
              <w:adjustRightInd w:val="0"/>
              <w:jc w:val="center"/>
              <w:rPr>
                <w:bCs/>
                <w:sz w:val="20"/>
                <w:szCs w:val="20"/>
              </w:rPr>
            </w:pPr>
            <w:r w:rsidRPr="0046077E">
              <w:rPr>
                <w:bCs/>
                <w:sz w:val="20"/>
                <w:szCs w:val="20"/>
              </w:rPr>
              <w:t>блоки по</w:t>
            </w:r>
            <w:r w:rsidR="006C609E" w:rsidRPr="0046077E">
              <w:rPr>
                <w:bCs/>
                <w:sz w:val="20"/>
                <w:szCs w:val="20"/>
              </w:rPr>
              <w:t xml:space="preserve"> </w:t>
            </w:r>
            <w:r w:rsidRPr="0046077E">
              <w:rPr>
                <w:bCs/>
                <w:sz w:val="20"/>
                <w:szCs w:val="20"/>
              </w:rPr>
              <w:t>кодификатору ЭС</w:t>
            </w:r>
          </w:p>
        </w:tc>
        <w:tc>
          <w:tcPr>
            <w:tcW w:w="1275" w:type="dxa"/>
            <w:shd w:val="clear" w:color="auto" w:fill="auto"/>
            <w:vAlign w:val="center"/>
          </w:tcPr>
          <w:p w:rsidR="002663B1" w:rsidRPr="0046077E" w:rsidRDefault="002663B1" w:rsidP="0046077E">
            <w:pPr>
              <w:autoSpaceDE w:val="0"/>
              <w:autoSpaceDN w:val="0"/>
              <w:adjustRightInd w:val="0"/>
              <w:jc w:val="center"/>
              <w:rPr>
                <w:bCs/>
                <w:sz w:val="20"/>
                <w:szCs w:val="20"/>
              </w:rPr>
            </w:pPr>
            <w:r w:rsidRPr="0046077E">
              <w:rPr>
                <w:bCs/>
                <w:sz w:val="20"/>
                <w:szCs w:val="20"/>
              </w:rPr>
              <w:t>Число</w:t>
            </w:r>
          </w:p>
          <w:p w:rsidR="002663B1" w:rsidRPr="0046077E" w:rsidRDefault="002663B1" w:rsidP="0046077E">
            <w:pPr>
              <w:pStyle w:val="Default"/>
              <w:jc w:val="center"/>
              <w:rPr>
                <w:sz w:val="20"/>
                <w:szCs w:val="20"/>
              </w:rPr>
            </w:pPr>
            <w:r w:rsidRPr="0046077E">
              <w:rPr>
                <w:bCs/>
                <w:sz w:val="20"/>
                <w:szCs w:val="20"/>
              </w:rPr>
              <w:t>заданий</w:t>
            </w:r>
          </w:p>
        </w:tc>
        <w:tc>
          <w:tcPr>
            <w:tcW w:w="1701" w:type="dxa"/>
            <w:shd w:val="clear" w:color="auto" w:fill="auto"/>
            <w:vAlign w:val="center"/>
          </w:tcPr>
          <w:p w:rsidR="002663B1" w:rsidRPr="0046077E" w:rsidRDefault="002663B1" w:rsidP="0046077E">
            <w:pPr>
              <w:autoSpaceDE w:val="0"/>
              <w:autoSpaceDN w:val="0"/>
              <w:adjustRightInd w:val="0"/>
              <w:jc w:val="center"/>
              <w:rPr>
                <w:bCs/>
                <w:sz w:val="20"/>
                <w:szCs w:val="20"/>
              </w:rPr>
            </w:pPr>
            <w:r w:rsidRPr="0046077E">
              <w:rPr>
                <w:bCs/>
                <w:sz w:val="20"/>
                <w:szCs w:val="20"/>
              </w:rPr>
              <w:t>Максимальный</w:t>
            </w:r>
          </w:p>
          <w:p w:rsidR="002663B1" w:rsidRPr="0046077E" w:rsidRDefault="002663B1" w:rsidP="0046077E">
            <w:pPr>
              <w:pStyle w:val="Default"/>
              <w:jc w:val="center"/>
              <w:rPr>
                <w:sz w:val="20"/>
                <w:szCs w:val="20"/>
              </w:rPr>
            </w:pPr>
            <w:r w:rsidRPr="0046077E">
              <w:rPr>
                <w:bCs/>
                <w:sz w:val="20"/>
                <w:szCs w:val="20"/>
              </w:rPr>
              <w:t>первичный балл</w:t>
            </w:r>
          </w:p>
        </w:tc>
        <w:tc>
          <w:tcPr>
            <w:tcW w:w="3162" w:type="dxa"/>
            <w:shd w:val="clear" w:color="auto" w:fill="auto"/>
            <w:vAlign w:val="center"/>
          </w:tcPr>
          <w:p w:rsidR="002663B1" w:rsidRPr="0046077E" w:rsidRDefault="002663B1" w:rsidP="0046077E">
            <w:pPr>
              <w:autoSpaceDE w:val="0"/>
              <w:autoSpaceDN w:val="0"/>
              <w:adjustRightInd w:val="0"/>
              <w:jc w:val="center"/>
              <w:rPr>
                <w:bCs/>
                <w:sz w:val="20"/>
                <w:szCs w:val="20"/>
              </w:rPr>
            </w:pPr>
            <w:r w:rsidRPr="0046077E">
              <w:rPr>
                <w:bCs/>
                <w:sz w:val="20"/>
                <w:szCs w:val="20"/>
              </w:rPr>
              <w:t xml:space="preserve">Процент </w:t>
            </w:r>
            <w:proofErr w:type="gramStart"/>
            <w:r w:rsidRPr="0046077E">
              <w:rPr>
                <w:bCs/>
                <w:sz w:val="20"/>
                <w:szCs w:val="20"/>
              </w:rPr>
              <w:t>максимального</w:t>
            </w:r>
            <w:proofErr w:type="gramEnd"/>
          </w:p>
          <w:p w:rsidR="00C95E40" w:rsidRPr="0046077E" w:rsidRDefault="002663B1" w:rsidP="0046077E">
            <w:pPr>
              <w:autoSpaceDE w:val="0"/>
              <w:autoSpaceDN w:val="0"/>
              <w:adjustRightInd w:val="0"/>
              <w:jc w:val="center"/>
              <w:rPr>
                <w:bCs/>
                <w:sz w:val="20"/>
                <w:szCs w:val="20"/>
              </w:rPr>
            </w:pPr>
            <w:r w:rsidRPr="0046077E">
              <w:rPr>
                <w:bCs/>
                <w:sz w:val="20"/>
                <w:szCs w:val="20"/>
              </w:rPr>
              <w:t>первичного балла за задания</w:t>
            </w:r>
            <w:r w:rsidR="00C95E40" w:rsidRPr="0046077E">
              <w:rPr>
                <w:bCs/>
                <w:sz w:val="20"/>
                <w:szCs w:val="20"/>
              </w:rPr>
              <w:t xml:space="preserve"> данного блока содержания</w:t>
            </w:r>
          </w:p>
          <w:p w:rsidR="002663B1" w:rsidRPr="0046077E" w:rsidRDefault="002663B1" w:rsidP="0046077E">
            <w:pPr>
              <w:autoSpaceDE w:val="0"/>
              <w:autoSpaceDN w:val="0"/>
              <w:adjustRightInd w:val="0"/>
              <w:jc w:val="center"/>
              <w:rPr>
                <w:sz w:val="20"/>
                <w:szCs w:val="20"/>
              </w:rPr>
            </w:pPr>
            <w:r w:rsidRPr="0046077E">
              <w:rPr>
                <w:bCs/>
                <w:sz w:val="20"/>
                <w:szCs w:val="20"/>
              </w:rPr>
              <w:t>от</w:t>
            </w:r>
            <w:r w:rsidR="00C95E40" w:rsidRPr="0046077E">
              <w:rPr>
                <w:bCs/>
                <w:sz w:val="20"/>
                <w:szCs w:val="20"/>
              </w:rPr>
              <w:t xml:space="preserve"> </w:t>
            </w:r>
            <w:r w:rsidRPr="0046077E">
              <w:rPr>
                <w:bCs/>
                <w:sz w:val="20"/>
                <w:szCs w:val="20"/>
              </w:rPr>
              <w:t>максимального первичного</w:t>
            </w:r>
            <w:r w:rsidR="00C95E40" w:rsidRPr="0046077E">
              <w:rPr>
                <w:bCs/>
                <w:sz w:val="20"/>
                <w:szCs w:val="20"/>
              </w:rPr>
              <w:t xml:space="preserve"> балла за всю работу, равного 32</w:t>
            </w:r>
          </w:p>
        </w:tc>
      </w:tr>
      <w:tr w:rsidR="002663B1" w:rsidRPr="0046077E" w:rsidTr="004F731C">
        <w:trPr>
          <w:trHeight w:val="20"/>
          <w:jc w:val="center"/>
        </w:trPr>
        <w:tc>
          <w:tcPr>
            <w:tcW w:w="3936" w:type="dxa"/>
            <w:vAlign w:val="center"/>
          </w:tcPr>
          <w:p w:rsidR="002663B1" w:rsidRPr="0046077E" w:rsidRDefault="007B0721" w:rsidP="0089623D">
            <w:pPr>
              <w:pStyle w:val="Default"/>
              <w:jc w:val="both"/>
              <w:rPr>
                <w:sz w:val="20"/>
                <w:szCs w:val="20"/>
                <w:highlight w:val="yellow"/>
              </w:rPr>
            </w:pPr>
            <w:r w:rsidRPr="0046077E">
              <w:rPr>
                <w:sz w:val="20"/>
                <w:szCs w:val="20"/>
              </w:rPr>
              <w:t>Алгебра</w:t>
            </w:r>
          </w:p>
        </w:tc>
        <w:tc>
          <w:tcPr>
            <w:tcW w:w="1275" w:type="dxa"/>
            <w:vAlign w:val="center"/>
          </w:tcPr>
          <w:p w:rsidR="002663B1" w:rsidRPr="0046077E" w:rsidRDefault="007B0721" w:rsidP="0046077E">
            <w:pPr>
              <w:pStyle w:val="Default"/>
              <w:jc w:val="center"/>
              <w:rPr>
                <w:sz w:val="20"/>
                <w:szCs w:val="20"/>
              </w:rPr>
            </w:pPr>
            <w:r w:rsidRPr="0046077E">
              <w:rPr>
                <w:sz w:val="20"/>
                <w:szCs w:val="20"/>
              </w:rPr>
              <w:t>4</w:t>
            </w:r>
          </w:p>
        </w:tc>
        <w:tc>
          <w:tcPr>
            <w:tcW w:w="1701" w:type="dxa"/>
            <w:vAlign w:val="center"/>
          </w:tcPr>
          <w:p w:rsidR="002663B1" w:rsidRPr="0046077E" w:rsidRDefault="007B0721" w:rsidP="0046077E">
            <w:pPr>
              <w:pStyle w:val="Default"/>
              <w:jc w:val="center"/>
              <w:rPr>
                <w:sz w:val="20"/>
                <w:szCs w:val="20"/>
              </w:rPr>
            </w:pPr>
            <w:r w:rsidRPr="0046077E">
              <w:rPr>
                <w:sz w:val="20"/>
                <w:szCs w:val="20"/>
              </w:rPr>
              <w:t>9</w:t>
            </w:r>
          </w:p>
        </w:tc>
        <w:tc>
          <w:tcPr>
            <w:tcW w:w="3162" w:type="dxa"/>
            <w:vAlign w:val="center"/>
          </w:tcPr>
          <w:p w:rsidR="002663B1" w:rsidRPr="0046077E" w:rsidRDefault="007B0721" w:rsidP="0046077E">
            <w:pPr>
              <w:pStyle w:val="Default"/>
              <w:jc w:val="center"/>
              <w:rPr>
                <w:sz w:val="20"/>
                <w:szCs w:val="20"/>
              </w:rPr>
            </w:pPr>
            <w:r w:rsidRPr="0046077E">
              <w:rPr>
                <w:sz w:val="20"/>
                <w:szCs w:val="20"/>
              </w:rPr>
              <w:t>28,1</w:t>
            </w:r>
          </w:p>
        </w:tc>
      </w:tr>
      <w:tr w:rsidR="002663B1" w:rsidRPr="0046077E" w:rsidTr="004F731C">
        <w:trPr>
          <w:trHeight w:val="20"/>
          <w:jc w:val="center"/>
        </w:trPr>
        <w:tc>
          <w:tcPr>
            <w:tcW w:w="3936" w:type="dxa"/>
            <w:vAlign w:val="center"/>
          </w:tcPr>
          <w:p w:rsidR="002663B1" w:rsidRPr="0046077E" w:rsidRDefault="007B0721" w:rsidP="0089623D">
            <w:pPr>
              <w:autoSpaceDE w:val="0"/>
              <w:autoSpaceDN w:val="0"/>
              <w:adjustRightInd w:val="0"/>
              <w:jc w:val="both"/>
              <w:rPr>
                <w:sz w:val="20"/>
                <w:szCs w:val="20"/>
                <w:highlight w:val="yellow"/>
              </w:rPr>
            </w:pPr>
            <w:r w:rsidRPr="0046077E">
              <w:rPr>
                <w:sz w:val="20"/>
                <w:szCs w:val="20"/>
              </w:rPr>
              <w:t>Уравнения и неравенства</w:t>
            </w:r>
          </w:p>
        </w:tc>
        <w:tc>
          <w:tcPr>
            <w:tcW w:w="1275" w:type="dxa"/>
            <w:vAlign w:val="center"/>
          </w:tcPr>
          <w:p w:rsidR="002663B1" w:rsidRPr="0046077E" w:rsidRDefault="007B0721" w:rsidP="0046077E">
            <w:pPr>
              <w:pStyle w:val="Default"/>
              <w:jc w:val="center"/>
              <w:rPr>
                <w:sz w:val="20"/>
                <w:szCs w:val="20"/>
              </w:rPr>
            </w:pPr>
            <w:r w:rsidRPr="0046077E">
              <w:rPr>
                <w:sz w:val="20"/>
                <w:szCs w:val="20"/>
              </w:rPr>
              <w:t>5</w:t>
            </w:r>
          </w:p>
        </w:tc>
        <w:tc>
          <w:tcPr>
            <w:tcW w:w="1701" w:type="dxa"/>
            <w:vAlign w:val="center"/>
          </w:tcPr>
          <w:p w:rsidR="002663B1" w:rsidRPr="0046077E" w:rsidRDefault="007B0721" w:rsidP="0046077E">
            <w:pPr>
              <w:pStyle w:val="Default"/>
              <w:jc w:val="center"/>
              <w:rPr>
                <w:sz w:val="20"/>
                <w:szCs w:val="20"/>
              </w:rPr>
            </w:pPr>
            <w:r w:rsidRPr="0046077E">
              <w:rPr>
                <w:sz w:val="20"/>
                <w:szCs w:val="20"/>
              </w:rPr>
              <w:t>10</w:t>
            </w:r>
          </w:p>
        </w:tc>
        <w:tc>
          <w:tcPr>
            <w:tcW w:w="3162" w:type="dxa"/>
            <w:vAlign w:val="center"/>
          </w:tcPr>
          <w:p w:rsidR="002663B1" w:rsidRPr="0046077E" w:rsidRDefault="007B0721" w:rsidP="0046077E">
            <w:pPr>
              <w:pStyle w:val="Default"/>
              <w:jc w:val="center"/>
              <w:rPr>
                <w:sz w:val="20"/>
                <w:szCs w:val="20"/>
              </w:rPr>
            </w:pPr>
            <w:r w:rsidRPr="0046077E">
              <w:rPr>
                <w:sz w:val="20"/>
                <w:szCs w:val="20"/>
              </w:rPr>
              <w:t>31,2</w:t>
            </w:r>
          </w:p>
        </w:tc>
      </w:tr>
      <w:tr w:rsidR="002663B1" w:rsidRPr="0046077E" w:rsidTr="004F731C">
        <w:trPr>
          <w:trHeight w:val="20"/>
          <w:jc w:val="center"/>
        </w:trPr>
        <w:tc>
          <w:tcPr>
            <w:tcW w:w="3936" w:type="dxa"/>
            <w:vAlign w:val="center"/>
          </w:tcPr>
          <w:p w:rsidR="002663B1" w:rsidRPr="0046077E" w:rsidRDefault="007B0721" w:rsidP="0089623D">
            <w:pPr>
              <w:pStyle w:val="Default"/>
              <w:jc w:val="both"/>
              <w:rPr>
                <w:sz w:val="20"/>
                <w:szCs w:val="20"/>
                <w:highlight w:val="yellow"/>
              </w:rPr>
            </w:pPr>
            <w:r w:rsidRPr="0046077E">
              <w:rPr>
                <w:sz w:val="20"/>
                <w:szCs w:val="20"/>
              </w:rPr>
              <w:t>Функции</w:t>
            </w:r>
          </w:p>
        </w:tc>
        <w:tc>
          <w:tcPr>
            <w:tcW w:w="1275" w:type="dxa"/>
            <w:vAlign w:val="center"/>
          </w:tcPr>
          <w:p w:rsidR="002663B1" w:rsidRPr="0046077E" w:rsidRDefault="007B0721" w:rsidP="0046077E">
            <w:pPr>
              <w:pStyle w:val="Default"/>
              <w:jc w:val="center"/>
              <w:rPr>
                <w:sz w:val="20"/>
                <w:szCs w:val="20"/>
              </w:rPr>
            </w:pPr>
            <w:r w:rsidRPr="0046077E">
              <w:rPr>
                <w:sz w:val="20"/>
                <w:szCs w:val="20"/>
              </w:rPr>
              <w:t>2</w:t>
            </w:r>
          </w:p>
        </w:tc>
        <w:tc>
          <w:tcPr>
            <w:tcW w:w="1701" w:type="dxa"/>
            <w:vAlign w:val="center"/>
          </w:tcPr>
          <w:p w:rsidR="002663B1" w:rsidRPr="0046077E" w:rsidRDefault="007B0721" w:rsidP="0046077E">
            <w:pPr>
              <w:pStyle w:val="Default"/>
              <w:jc w:val="center"/>
              <w:rPr>
                <w:sz w:val="20"/>
                <w:szCs w:val="20"/>
              </w:rPr>
            </w:pPr>
            <w:r w:rsidRPr="0046077E">
              <w:rPr>
                <w:sz w:val="20"/>
                <w:szCs w:val="20"/>
              </w:rPr>
              <w:t>2</w:t>
            </w:r>
          </w:p>
        </w:tc>
        <w:tc>
          <w:tcPr>
            <w:tcW w:w="3162" w:type="dxa"/>
            <w:vAlign w:val="center"/>
          </w:tcPr>
          <w:p w:rsidR="002663B1" w:rsidRPr="0046077E" w:rsidRDefault="007B0721" w:rsidP="0046077E">
            <w:pPr>
              <w:pStyle w:val="Default"/>
              <w:jc w:val="center"/>
              <w:rPr>
                <w:sz w:val="20"/>
                <w:szCs w:val="20"/>
              </w:rPr>
            </w:pPr>
            <w:r w:rsidRPr="0046077E">
              <w:rPr>
                <w:sz w:val="20"/>
                <w:szCs w:val="20"/>
              </w:rPr>
              <w:t>6,3</w:t>
            </w:r>
          </w:p>
        </w:tc>
      </w:tr>
      <w:tr w:rsidR="002663B1" w:rsidRPr="0046077E" w:rsidTr="004F731C">
        <w:trPr>
          <w:trHeight w:val="20"/>
          <w:jc w:val="center"/>
        </w:trPr>
        <w:tc>
          <w:tcPr>
            <w:tcW w:w="3936" w:type="dxa"/>
            <w:vAlign w:val="center"/>
          </w:tcPr>
          <w:p w:rsidR="002663B1" w:rsidRPr="0046077E" w:rsidRDefault="007B0721" w:rsidP="0089623D">
            <w:pPr>
              <w:autoSpaceDE w:val="0"/>
              <w:autoSpaceDN w:val="0"/>
              <w:adjustRightInd w:val="0"/>
              <w:jc w:val="both"/>
              <w:rPr>
                <w:sz w:val="20"/>
                <w:szCs w:val="20"/>
                <w:highlight w:val="yellow"/>
              </w:rPr>
            </w:pPr>
            <w:r w:rsidRPr="0046077E">
              <w:rPr>
                <w:sz w:val="20"/>
                <w:szCs w:val="20"/>
              </w:rPr>
              <w:t>Начала математического анализа</w:t>
            </w:r>
          </w:p>
        </w:tc>
        <w:tc>
          <w:tcPr>
            <w:tcW w:w="1275" w:type="dxa"/>
            <w:vAlign w:val="center"/>
          </w:tcPr>
          <w:p w:rsidR="002663B1" w:rsidRPr="0046077E" w:rsidRDefault="007B0721" w:rsidP="0046077E">
            <w:pPr>
              <w:pStyle w:val="Default"/>
              <w:jc w:val="center"/>
              <w:rPr>
                <w:sz w:val="20"/>
                <w:szCs w:val="20"/>
              </w:rPr>
            </w:pPr>
            <w:r w:rsidRPr="0046077E">
              <w:rPr>
                <w:sz w:val="20"/>
                <w:szCs w:val="20"/>
              </w:rPr>
              <w:t>2</w:t>
            </w:r>
          </w:p>
        </w:tc>
        <w:tc>
          <w:tcPr>
            <w:tcW w:w="1701" w:type="dxa"/>
            <w:vAlign w:val="center"/>
          </w:tcPr>
          <w:p w:rsidR="002663B1" w:rsidRPr="0046077E" w:rsidRDefault="007B0721" w:rsidP="0046077E">
            <w:pPr>
              <w:pStyle w:val="Default"/>
              <w:jc w:val="center"/>
              <w:rPr>
                <w:sz w:val="20"/>
                <w:szCs w:val="20"/>
              </w:rPr>
            </w:pPr>
            <w:r w:rsidRPr="0046077E">
              <w:rPr>
                <w:sz w:val="20"/>
                <w:szCs w:val="20"/>
              </w:rPr>
              <w:t>2</w:t>
            </w:r>
          </w:p>
        </w:tc>
        <w:tc>
          <w:tcPr>
            <w:tcW w:w="3162" w:type="dxa"/>
            <w:vAlign w:val="center"/>
          </w:tcPr>
          <w:p w:rsidR="002663B1" w:rsidRPr="0046077E" w:rsidRDefault="007B0721" w:rsidP="0046077E">
            <w:pPr>
              <w:pStyle w:val="Default"/>
              <w:jc w:val="center"/>
              <w:rPr>
                <w:sz w:val="20"/>
                <w:szCs w:val="20"/>
              </w:rPr>
            </w:pPr>
            <w:r w:rsidRPr="0046077E">
              <w:rPr>
                <w:sz w:val="20"/>
                <w:szCs w:val="20"/>
              </w:rPr>
              <w:t>6,3</w:t>
            </w:r>
          </w:p>
        </w:tc>
      </w:tr>
      <w:tr w:rsidR="002663B1" w:rsidRPr="0046077E" w:rsidTr="004F731C">
        <w:trPr>
          <w:trHeight w:val="20"/>
          <w:jc w:val="center"/>
        </w:trPr>
        <w:tc>
          <w:tcPr>
            <w:tcW w:w="3936" w:type="dxa"/>
            <w:vAlign w:val="center"/>
          </w:tcPr>
          <w:p w:rsidR="002663B1" w:rsidRPr="0046077E" w:rsidRDefault="007B0721" w:rsidP="0089623D">
            <w:pPr>
              <w:pStyle w:val="Default"/>
              <w:jc w:val="both"/>
              <w:rPr>
                <w:sz w:val="20"/>
                <w:szCs w:val="20"/>
                <w:highlight w:val="yellow"/>
              </w:rPr>
            </w:pPr>
            <w:r w:rsidRPr="0046077E">
              <w:rPr>
                <w:sz w:val="20"/>
                <w:szCs w:val="20"/>
              </w:rPr>
              <w:t>Геометрия</w:t>
            </w:r>
          </w:p>
        </w:tc>
        <w:tc>
          <w:tcPr>
            <w:tcW w:w="1275" w:type="dxa"/>
            <w:vAlign w:val="center"/>
          </w:tcPr>
          <w:p w:rsidR="002663B1" w:rsidRPr="0046077E" w:rsidRDefault="007B0721" w:rsidP="0046077E">
            <w:pPr>
              <w:pStyle w:val="Default"/>
              <w:jc w:val="center"/>
              <w:rPr>
                <w:sz w:val="20"/>
                <w:szCs w:val="20"/>
              </w:rPr>
            </w:pPr>
            <w:r w:rsidRPr="0046077E">
              <w:rPr>
                <w:sz w:val="20"/>
                <w:szCs w:val="20"/>
              </w:rPr>
              <w:t>5</w:t>
            </w:r>
          </w:p>
        </w:tc>
        <w:tc>
          <w:tcPr>
            <w:tcW w:w="1701" w:type="dxa"/>
            <w:vAlign w:val="center"/>
          </w:tcPr>
          <w:p w:rsidR="002663B1" w:rsidRPr="0046077E" w:rsidRDefault="007B0721" w:rsidP="0046077E">
            <w:pPr>
              <w:pStyle w:val="Default"/>
              <w:jc w:val="center"/>
              <w:rPr>
                <w:sz w:val="20"/>
                <w:szCs w:val="20"/>
              </w:rPr>
            </w:pPr>
            <w:r w:rsidRPr="0046077E">
              <w:rPr>
                <w:sz w:val="20"/>
                <w:szCs w:val="20"/>
              </w:rPr>
              <w:t>8</w:t>
            </w:r>
          </w:p>
        </w:tc>
        <w:tc>
          <w:tcPr>
            <w:tcW w:w="3162" w:type="dxa"/>
            <w:vAlign w:val="center"/>
          </w:tcPr>
          <w:p w:rsidR="002663B1" w:rsidRPr="0046077E" w:rsidRDefault="007B0721" w:rsidP="0046077E">
            <w:pPr>
              <w:pStyle w:val="Default"/>
              <w:jc w:val="center"/>
              <w:rPr>
                <w:sz w:val="20"/>
                <w:szCs w:val="20"/>
              </w:rPr>
            </w:pPr>
            <w:r w:rsidRPr="0046077E">
              <w:rPr>
                <w:sz w:val="20"/>
                <w:szCs w:val="20"/>
              </w:rPr>
              <w:t>25,0</w:t>
            </w:r>
          </w:p>
        </w:tc>
      </w:tr>
      <w:tr w:rsidR="002663B1" w:rsidRPr="0046077E" w:rsidTr="004F731C">
        <w:trPr>
          <w:trHeight w:val="20"/>
          <w:jc w:val="center"/>
        </w:trPr>
        <w:tc>
          <w:tcPr>
            <w:tcW w:w="3936" w:type="dxa"/>
            <w:vAlign w:val="center"/>
          </w:tcPr>
          <w:p w:rsidR="002663B1" w:rsidRPr="0046077E" w:rsidRDefault="007B0721" w:rsidP="0089623D">
            <w:pPr>
              <w:autoSpaceDE w:val="0"/>
              <w:autoSpaceDN w:val="0"/>
              <w:adjustRightInd w:val="0"/>
              <w:jc w:val="both"/>
              <w:rPr>
                <w:sz w:val="20"/>
                <w:szCs w:val="20"/>
                <w:highlight w:val="yellow"/>
              </w:rPr>
            </w:pPr>
            <w:r w:rsidRPr="0046077E">
              <w:rPr>
                <w:sz w:val="20"/>
                <w:szCs w:val="20"/>
              </w:rPr>
              <w:t>Элементы комбинаторики, статистики и теории вероятностей</w:t>
            </w:r>
          </w:p>
        </w:tc>
        <w:tc>
          <w:tcPr>
            <w:tcW w:w="1275" w:type="dxa"/>
            <w:vAlign w:val="center"/>
          </w:tcPr>
          <w:p w:rsidR="002663B1" w:rsidRPr="0046077E" w:rsidRDefault="007B0721" w:rsidP="0046077E">
            <w:pPr>
              <w:pStyle w:val="Default"/>
              <w:jc w:val="center"/>
              <w:rPr>
                <w:sz w:val="20"/>
                <w:szCs w:val="20"/>
              </w:rPr>
            </w:pPr>
            <w:r w:rsidRPr="0046077E">
              <w:rPr>
                <w:sz w:val="20"/>
                <w:szCs w:val="20"/>
              </w:rPr>
              <w:t>1</w:t>
            </w:r>
          </w:p>
        </w:tc>
        <w:tc>
          <w:tcPr>
            <w:tcW w:w="1701" w:type="dxa"/>
            <w:vAlign w:val="center"/>
          </w:tcPr>
          <w:p w:rsidR="002663B1" w:rsidRPr="0046077E" w:rsidRDefault="007B0721" w:rsidP="0046077E">
            <w:pPr>
              <w:pStyle w:val="Default"/>
              <w:jc w:val="center"/>
              <w:rPr>
                <w:sz w:val="20"/>
                <w:szCs w:val="20"/>
              </w:rPr>
            </w:pPr>
            <w:r w:rsidRPr="0046077E">
              <w:rPr>
                <w:sz w:val="20"/>
                <w:szCs w:val="20"/>
              </w:rPr>
              <w:t>1</w:t>
            </w:r>
          </w:p>
        </w:tc>
        <w:tc>
          <w:tcPr>
            <w:tcW w:w="3162" w:type="dxa"/>
            <w:vAlign w:val="center"/>
          </w:tcPr>
          <w:p w:rsidR="002663B1" w:rsidRPr="0046077E" w:rsidRDefault="007B0721" w:rsidP="0046077E">
            <w:pPr>
              <w:pStyle w:val="Default"/>
              <w:jc w:val="center"/>
              <w:rPr>
                <w:sz w:val="20"/>
                <w:szCs w:val="20"/>
              </w:rPr>
            </w:pPr>
            <w:r w:rsidRPr="0046077E">
              <w:rPr>
                <w:sz w:val="20"/>
                <w:szCs w:val="20"/>
              </w:rPr>
              <w:t>3,1</w:t>
            </w:r>
          </w:p>
        </w:tc>
      </w:tr>
      <w:tr w:rsidR="002663B1" w:rsidRPr="0046077E" w:rsidTr="004F731C">
        <w:trPr>
          <w:trHeight w:val="20"/>
          <w:jc w:val="center"/>
        </w:trPr>
        <w:tc>
          <w:tcPr>
            <w:tcW w:w="3936" w:type="dxa"/>
            <w:vAlign w:val="center"/>
          </w:tcPr>
          <w:p w:rsidR="002663B1" w:rsidRPr="0046077E" w:rsidRDefault="007B0721" w:rsidP="0089623D">
            <w:pPr>
              <w:autoSpaceDE w:val="0"/>
              <w:autoSpaceDN w:val="0"/>
              <w:adjustRightInd w:val="0"/>
              <w:jc w:val="both"/>
              <w:rPr>
                <w:b/>
                <w:sz w:val="20"/>
                <w:szCs w:val="20"/>
                <w:highlight w:val="yellow"/>
              </w:rPr>
            </w:pPr>
            <w:r w:rsidRPr="0046077E">
              <w:rPr>
                <w:b/>
                <w:sz w:val="20"/>
                <w:szCs w:val="20"/>
              </w:rPr>
              <w:t>Итого</w:t>
            </w:r>
          </w:p>
        </w:tc>
        <w:tc>
          <w:tcPr>
            <w:tcW w:w="1275" w:type="dxa"/>
            <w:vAlign w:val="center"/>
          </w:tcPr>
          <w:p w:rsidR="002663B1" w:rsidRPr="0046077E" w:rsidRDefault="007B0721" w:rsidP="0046077E">
            <w:pPr>
              <w:pStyle w:val="Default"/>
              <w:jc w:val="center"/>
              <w:rPr>
                <w:b/>
                <w:sz w:val="20"/>
                <w:szCs w:val="20"/>
              </w:rPr>
            </w:pPr>
            <w:r w:rsidRPr="0046077E">
              <w:rPr>
                <w:b/>
                <w:sz w:val="20"/>
                <w:szCs w:val="20"/>
              </w:rPr>
              <w:t>19</w:t>
            </w:r>
          </w:p>
        </w:tc>
        <w:tc>
          <w:tcPr>
            <w:tcW w:w="1701" w:type="dxa"/>
            <w:vAlign w:val="center"/>
          </w:tcPr>
          <w:p w:rsidR="002663B1" w:rsidRPr="0046077E" w:rsidRDefault="007B0721" w:rsidP="0046077E">
            <w:pPr>
              <w:pStyle w:val="Default"/>
              <w:jc w:val="center"/>
              <w:rPr>
                <w:b/>
                <w:sz w:val="20"/>
                <w:szCs w:val="20"/>
              </w:rPr>
            </w:pPr>
            <w:r w:rsidRPr="0046077E">
              <w:rPr>
                <w:b/>
                <w:sz w:val="20"/>
                <w:szCs w:val="20"/>
              </w:rPr>
              <w:t>32</w:t>
            </w:r>
          </w:p>
        </w:tc>
        <w:tc>
          <w:tcPr>
            <w:tcW w:w="3162" w:type="dxa"/>
            <w:vAlign w:val="center"/>
          </w:tcPr>
          <w:p w:rsidR="002663B1" w:rsidRPr="0046077E" w:rsidRDefault="007B0721" w:rsidP="0046077E">
            <w:pPr>
              <w:pStyle w:val="Default"/>
              <w:jc w:val="center"/>
              <w:rPr>
                <w:b/>
                <w:sz w:val="20"/>
                <w:szCs w:val="20"/>
              </w:rPr>
            </w:pPr>
            <w:r w:rsidRPr="0046077E">
              <w:rPr>
                <w:b/>
                <w:sz w:val="20"/>
                <w:szCs w:val="20"/>
              </w:rPr>
              <w:t>100</w:t>
            </w:r>
          </w:p>
        </w:tc>
      </w:tr>
    </w:tbl>
    <w:p w:rsidR="0045273C" w:rsidRPr="0089623D" w:rsidRDefault="0045273C" w:rsidP="00FC5815">
      <w:pPr>
        <w:autoSpaceDE w:val="0"/>
        <w:autoSpaceDN w:val="0"/>
        <w:adjustRightInd w:val="0"/>
        <w:spacing w:before="120"/>
        <w:ind w:firstLine="709"/>
        <w:jc w:val="both"/>
        <w:rPr>
          <w:highlight w:val="yellow"/>
        </w:rPr>
      </w:pPr>
      <w:r w:rsidRPr="0089623D">
        <w:rPr>
          <w:snapToGrid w:val="0"/>
          <w:lang w:eastAsia="en-US"/>
        </w:rPr>
        <w:t xml:space="preserve">Первая часть КИМ ЕГЭ по математике формируется на основе заданий Открытого банка математических задач. Доступ к заданиям Открытого банка свободный. </w:t>
      </w:r>
      <w:r w:rsidRPr="0089623D">
        <w:t>Наличие в Интернете открытого банка заданий КИМ ЕГЭ по математике позволяет включать задания банка в текущий учебный процесс, а на завершающем этапе подготовки к экзамену эффективно проводить диагностику недостатков и их устранение в усвоении отдельных тем путем решения серий конкретных задач.</w:t>
      </w:r>
      <w:r w:rsidRPr="0089623D">
        <w:rPr>
          <w:snapToGrid w:val="0"/>
          <w:lang w:eastAsia="en-US"/>
        </w:rPr>
        <w:t xml:space="preserve"> Задачи </w:t>
      </w:r>
      <w:r w:rsidR="00957B04" w:rsidRPr="0089623D">
        <w:rPr>
          <w:snapToGrid w:val="0"/>
          <w:lang w:eastAsia="en-US"/>
        </w:rPr>
        <w:t>№ 1–8</w:t>
      </w:r>
      <w:r w:rsidRPr="0089623D">
        <w:rPr>
          <w:snapToGrid w:val="0"/>
          <w:lang w:eastAsia="en-US"/>
        </w:rPr>
        <w:t xml:space="preserve"> представлены заданиями, </w:t>
      </w:r>
      <w:r w:rsidR="00FC5815">
        <w:rPr>
          <w:snapToGrid w:val="0"/>
          <w:lang w:eastAsia="en-US"/>
        </w:rPr>
        <w:t>удовлетворяющими</w:t>
      </w:r>
      <w:r w:rsidRPr="0089623D">
        <w:rPr>
          <w:snapToGrid w:val="0"/>
          <w:lang w:eastAsia="en-US"/>
        </w:rPr>
        <w:t xml:space="preserve"> требования</w:t>
      </w:r>
      <w:r w:rsidR="00FC5815">
        <w:rPr>
          <w:snapToGrid w:val="0"/>
          <w:lang w:eastAsia="en-US"/>
        </w:rPr>
        <w:t>м</w:t>
      </w:r>
      <w:r w:rsidRPr="0089623D">
        <w:rPr>
          <w:snapToGrid w:val="0"/>
          <w:lang w:eastAsia="en-US"/>
        </w:rPr>
        <w:t xml:space="preserve"> Федерального компонента </w:t>
      </w:r>
      <w:r w:rsidR="00AD0BF9" w:rsidRPr="0089623D">
        <w:rPr>
          <w:snapToGrid w:val="0"/>
          <w:lang w:eastAsia="en-US"/>
        </w:rPr>
        <w:t xml:space="preserve">государственного </w:t>
      </w:r>
      <w:r w:rsidRPr="0089623D">
        <w:rPr>
          <w:snapToGrid w:val="0"/>
          <w:lang w:eastAsia="en-US"/>
        </w:rPr>
        <w:t xml:space="preserve">образовательного стандарта, содержат все основные типы заданий базового уровня, представленные в школьном курсе математики. </w:t>
      </w:r>
      <w:r w:rsidRPr="0089623D">
        <w:t>ЕГЭ по математике ориентирован не только на контроль освоения элементов содержания курса, но и на проверку сформированности умений, навыков и видов деятельности, позволяющих применять полученные знания для решения познавательных проблем.</w:t>
      </w:r>
      <w:r w:rsidRPr="0089623D">
        <w:rPr>
          <w:highlight w:val="yellow"/>
        </w:rPr>
        <w:t xml:space="preserve"> </w:t>
      </w:r>
    </w:p>
    <w:p w:rsidR="0045273C" w:rsidRPr="0089623D" w:rsidRDefault="0045273C" w:rsidP="0089623D">
      <w:pPr>
        <w:autoSpaceDE w:val="0"/>
        <w:autoSpaceDN w:val="0"/>
        <w:adjustRightInd w:val="0"/>
        <w:ind w:firstLine="709"/>
        <w:jc w:val="both"/>
      </w:pPr>
      <w:r w:rsidRPr="0089623D">
        <w:t xml:space="preserve">Задания </w:t>
      </w:r>
      <w:r w:rsidR="00DD021B" w:rsidRPr="0089623D">
        <w:t>№</w:t>
      </w:r>
      <w:r w:rsidR="00957B04" w:rsidRPr="0089623D">
        <w:t> 9–19</w:t>
      </w:r>
      <w:r w:rsidRPr="0089623D">
        <w:t xml:space="preserve"> предназначались для определения математической компетентности в</w:t>
      </w:r>
      <w:r w:rsidR="00710A90" w:rsidRPr="0089623D">
        <w:t>ыпускников общеобразовательных организаций</w:t>
      </w:r>
      <w:r w:rsidRPr="0089623D">
        <w:t>, реализующих программы среднего общего образования</w:t>
      </w:r>
      <w:r w:rsidR="00D20DAF" w:rsidRPr="0089623D">
        <w:t>.</w:t>
      </w:r>
    </w:p>
    <w:p w:rsidR="00A01E33" w:rsidRPr="00BD5526" w:rsidRDefault="002333A8" w:rsidP="00BD5526">
      <w:pPr>
        <w:spacing w:before="120" w:after="120"/>
        <w:jc w:val="both"/>
        <w:rPr>
          <w:b/>
          <w:bCs/>
        </w:rPr>
      </w:pPr>
      <w:r w:rsidRPr="00BD5526">
        <w:rPr>
          <w:b/>
          <w:bCs/>
        </w:rPr>
        <w:t>Содержательный анализ заданий Части 1</w:t>
      </w:r>
      <w:r w:rsidR="00026601" w:rsidRPr="00BD5526">
        <w:rPr>
          <w:b/>
          <w:bCs/>
        </w:rPr>
        <w:t xml:space="preserve"> (базовый уровень)</w:t>
      </w:r>
    </w:p>
    <w:p w:rsidR="001457C3" w:rsidRPr="0089623D" w:rsidRDefault="001457C3" w:rsidP="0089623D">
      <w:pPr>
        <w:ind w:firstLine="709"/>
        <w:jc w:val="both"/>
        <w:rPr>
          <w:bCs/>
        </w:rPr>
      </w:pPr>
      <w:r w:rsidRPr="0089623D">
        <w:rPr>
          <w:bCs/>
        </w:rPr>
        <w:t xml:space="preserve">При анализе результативности выполнения заданий в сравнении с прошлым годом необходимо учитывать, что только </w:t>
      </w:r>
      <w:r w:rsidR="00FC4006" w:rsidRPr="0089623D">
        <w:rPr>
          <w:b/>
          <w:bCs/>
        </w:rPr>
        <w:t>51,3</w:t>
      </w:r>
      <w:r w:rsidRPr="0089623D">
        <w:rPr>
          <w:b/>
          <w:bCs/>
        </w:rPr>
        <w:t>%</w:t>
      </w:r>
      <w:r w:rsidRPr="0089623D">
        <w:rPr>
          <w:bCs/>
        </w:rPr>
        <w:t xml:space="preserve"> выпускников </w:t>
      </w:r>
      <w:r w:rsidR="00DD021B" w:rsidRPr="0089623D">
        <w:rPr>
          <w:bCs/>
        </w:rPr>
        <w:t>сдавали</w:t>
      </w:r>
      <w:r w:rsidRPr="0089623D">
        <w:rPr>
          <w:bCs/>
        </w:rPr>
        <w:t xml:space="preserve"> ЕГЭ по математике </w:t>
      </w:r>
      <w:r w:rsidR="00DD021B" w:rsidRPr="0089623D">
        <w:rPr>
          <w:bCs/>
        </w:rPr>
        <w:t xml:space="preserve">на </w:t>
      </w:r>
      <w:r w:rsidRPr="0089623D">
        <w:rPr>
          <w:bCs/>
        </w:rPr>
        <w:t>профильн</w:t>
      </w:r>
      <w:r w:rsidR="00DD021B" w:rsidRPr="0089623D">
        <w:rPr>
          <w:bCs/>
        </w:rPr>
        <w:t>ом</w:t>
      </w:r>
      <w:r w:rsidRPr="0089623D">
        <w:rPr>
          <w:bCs/>
        </w:rPr>
        <w:t xml:space="preserve"> уров</w:t>
      </w:r>
      <w:r w:rsidR="00DD021B" w:rsidRPr="0089623D">
        <w:rPr>
          <w:bCs/>
        </w:rPr>
        <w:t xml:space="preserve">не. </w:t>
      </w:r>
    </w:p>
    <w:p w:rsidR="00A37555" w:rsidRPr="0089623D" w:rsidRDefault="002333A8" w:rsidP="0089623D">
      <w:pPr>
        <w:jc w:val="both"/>
        <w:rPr>
          <w:b/>
          <w:i/>
        </w:rPr>
      </w:pPr>
      <w:r w:rsidRPr="0089623D">
        <w:rPr>
          <w:b/>
          <w:i/>
        </w:rPr>
        <w:t xml:space="preserve">Задание </w:t>
      </w:r>
      <w:r w:rsidR="00A37555" w:rsidRPr="0089623D">
        <w:rPr>
          <w:b/>
          <w:i/>
        </w:rPr>
        <w:t xml:space="preserve"> </w:t>
      </w:r>
      <w:r w:rsidR="009521E2" w:rsidRPr="0089623D">
        <w:rPr>
          <w:b/>
          <w:i/>
        </w:rPr>
        <w:t>№</w:t>
      </w:r>
      <w:r w:rsidR="006C609E" w:rsidRPr="0089623D">
        <w:rPr>
          <w:b/>
          <w:i/>
        </w:rPr>
        <w:t>1</w:t>
      </w:r>
    </w:p>
    <w:p w:rsidR="00644596" w:rsidRPr="0089623D" w:rsidRDefault="0057618B" w:rsidP="0089623D">
      <w:pPr>
        <w:autoSpaceDE w:val="0"/>
        <w:autoSpaceDN w:val="0"/>
        <w:adjustRightInd w:val="0"/>
        <w:jc w:val="both"/>
      </w:pPr>
      <w:r w:rsidRPr="0089623D">
        <w:t xml:space="preserve">Задание на проверку умения использовать приобретенные знания и умения в практической деятельности и </w:t>
      </w:r>
      <w:r w:rsidR="0089680B" w:rsidRPr="0089623D">
        <w:t xml:space="preserve">в </w:t>
      </w:r>
      <w:r w:rsidRPr="0089623D">
        <w:t>повседневной жизни и</w:t>
      </w:r>
      <w:r w:rsidR="00057146" w:rsidRPr="0089623D">
        <w:t xml:space="preserve"> на проверку адекватности восприятия практико-ориентированных задач, изложенных неформализованным текстовым способом.</w:t>
      </w:r>
      <w:r w:rsidR="00497C8B" w:rsidRPr="0089623D">
        <w:t xml:space="preserve"> </w:t>
      </w:r>
    </w:p>
    <w:p w:rsidR="00A37555" w:rsidRPr="0089623D" w:rsidRDefault="003637B2" w:rsidP="0089623D">
      <w:pPr>
        <w:jc w:val="both"/>
        <w:rPr>
          <w:b/>
        </w:rPr>
      </w:pPr>
      <w:r w:rsidRPr="0089623D">
        <w:rPr>
          <w:b/>
          <w:i/>
        </w:rPr>
        <w:lastRenderedPageBreak/>
        <w:t>Характеристика задания</w:t>
      </w:r>
    </w:p>
    <w:p w:rsidR="00A37555" w:rsidRPr="0089623D" w:rsidRDefault="00A37555" w:rsidP="0089623D">
      <w:pPr>
        <w:jc w:val="both"/>
      </w:pPr>
      <w:r w:rsidRPr="0089623D">
        <w:t xml:space="preserve">Задание, моделирующее реальную жизненную ситуацию. </w:t>
      </w:r>
    </w:p>
    <w:p w:rsidR="00F20D23" w:rsidRPr="0089623D" w:rsidRDefault="00F20D23" w:rsidP="0089623D">
      <w:pPr>
        <w:jc w:val="both"/>
        <w:rPr>
          <w:b/>
          <w:i/>
        </w:rPr>
      </w:pPr>
      <w:r w:rsidRPr="0089623D">
        <w:rPr>
          <w:b/>
          <w:i/>
        </w:rPr>
        <w:t>Статистика и краткий анализ выполнения з</w:t>
      </w:r>
      <w:r w:rsidR="003637B2" w:rsidRPr="0089623D">
        <w:rPr>
          <w:b/>
          <w:i/>
        </w:rPr>
        <w:t>адания</w:t>
      </w:r>
    </w:p>
    <w:tbl>
      <w:tblPr>
        <w:tblStyle w:val="af7"/>
        <w:tblW w:w="0" w:type="auto"/>
        <w:jc w:val="center"/>
        <w:tblInd w:w="-105" w:type="dxa"/>
        <w:tblLook w:val="04A0"/>
      </w:tblPr>
      <w:tblGrid>
        <w:gridCol w:w="5180"/>
        <w:gridCol w:w="5180"/>
      </w:tblGrid>
      <w:tr w:rsidR="00AF1D85" w:rsidRPr="00705A54" w:rsidTr="003B3C41">
        <w:trPr>
          <w:trHeight w:val="20"/>
          <w:jc w:val="center"/>
        </w:trPr>
        <w:tc>
          <w:tcPr>
            <w:tcW w:w="5180" w:type="dxa"/>
            <w:vAlign w:val="center"/>
          </w:tcPr>
          <w:p w:rsidR="00AF1D85" w:rsidRPr="00705A54" w:rsidRDefault="003637B2" w:rsidP="00D12084">
            <w:pPr>
              <w:jc w:val="center"/>
              <w:rPr>
                <w:b/>
                <w:sz w:val="20"/>
                <w:szCs w:val="20"/>
              </w:rPr>
            </w:pPr>
            <w:r w:rsidRPr="00705A54">
              <w:rPr>
                <w:b/>
                <w:i/>
                <w:sz w:val="20"/>
                <w:szCs w:val="20"/>
              </w:rPr>
              <w:t>Пример из КИМ-2015</w:t>
            </w:r>
          </w:p>
        </w:tc>
        <w:tc>
          <w:tcPr>
            <w:tcW w:w="5180" w:type="dxa"/>
            <w:vAlign w:val="center"/>
          </w:tcPr>
          <w:p w:rsidR="00AF1D85" w:rsidRPr="00705A54" w:rsidRDefault="00AF1D85" w:rsidP="00D12084">
            <w:pPr>
              <w:jc w:val="center"/>
              <w:rPr>
                <w:b/>
                <w:sz w:val="20"/>
                <w:szCs w:val="20"/>
              </w:rPr>
            </w:pPr>
            <w:r w:rsidRPr="00705A54">
              <w:rPr>
                <w:b/>
                <w:i/>
                <w:sz w:val="20"/>
                <w:szCs w:val="20"/>
              </w:rPr>
              <w:t>Пример из КИМ-2016</w:t>
            </w:r>
          </w:p>
        </w:tc>
      </w:tr>
      <w:tr w:rsidR="00AF1D85" w:rsidRPr="00705A54" w:rsidTr="003B3C41">
        <w:trPr>
          <w:trHeight w:val="20"/>
          <w:jc w:val="center"/>
        </w:trPr>
        <w:tc>
          <w:tcPr>
            <w:tcW w:w="5180" w:type="dxa"/>
          </w:tcPr>
          <w:p w:rsidR="00AF1D85" w:rsidRPr="00705A54" w:rsidRDefault="00AF1D85" w:rsidP="0089623D">
            <w:pPr>
              <w:autoSpaceDE w:val="0"/>
              <w:autoSpaceDN w:val="0"/>
              <w:adjustRightInd w:val="0"/>
              <w:jc w:val="both"/>
              <w:rPr>
                <w:sz w:val="20"/>
                <w:szCs w:val="20"/>
              </w:rPr>
            </w:pPr>
          </w:p>
          <w:p w:rsidR="00AF1D85" w:rsidRPr="00705A54" w:rsidRDefault="00AF1D85" w:rsidP="003C7FE2">
            <w:pPr>
              <w:jc w:val="both"/>
              <w:rPr>
                <w:b/>
                <w:i/>
                <w:sz w:val="20"/>
                <w:szCs w:val="20"/>
              </w:rPr>
            </w:pPr>
            <w:r w:rsidRPr="00705A54">
              <w:rPr>
                <w:color w:val="000000"/>
                <w:sz w:val="20"/>
                <w:szCs w:val="20"/>
              </w:rPr>
              <w:t>Для ремонта квартиры требуется 59 рулонов обоев. Сколько пачек обойного клея нужно купить, если одна пачка клея рассчитана на 8 рулонов?</w:t>
            </w:r>
          </w:p>
        </w:tc>
        <w:tc>
          <w:tcPr>
            <w:tcW w:w="5180" w:type="dxa"/>
          </w:tcPr>
          <w:p w:rsidR="00AF1D85" w:rsidRPr="00705A54" w:rsidRDefault="00AF1D85" w:rsidP="002D3B2F">
            <w:pPr>
              <w:jc w:val="both"/>
              <w:rPr>
                <w:sz w:val="20"/>
                <w:szCs w:val="20"/>
              </w:rPr>
            </w:pPr>
            <w:r w:rsidRPr="00705A54">
              <w:rPr>
                <w:sz w:val="20"/>
                <w:szCs w:val="20"/>
              </w:rPr>
              <w:t xml:space="preserve">В квартире установлен прибор учета расхода </w:t>
            </w:r>
            <w:r w:rsidR="002D3B2F">
              <w:rPr>
                <w:sz w:val="20"/>
                <w:szCs w:val="20"/>
              </w:rPr>
              <w:t>холодной</w:t>
            </w:r>
            <w:r w:rsidRPr="00705A54">
              <w:rPr>
                <w:sz w:val="20"/>
                <w:szCs w:val="20"/>
              </w:rPr>
              <w:t xml:space="preserve"> воды (счетчик). Показания счетчика 1 </w:t>
            </w:r>
            <w:r w:rsidR="002D3B2F">
              <w:rPr>
                <w:sz w:val="20"/>
                <w:szCs w:val="20"/>
              </w:rPr>
              <w:t>января</w:t>
            </w:r>
            <w:r w:rsidRPr="00705A54">
              <w:rPr>
                <w:sz w:val="20"/>
                <w:szCs w:val="20"/>
              </w:rPr>
              <w:t xml:space="preserve"> составляли 1</w:t>
            </w:r>
            <w:r w:rsidR="002D3B2F">
              <w:rPr>
                <w:sz w:val="20"/>
                <w:szCs w:val="20"/>
              </w:rPr>
              <w:t>26</w:t>
            </w:r>
            <w:r w:rsidRPr="00705A54">
              <w:rPr>
                <w:sz w:val="20"/>
                <w:szCs w:val="20"/>
              </w:rPr>
              <w:t xml:space="preserve"> куб. м воды, а 1 </w:t>
            </w:r>
            <w:r w:rsidR="002D3B2F">
              <w:rPr>
                <w:sz w:val="20"/>
                <w:szCs w:val="20"/>
              </w:rPr>
              <w:t>февраля</w:t>
            </w:r>
            <w:r w:rsidRPr="00705A54">
              <w:rPr>
                <w:sz w:val="20"/>
                <w:szCs w:val="20"/>
              </w:rPr>
              <w:t xml:space="preserve"> — 1</w:t>
            </w:r>
            <w:r w:rsidR="002D3B2F">
              <w:rPr>
                <w:sz w:val="20"/>
                <w:szCs w:val="20"/>
              </w:rPr>
              <w:t>36</w:t>
            </w:r>
            <w:r w:rsidRPr="00705A54">
              <w:rPr>
                <w:sz w:val="20"/>
                <w:szCs w:val="20"/>
              </w:rPr>
              <w:t xml:space="preserve"> куб. м. Сколько нужно заплатить за </w:t>
            </w:r>
            <w:r w:rsidR="002D3B2F">
              <w:rPr>
                <w:sz w:val="20"/>
                <w:szCs w:val="20"/>
              </w:rPr>
              <w:t>холодную</w:t>
            </w:r>
            <w:r w:rsidRPr="00705A54">
              <w:rPr>
                <w:sz w:val="20"/>
                <w:szCs w:val="20"/>
              </w:rPr>
              <w:t xml:space="preserve"> воду за </w:t>
            </w:r>
            <w:r w:rsidR="002D3B2F">
              <w:rPr>
                <w:sz w:val="20"/>
                <w:szCs w:val="20"/>
              </w:rPr>
              <w:t>январь</w:t>
            </w:r>
            <w:r w:rsidRPr="00705A54">
              <w:rPr>
                <w:sz w:val="20"/>
                <w:szCs w:val="20"/>
              </w:rPr>
              <w:t xml:space="preserve">, если стоимость 1 куб. </w:t>
            </w:r>
            <w:proofErr w:type="gramStart"/>
            <w:r w:rsidRPr="00705A54">
              <w:rPr>
                <w:sz w:val="20"/>
                <w:szCs w:val="20"/>
              </w:rPr>
              <w:t>м</w:t>
            </w:r>
            <w:proofErr w:type="gramEnd"/>
            <w:r w:rsidRPr="00705A54">
              <w:rPr>
                <w:sz w:val="20"/>
                <w:szCs w:val="20"/>
              </w:rPr>
              <w:t xml:space="preserve"> горячей воды составляет </w:t>
            </w:r>
            <w:r w:rsidR="002D3B2F">
              <w:rPr>
                <w:sz w:val="20"/>
                <w:szCs w:val="20"/>
              </w:rPr>
              <w:t>29</w:t>
            </w:r>
            <w:r w:rsidRPr="00705A54">
              <w:rPr>
                <w:sz w:val="20"/>
                <w:szCs w:val="20"/>
              </w:rPr>
              <w:t xml:space="preserve"> руб. </w:t>
            </w:r>
            <w:r w:rsidR="002D3B2F">
              <w:rPr>
                <w:sz w:val="20"/>
                <w:szCs w:val="20"/>
              </w:rPr>
              <w:t>2</w:t>
            </w:r>
            <w:r w:rsidRPr="00705A54">
              <w:rPr>
                <w:sz w:val="20"/>
                <w:szCs w:val="20"/>
              </w:rPr>
              <w:t>0 коп.? Ответ дайте в рублях.</w:t>
            </w:r>
          </w:p>
        </w:tc>
      </w:tr>
      <w:tr w:rsidR="00AF1D85" w:rsidRPr="00705A54" w:rsidTr="003B3C41">
        <w:trPr>
          <w:trHeight w:val="20"/>
          <w:jc w:val="center"/>
        </w:trPr>
        <w:tc>
          <w:tcPr>
            <w:tcW w:w="5180" w:type="dxa"/>
            <w:vAlign w:val="center"/>
          </w:tcPr>
          <w:p w:rsidR="00AF1D85" w:rsidRPr="00705A54" w:rsidRDefault="00AF1D85" w:rsidP="00CE30AD">
            <w:pPr>
              <w:jc w:val="center"/>
              <w:rPr>
                <w:b/>
                <w:i/>
                <w:sz w:val="20"/>
                <w:szCs w:val="20"/>
              </w:rPr>
            </w:pPr>
            <w:r w:rsidRPr="00705A54">
              <w:rPr>
                <w:b/>
                <w:sz w:val="20"/>
                <w:szCs w:val="20"/>
              </w:rPr>
              <w:t>Процент выполнения 92%</w:t>
            </w:r>
          </w:p>
        </w:tc>
        <w:tc>
          <w:tcPr>
            <w:tcW w:w="5180" w:type="dxa"/>
            <w:vAlign w:val="center"/>
          </w:tcPr>
          <w:p w:rsidR="00AF1D85" w:rsidRPr="00705A54" w:rsidRDefault="000062ED" w:rsidP="00CE30AD">
            <w:pPr>
              <w:jc w:val="center"/>
              <w:rPr>
                <w:b/>
                <w:sz w:val="20"/>
                <w:szCs w:val="20"/>
              </w:rPr>
            </w:pPr>
            <w:r w:rsidRPr="00705A54">
              <w:rPr>
                <w:b/>
                <w:sz w:val="20"/>
                <w:szCs w:val="20"/>
              </w:rPr>
              <w:t>Процент выполнения 91</w:t>
            </w:r>
            <w:r w:rsidR="00AF1D85" w:rsidRPr="00705A54">
              <w:rPr>
                <w:b/>
                <w:sz w:val="20"/>
                <w:szCs w:val="20"/>
              </w:rPr>
              <w:t>%</w:t>
            </w:r>
          </w:p>
        </w:tc>
      </w:tr>
    </w:tbl>
    <w:p w:rsidR="006B1C86" w:rsidRPr="0089623D" w:rsidRDefault="009521E2" w:rsidP="003C7FE2">
      <w:pPr>
        <w:autoSpaceDE w:val="0"/>
        <w:autoSpaceDN w:val="0"/>
        <w:adjustRightInd w:val="0"/>
        <w:spacing w:before="120"/>
        <w:ind w:firstLine="709"/>
        <w:jc w:val="both"/>
        <w:rPr>
          <w:bCs/>
        </w:rPr>
      </w:pPr>
      <w:r w:rsidRPr="0089623D">
        <w:rPr>
          <w:bCs/>
        </w:rPr>
        <w:t xml:space="preserve">Проверяемые умения </w:t>
      </w:r>
      <w:r w:rsidR="006B1C86" w:rsidRPr="0089623D">
        <w:rPr>
          <w:bCs/>
        </w:rPr>
        <w:t>в задани</w:t>
      </w:r>
      <w:r w:rsidR="00DD021B" w:rsidRPr="0089623D">
        <w:rPr>
          <w:bCs/>
        </w:rPr>
        <w:t>и №</w:t>
      </w:r>
      <w:r w:rsidR="00BC197B" w:rsidRPr="0089623D">
        <w:rPr>
          <w:bCs/>
        </w:rPr>
        <w:t> </w:t>
      </w:r>
      <w:r w:rsidRPr="0089623D">
        <w:rPr>
          <w:bCs/>
        </w:rPr>
        <w:t xml:space="preserve">1 </w:t>
      </w:r>
      <w:r w:rsidR="006B1C86" w:rsidRPr="0089623D">
        <w:rPr>
          <w:bCs/>
        </w:rPr>
        <w:t>по кодификатору:</w:t>
      </w:r>
      <w:r w:rsidRPr="0089623D">
        <w:rPr>
          <w:bCs/>
        </w:rPr>
        <w:t xml:space="preserve"> </w:t>
      </w:r>
      <w:r w:rsidRPr="0089623D">
        <w:t>а</w:t>
      </w:r>
      <w:r w:rsidR="006B1C86" w:rsidRPr="0089623D">
        <w:t>нализировать реальные числовые</w:t>
      </w:r>
      <w:r w:rsidRPr="0089623D">
        <w:t xml:space="preserve"> </w:t>
      </w:r>
      <w:r w:rsidR="006B1C86" w:rsidRPr="0089623D">
        <w:t>данные; осуществлять практические расчеты по формулам, пользоваться оценкой</w:t>
      </w:r>
      <w:r w:rsidRPr="0089623D">
        <w:rPr>
          <w:bCs/>
        </w:rPr>
        <w:t xml:space="preserve"> </w:t>
      </w:r>
      <w:r w:rsidR="006B1C86" w:rsidRPr="0089623D">
        <w:t>и прикидкой при практических расчетах.</w:t>
      </w:r>
      <w:r w:rsidRPr="0089623D">
        <w:t xml:space="preserve"> </w:t>
      </w:r>
      <w:r w:rsidR="00705A54">
        <w:t>Участники ЕГЭ</w:t>
      </w:r>
      <w:r w:rsidRPr="0089623D">
        <w:t xml:space="preserve"> должны </w:t>
      </w:r>
      <w:r w:rsidR="00705A54">
        <w:t xml:space="preserve">были </w:t>
      </w:r>
      <w:r w:rsidRPr="0089623D">
        <w:t>показать умение п</w:t>
      </w:r>
      <w:r w:rsidR="006B1C86" w:rsidRPr="0089623D">
        <w:t>рименени</w:t>
      </w:r>
      <w:r w:rsidRPr="0089623D">
        <w:t>я</w:t>
      </w:r>
      <w:r w:rsidR="006B1C86" w:rsidRPr="0089623D">
        <w:t xml:space="preserve"> математических методов для решения содержательных задач</w:t>
      </w:r>
      <w:r w:rsidRPr="0089623D">
        <w:t xml:space="preserve"> </w:t>
      </w:r>
      <w:r w:rsidR="006B1C86" w:rsidRPr="0089623D">
        <w:t>из различных областей науки и практики</w:t>
      </w:r>
      <w:r w:rsidRPr="0089623D">
        <w:t xml:space="preserve"> и если необходимо, то и</w:t>
      </w:r>
      <w:r w:rsidR="006B1C86" w:rsidRPr="0089623D">
        <w:t>нтерпрет</w:t>
      </w:r>
      <w:r w:rsidRPr="0089623D">
        <w:t>ировать  результат с учетом реаль</w:t>
      </w:r>
      <w:r w:rsidR="006B1C86" w:rsidRPr="0089623D">
        <w:t>ных ограничений.</w:t>
      </w:r>
    </w:p>
    <w:p w:rsidR="0086552D" w:rsidRPr="0089623D" w:rsidRDefault="003B7BAF" w:rsidP="0089623D">
      <w:pPr>
        <w:jc w:val="both"/>
        <w:rPr>
          <w:bCs/>
        </w:rPr>
      </w:pPr>
      <w:r w:rsidRPr="0089623D">
        <w:rPr>
          <w:bCs/>
        </w:rPr>
        <w:t>Только 9 </w:t>
      </w:r>
      <w:r w:rsidR="009521E2" w:rsidRPr="0089623D">
        <w:rPr>
          <w:bCs/>
        </w:rPr>
        <w:t xml:space="preserve">% </w:t>
      </w:r>
      <w:proofErr w:type="gramStart"/>
      <w:r w:rsidR="00705A54">
        <w:rPr>
          <w:bCs/>
        </w:rPr>
        <w:t>экзаменующихся</w:t>
      </w:r>
      <w:proofErr w:type="gramEnd"/>
      <w:r w:rsidR="009521E2" w:rsidRPr="0089623D">
        <w:rPr>
          <w:bCs/>
        </w:rPr>
        <w:t xml:space="preserve"> не смогли решить эту задачу верно. Р</w:t>
      </w:r>
      <w:r w:rsidR="00AF4A55" w:rsidRPr="0089623D">
        <w:rPr>
          <w:bCs/>
        </w:rPr>
        <w:t>яд ошибок мог бы быть замечен и исправлен, если бы участники экзамена сопоставили свой результат с реальностью</w:t>
      </w:r>
      <w:r w:rsidR="0086552D" w:rsidRPr="0089623D">
        <w:rPr>
          <w:bCs/>
        </w:rPr>
        <w:t>.</w:t>
      </w:r>
    </w:p>
    <w:p w:rsidR="00B870CB" w:rsidRPr="0089623D" w:rsidRDefault="00B870CB" w:rsidP="0089623D">
      <w:pPr>
        <w:ind w:firstLine="709"/>
        <w:jc w:val="both"/>
        <w:rPr>
          <w:bCs/>
        </w:rPr>
      </w:pPr>
      <w:r w:rsidRPr="0089623D">
        <w:rPr>
          <w:bCs/>
        </w:rPr>
        <w:t xml:space="preserve">Выполнение – </w:t>
      </w:r>
      <w:r w:rsidR="00155F8A" w:rsidRPr="0089623D">
        <w:rPr>
          <w:bCs/>
        </w:rPr>
        <w:t>91</w:t>
      </w:r>
      <w:r w:rsidRPr="0089623D">
        <w:rPr>
          <w:bCs/>
        </w:rPr>
        <w:t>%. Типичные ошибки связаны, в</w:t>
      </w:r>
      <w:r w:rsidR="0068038B" w:rsidRPr="0089623D">
        <w:rPr>
          <w:bCs/>
        </w:rPr>
        <w:t xml:space="preserve"> первую очередь, с неумением чи</w:t>
      </w:r>
      <w:r w:rsidRPr="0089623D">
        <w:rPr>
          <w:bCs/>
        </w:rPr>
        <w:t>тать условие</w:t>
      </w:r>
      <w:r w:rsidR="0068038B" w:rsidRPr="0089623D">
        <w:rPr>
          <w:bCs/>
        </w:rPr>
        <w:t xml:space="preserve"> задачи, понимать логику задачи,</w:t>
      </w:r>
      <w:r w:rsidRPr="0089623D">
        <w:rPr>
          <w:bCs/>
        </w:rPr>
        <w:t xml:space="preserve"> </w:t>
      </w:r>
      <w:r w:rsidR="0068038B" w:rsidRPr="0089623D">
        <w:rPr>
          <w:bCs/>
        </w:rPr>
        <w:t>а</w:t>
      </w:r>
      <w:r w:rsidRPr="0089623D">
        <w:rPr>
          <w:bCs/>
        </w:rPr>
        <w:t xml:space="preserve"> та</w:t>
      </w:r>
      <w:r w:rsidR="00705A54">
        <w:rPr>
          <w:bCs/>
        </w:rPr>
        <w:t>кже с арифметическими ошибками.</w:t>
      </w:r>
    </w:p>
    <w:p w:rsidR="00A37555" w:rsidRPr="0089623D" w:rsidRDefault="00F425C5" w:rsidP="00705A54">
      <w:pPr>
        <w:spacing w:before="120"/>
        <w:jc w:val="both"/>
        <w:rPr>
          <w:b/>
          <w:i/>
        </w:rPr>
      </w:pPr>
      <w:r w:rsidRPr="0089623D">
        <w:rPr>
          <w:b/>
          <w:i/>
        </w:rPr>
        <w:t xml:space="preserve">Задание </w:t>
      </w:r>
      <w:r w:rsidR="00DD021B" w:rsidRPr="0089623D">
        <w:rPr>
          <w:b/>
          <w:i/>
        </w:rPr>
        <w:t>№</w:t>
      </w:r>
      <w:r w:rsidR="00E91018" w:rsidRPr="0089623D">
        <w:rPr>
          <w:b/>
          <w:i/>
        </w:rPr>
        <w:t>2</w:t>
      </w:r>
    </w:p>
    <w:p w:rsidR="0057618B" w:rsidRPr="0089623D" w:rsidRDefault="008E1D69" w:rsidP="00705A54">
      <w:pPr>
        <w:ind w:firstLine="567"/>
        <w:jc w:val="both"/>
      </w:pPr>
      <w:r w:rsidRPr="0089623D">
        <w:t xml:space="preserve">С помощью </w:t>
      </w:r>
      <w:r w:rsidR="001F2266" w:rsidRPr="0089623D">
        <w:t>диаграмм</w:t>
      </w:r>
      <w:r w:rsidRPr="0089623D">
        <w:t xml:space="preserve"> наиболее естественно отражаются функциональные зависимости одних величин от других. </w:t>
      </w:r>
      <w:r w:rsidR="00A961B1" w:rsidRPr="0089623D">
        <w:t xml:space="preserve">Задача на оценку умения считывать и анализировать графическую информацию. </w:t>
      </w:r>
      <w:r w:rsidR="0057618B" w:rsidRPr="0089623D">
        <w:t>Задание на чтение диаграммы.</w:t>
      </w:r>
    </w:p>
    <w:p w:rsidR="00A37555" w:rsidRPr="0089623D" w:rsidRDefault="003637B2" w:rsidP="0089623D">
      <w:pPr>
        <w:jc w:val="both"/>
        <w:rPr>
          <w:b/>
        </w:rPr>
      </w:pPr>
      <w:r w:rsidRPr="0089623D">
        <w:rPr>
          <w:b/>
          <w:i/>
        </w:rPr>
        <w:t>Характеристика задания</w:t>
      </w:r>
    </w:p>
    <w:p w:rsidR="00A37555" w:rsidRPr="0089623D" w:rsidRDefault="004E541E" w:rsidP="0089623D">
      <w:pPr>
        <w:jc w:val="both"/>
      </w:pPr>
      <w:r w:rsidRPr="0089623D">
        <w:t>З</w:t>
      </w:r>
      <w:r w:rsidR="00A37555" w:rsidRPr="0089623D">
        <w:t xml:space="preserve">адание, моделирующее реальную жизненную ситуацию. </w:t>
      </w:r>
    </w:p>
    <w:p w:rsidR="00246203" w:rsidRPr="0089623D" w:rsidRDefault="00246203" w:rsidP="0089623D">
      <w:pPr>
        <w:jc w:val="both"/>
        <w:rPr>
          <w:b/>
          <w:i/>
        </w:rPr>
      </w:pPr>
      <w:r w:rsidRPr="0089623D">
        <w:rPr>
          <w:b/>
          <w:i/>
        </w:rPr>
        <w:t>Статистика и кр</w:t>
      </w:r>
      <w:r w:rsidR="003637B2" w:rsidRPr="0089623D">
        <w:rPr>
          <w:b/>
          <w:i/>
        </w:rPr>
        <w:t>аткий анализ выполнения задания</w:t>
      </w:r>
    </w:p>
    <w:tbl>
      <w:tblPr>
        <w:tblStyle w:val="af7"/>
        <w:tblW w:w="10346" w:type="dxa"/>
        <w:jc w:val="center"/>
        <w:tblInd w:w="-288" w:type="dxa"/>
        <w:tblLayout w:type="fixed"/>
        <w:tblLook w:val="04A0"/>
      </w:tblPr>
      <w:tblGrid>
        <w:gridCol w:w="5173"/>
        <w:gridCol w:w="5173"/>
      </w:tblGrid>
      <w:tr w:rsidR="003B7BAF" w:rsidRPr="00705A54" w:rsidTr="00705A54">
        <w:trPr>
          <w:trHeight w:val="20"/>
          <w:jc w:val="center"/>
        </w:trPr>
        <w:tc>
          <w:tcPr>
            <w:tcW w:w="5173" w:type="dxa"/>
            <w:vAlign w:val="center"/>
          </w:tcPr>
          <w:p w:rsidR="003B7BAF" w:rsidRPr="00705A54" w:rsidRDefault="003637B2" w:rsidP="00D12084">
            <w:pPr>
              <w:jc w:val="center"/>
              <w:rPr>
                <w:b/>
                <w:sz w:val="20"/>
                <w:szCs w:val="20"/>
              </w:rPr>
            </w:pPr>
            <w:r w:rsidRPr="00705A54">
              <w:rPr>
                <w:b/>
                <w:i/>
                <w:sz w:val="20"/>
                <w:szCs w:val="20"/>
              </w:rPr>
              <w:t>Пример из КИМ-2015</w:t>
            </w:r>
          </w:p>
        </w:tc>
        <w:tc>
          <w:tcPr>
            <w:tcW w:w="5173" w:type="dxa"/>
            <w:vAlign w:val="center"/>
          </w:tcPr>
          <w:p w:rsidR="003B7BAF" w:rsidRPr="00705A54" w:rsidRDefault="003B7BAF" w:rsidP="00D12084">
            <w:pPr>
              <w:jc w:val="center"/>
              <w:rPr>
                <w:b/>
                <w:sz w:val="20"/>
                <w:szCs w:val="20"/>
              </w:rPr>
            </w:pPr>
            <w:r w:rsidRPr="00705A54">
              <w:rPr>
                <w:b/>
                <w:i/>
                <w:sz w:val="20"/>
                <w:szCs w:val="20"/>
              </w:rPr>
              <w:t>Пример и</w:t>
            </w:r>
            <w:r w:rsidR="003637B2" w:rsidRPr="00705A54">
              <w:rPr>
                <w:b/>
                <w:i/>
                <w:sz w:val="20"/>
                <w:szCs w:val="20"/>
              </w:rPr>
              <w:t>з КИМ-2016</w:t>
            </w:r>
          </w:p>
        </w:tc>
      </w:tr>
      <w:tr w:rsidR="003B7BAF" w:rsidRPr="00705A54" w:rsidTr="00705A54">
        <w:trPr>
          <w:trHeight w:val="20"/>
          <w:jc w:val="center"/>
        </w:trPr>
        <w:tc>
          <w:tcPr>
            <w:tcW w:w="5173" w:type="dxa"/>
          </w:tcPr>
          <w:p w:rsidR="003B7BAF" w:rsidRPr="00705A54" w:rsidRDefault="003B7BAF" w:rsidP="0089623D">
            <w:pPr>
              <w:jc w:val="both"/>
              <w:rPr>
                <w:color w:val="000000"/>
                <w:sz w:val="20"/>
                <w:szCs w:val="20"/>
              </w:rPr>
            </w:pPr>
            <w:r w:rsidRPr="00705A54">
              <w:rPr>
                <w:color w:val="000000"/>
                <w:sz w:val="20"/>
                <w:szCs w:val="20"/>
              </w:rPr>
              <w:t>На диаграмме показана среднемесячная температура воздуха в Минске за каждый месяц 2003 года. По горизонтали указываются месяцы, по вертикали – температура в градусах Цельсия. Определите по приведенной диаграмме наименьшую среднемесячную температуру. Ответ дайте в градусах Цельсия.</w:t>
            </w:r>
          </w:p>
          <w:p w:rsidR="00BE109C" w:rsidRPr="00705A54" w:rsidRDefault="00BE109C" w:rsidP="0089623D">
            <w:pPr>
              <w:jc w:val="both"/>
              <w:rPr>
                <w:color w:val="000000"/>
                <w:sz w:val="20"/>
                <w:szCs w:val="20"/>
              </w:rPr>
            </w:pPr>
          </w:p>
          <w:p w:rsidR="003B7BAF" w:rsidRPr="00705A54" w:rsidRDefault="003B7BAF" w:rsidP="0089623D">
            <w:pPr>
              <w:autoSpaceDE w:val="0"/>
              <w:autoSpaceDN w:val="0"/>
              <w:adjustRightInd w:val="0"/>
              <w:jc w:val="both"/>
              <w:rPr>
                <w:sz w:val="20"/>
                <w:szCs w:val="20"/>
              </w:rPr>
            </w:pPr>
            <w:r w:rsidRPr="00705A54">
              <w:rPr>
                <w:noProof/>
                <w:sz w:val="20"/>
                <w:szCs w:val="20"/>
              </w:rPr>
              <w:drawing>
                <wp:inline distT="0" distB="0" distL="0" distR="0">
                  <wp:extent cx="3019425" cy="1647825"/>
                  <wp:effectExtent l="0" t="0" r="9525" b="9525"/>
                  <wp:docPr id="4" name="Рисунок 3" descr="C:\Users\lukkonen\Desktop\ЕГЭ 20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konen\Desktop\ЕГЭ 2015\1.jpeg"/>
                          <pic:cNvPicPr>
                            <a:picLocks noChangeAspect="1" noChangeArrowheads="1"/>
                          </pic:cNvPicPr>
                        </pic:nvPicPr>
                        <pic:blipFill>
                          <a:blip r:embed="rId17" cstate="print"/>
                          <a:srcRect/>
                          <a:stretch>
                            <a:fillRect/>
                          </a:stretch>
                        </pic:blipFill>
                        <pic:spPr bwMode="auto">
                          <a:xfrm>
                            <a:off x="0" y="0"/>
                            <a:ext cx="3019425" cy="1647825"/>
                          </a:xfrm>
                          <a:prstGeom prst="rect">
                            <a:avLst/>
                          </a:prstGeom>
                          <a:noFill/>
                          <a:ln w="9525">
                            <a:noFill/>
                            <a:miter lim="800000"/>
                            <a:headEnd/>
                            <a:tailEnd/>
                          </a:ln>
                        </pic:spPr>
                      </pic:pic>
                    </a:graphicData>
                  </a:graphic>
                </wp:inline>
              </w:drawing>
            </w:r>
          </w:p>
        </w:tc>
        <w:tc>
          <w:tcPr>
            <w:tcW w:w="5173" w:type="dxa"/>
          </w:tcPr>
          <w:p w:rsidR="003B7BAF" w:rsidRPr="00705A54" w:rsidRDefault="003B7BAF" w:rsidP="0089623D">
            <w:pPr>
              <w:jc w:val="both"/>
              <w:rPr>
                <w:color w:val="000000"/>
                <w:sz w:val="20"/>
                <w:szCs w:val="20"/>
              </w:rPr>
            </w:pPr>
            <w:r w:rsidRPr="00705A54">
              <w:rPr>
                <w:color w:val="000000"/>
                <w:sz w:val="20"/>
                <w:szCs w:val="20"/>
              </w:rPr>
              <w:t xml:space="preserve">На диаграмме показана среднемесячная температура воздуха в </w:t>
            </w:r>
            <w:r w:rsidR="00D44F42" w:rsidRPr="00705A54">
              <w:rPr>
                <w:color w:val="000000"/>
                <w:sz w:val="20"/>
                <w:szCs w:val="20"/>
              </w:rPr>
              <w:t>Нижнем Новгороде</w:t>
            </w:r>
            <w:r w:rsidRPr="00705A54">
              <w:rPr>
                <w:color w:val="000000"/>
                <w:sz w:val="20"/>
                <w:szCs w:val="20"/>
              </w:rPr>
              <w:t xml:space="preserve"> за каждый месяц </w:t>
            </w:r>
            <w:r w:rsidR="00D44F42" w:rsidRPr="00705A54">
              <w:rPr>
                <w:color w:val="000000"/>
                <w:sz w:val="20"/>
                <w:szCs w:val="20"/>
              </w:rPr>
              <w:t>1994</w:t>
            </w:r>
            <w:r w:rsidRPr="00705A54">
              <w:rPr>
                <w:color w:val="000000"/>
                <w:sz w:val="20"/>
                <w:szCs w:val="20"/>
              </w:rPr>
              <w:t xml:space="preserve"> года. По горизонтали указываются месяцы, по вер</w:t>
            </w:r>
            <w:r w:rsidR="00D44F42" w:rsidRPr="00705A54">
              <w:rPr>
                <w:color w:val="000000"/>
                <w:sz w:val="20"/>
                <w:szCs w:val="20"/>
              </w:rPr>
              <w:t>тикали —</w:t>
            </w:r>
            <w:r w:rsidRPr="00705A54">
              <w:rPr>
                <w:color w:val="000000"/>
                <w:sz w:val="20"/>
                <w:szCs w:val="20"/>
              </w:rPr>
              <w:t xml:space="preserve"> температура в градусах Цельсия. Определите по приведенной диаграмме наи</w:t>
            </w:r>
            <w:r w:rsidR="00D44F42" w:rsidRPr="00705A54">
              <w:rPr>
                <w:color w:val="000000"/>
                <w:sz w:val="20"/>
                <w:szCs w:val="20"/>
              </w:rPr>
              <w:t>бол</w:t>
            </w:r>
            <w:r w:rsidRPr="00705A54">
              <w:rPr>
                <w:color w:val="000000"/>
                <w:sz w:val="20"/>
                <w:szCs w:val="20"/>
              </w:rPr>
              <w:t>ьшую среднемесячную температуру</w:t>
            </w:r>
            <w:r w:rsidR="00D44F42" w:rsidRPr="00705A54">
              <w:rPr>
                <w:color w:val="000000"/>
                <w:sz w:val="20"/>
                <w:szCs w:val="20"/>
              </w:rPr>
              <w:t xml:space="preserve"> в период с января по июнь 1994 года включительно</w:t>
            </w:r>
            <w:r w:rsidRPr="00705A54">
              <w:rPr>
                <w:color w:val="000000"/>
                <w:sz w:val="20"/>
                <w:szCs w:val="20"/>
              </w:rPr>
              <w:t>. Ответ дайте в градусах Цельсия.</w:t>
            </w:r>
          </w:p>
          <w:p w:rsidR="003B7BAF" w:rsidRPr="00705A54" w:rsidRDefault="00BE109C" w:rsidP="0089623D">
            <w:pPr>
              <w:autoSpaceDE w:val="0"/>
              <w:autoSpaceDN w:val="0"/>
              <w:adjustRightInd w:val="0"/>
              <w:jc w:val="both"/>
              <w:rPr>
                <w:sz w:val="20"/>
                <w:szCs w:val="20"/>
              </w:rPr>
            </w:pPr>
            <w:r w:rsidRPr="00705A54">
              <w:rPr>
                <w:noProof/>
                <w:sz w:val="20"/>
                <w:szCs w:val="20"/>
              </w:rPr>
              <w:drawing>
                <wp:inline distT="0" distB="0" distL="0" distR="0">
                  <wp:extent cx="3114675" cy="16478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3B7BAF" w:rsidRPr="00705A54" w:rsidTr="00705A54">
        <w:trPr>
          <w:trHeight w:val="20"/>
          <w:jc w:val="center"/>
        </w:trPr>
        <w:tc>
          <w:tcPr>
            <w:tcW w:w="5173" w:type="dxa"/>
            <w:vAlign w:val="center"/>
          </w:tcPr>
          <w:p w:rsidR="003B7BAF" w:rsidRPr="00705A54" w:rsidRDefault="003B7BAF" w:rsidP="00705A54">
            <w:pPr>
              <w:jc w:val="center"/>
              <w:rPr>
                <w:b/>
                <w:i/>
                <w:sz w:val="20"/>
                <w:szCs w:val="20"/>
              </w:rPr>
            </w:pPr>
            <w:r w:rsidRPr="00705A54">
              <w:rPr>
                <w:b/>
                <w:sz w:val="20"/>
                <w:szCs w:val="20"/>
              </w:rPr>
              <w:t>Процент выполнения  95%</w:t>
            </w:r>
          </w:p>
        </w:tc>
        <w:tc>
          <w:tcPr>
            <w:tcW w:w="5173" w:type="dxa"/>
            <w:vAlign w:val="center"/>
          </w:tcPr>
          <w:p w:rsidR="003B7BAF" w:rsidRPr="00705A54" w:rsidRDefault="003B7BAF" w:rsidP="00705A54">
            <w:pPr>
              <w:jc w:val="center"/>
              <w:rPr>
                <w:b/>
                <w:i/>
                <w:sz w:val="20"/>
                <w:szCs w:val="20"/>
              </w:rPr>
            </w:pPr>
            <w:r w:rsidRPr="00705A54">
              <w:rPr>
                <w:b/>
                <w:sz w:val="20"/>
                <w:szCs w:val="20"/>
              </w:rPr>
              <w:t>Процент выполнения  90%</w:t>
            </w:r>
          </w:p>
        </w:tc>
      </w:tr>
    </w:tbl>
    <w:p w:rsidR="0086552D" w:rsidRPr="0089623D" w:rsidRDefault="0086552D" w:rsidP="0089623D">
      <w:pPr>
        <w:ind w:firstLine="709"/>
        <w:jc w:val="both"/>
      </w:pPr>
      <w:r w:rsidRPr="0089623D">
        <w:t>Проверяемые в задании № 2 умения: определять значение функции по значению аргумента при различных способах задания функции; находить по графику функции наибольшее и наименьшее значения; описывать с помощью функций различные реальные зависимости между величинами и интерпретировать их графики; извлекать информацию, представленную на диаграммах.</w:t>
      </w:r>
    </w:p>
    <w:p w:rsidR="00AA19BD" w:rsidRPr="0089623D" w:rsidRDefault="00AA19BD" w:rsidP="0089623D">
      <w:pPr>
        <w:ind w:firstLine="709"/>
        <w:jc w:val="both"/>
      </w:pPr>
      <w:r w:rsidRPr="0089623D">
        <w:t>Стабильно высокий уровень выполнения задани</w:t>
      </w:r>
      <w:r w:rsidR="009A685D" w:rsidRPr="0089623D">
        <w:t>я</w:t>
      </w:r>
      <w:r w:rsidRPr="0089623D">
        <w:t xml:space="preserve"> </w:t>
      </w:r>
      <w:r w:rsidR="009A685D" w:rsidRPr="0089623D">
        <w:rPr>
          <w:bCs/>
        </w:rPr>
        <w:t>по «чтению диаграмм»</w:t>
      </w:r>
      <w:r w:rsidRPr="0089623D">
        <w:rPr>
          <w:b/>
          <w:bCs/>
        </w:rPr>
        <w:t xml:space="preserve"> </w:t>
      </w:r>
      <w:r w:rsidRPr="0089623D">
        <w:t>обусловлен тем,</w:t>
      </w:r>
      <w:r w:rsidR="009A685D" w:rsidRPr="0089623D">
        <w:t xml:space="preserve"> </w:t>
      </w:r>
      <w:r w:rsidRPr="0089623D">
        <w:t xml:space="preserve">что формирование и отработка </w:t>
      </w:r>
      <w:r w:rsidR="009A685D" w:rsidRPr="0089623D">
        <w:t>умения считывать и анализировать графическую информацию  ведется на протяже</w:t>
      </w:r>
      <w:r w:rsidRPr="0089623D">
        <w:t xml:space="preserve">нии всего изучения курса </w:t>
      </w:r>
      <w:r w:rsidR="007416EB" w:rsidRPr="0089623D">
        <w:t>математики</w:t>
      </w:r>
      <w:r w:rsidRPr="0089623D">
        <w:t>.</w:t>
      </w:r>
      <w:r w:rsidR="00666540" w:rsidRPr="0089623D">
        <w:t xml:space="preserve"> </w:t>
      </w:r>
    </w:p>
    <w:p w:rsidR="006D262B" w:rsidRPr="0089623D" w:rsidRDefault="006D262B" w:rsidP="0089623D">
      <w:pPr>
        <w:autoSpaceDE w:val="0"/>
        <w:autoSpaceDN w:val="0"/>
        <w:adjustRightInd w:val="0"/>
        <w:ind w:firstLine="709"/>
        <w:jc w:val="both"/>
      </w:pPr>
      <w:r w:rsidRPr="0089623D">
        <w:t xml:space="preserve">Задание выполнили </w:t>
      </w:r>
      <w:r w:rsidR="00155F8A" w:rsidRPr="0089623D">
        <w:t>90,3</w:t>
      </w:r>
      <w:r w:rsidR="006D5E0B" w:rsidRPr="0089623D">
        <w:t xml:space="preserve">% </w:t>
      </w:r>
      <w:r w:rsidR="00705A54">
        <w:t>участников ЕГЭ</w:t>
      </w:r>
      <w:r w:rsidR="006D5E0B" w:rsidRPr="0089623D">
        <w:t>, что несколько меньше, чем в 2015 году</w:t>
      </w:r>
      <w:r w:rsidR="00155F8A" w:rsidRPr="0089623D">
        <w:t xml:space="preserve"> (95</w:t>
      </w:r>
      <w:r w:rsidR="00CE5D05" w:rsidRPr="0089623D">
        <w:t>%)</w:t>
      </w:r>
      <w:r w:rsidRPr="0089623D">
        <w:t xml:space="preserve">. </w:t>
      </w:r>
      <w:r w:rsidR="00CE5D05" w:rsidRPr="0089623D">
        <w:t xml:space="preserve">Это </w:t>
      </w:r>
      <w:r w:rsidRPr="0089623D">
        <w:t xml:space="preserve">свидетельствует скорее о </w:t>
      </w:r>
      <w:r w:rsidR="00CE5D05" w:rsidRPr="0089623D">
        <w:t>невнимательном про</w:t>
      </w:r>
      <w:r w:rsidRPr="0089623D">
        <w:t xml:space="preserve">чтении условия задачи, </w:t>
      </w:r>
      <w:r w:rsidR="00CE5D05" w:rsidRPr="0089623D">
        <w:t xml:space="preserve">связанным </w:t>
      </w:r>
      <w:proofErr w:type="gramStart"/>
      <w:r w:rsidR="00CE5D05" w:rsidRPr="0089623D">
        <w:t>с</w:t>
      </w:r>
      <w:proofErr w:type="gramEnd"/>
      <w:r w:rsidR="00CE5D05" w:rsidRPr="0089623D">
        <w:t xml:space="preserve"> </w:t>
      </w:r>
      <w:proofErr w:type="gramStart"/>
      <w:r w:rsidR="00CE5D05" w:rsidRPr="0089623D">
        <w:t>тем</w:t>
      </w:r>
      <w:proofErr w:type="gramEnd"/>
      <w:r w:rsidR="00CE5D05" w:rsidRPr="0089623D">
        <w:t xml:space="preserve">, что </w:t>
      </w:r>
      <w:r w:rsidR="00CE5D05" w:rsidRPr="0089623D">
        <w:lastRenderedPageBreak/>
        <w:t>необходимо выбрать наибольшее значение не из всех данных, представленных на диаграмме, а из указанного подмножества</w:t>
      </w:r>
      <w:r w:rsidRPr="0089623D">
        <w:t>.</w:t>
      </w:r>
    </w:p>
    <w:p w:rsidR="006B3369" w:rsidRPr="0089623D" w:rsidRDefault="006B3369" w:rsidP="00705A54">
      <w:pPr>
        <w:spacing w:before="120"/>
        <w:jc w:val="both"/>
        <w:rPr>
          <w:b/>
          <w:i/>
        </w:rPr>
      </w:pPr>
      <w:r w:rsidRPr="0089623D">
        <w:rPr>
          <w:b/>
          <w:i/>
        </w:rPr>
        <w:t xml:space="preserve">Задание </w:t>
      </w:r>
      <w:r w:rsidR="00DD021B" w:rsidRPr="0089623D">
        <w:rPr>
          <w:b/>
          <w:i/>
        </w:rPr>
        <w:t>№</w:t>
      </w:r>
      <w:r w:rsidR="00E91018" w:rsidRPr="0089623D">
        <w:rPr>
          <w:b/>
          <w:i/>
        </w:rPr>
        <w:t>3</w:t>
      </w:r>
    </w:p>
    <w:p w:rsidR="008E1D69" w:rsidRPr="0089623D" w:rsidRDefault="00A627A9" w:rsidP="0089623D">
      <w:pPr>
        <w:jc w:val="both"/>
      </w:pPr>
      <w:r w:rsidRPr="0089623D">
        <w:t xml:space="preserve">Задача на оценку способности </w:t>
      </w:r>
      <w:r w:rsidR="00705A54">
        <w:t>участников ЕГЭ</w:t>
      </w:r>
      <w:r w:rsidRPr="0089623D">
        <w:t xml:space="preserve"> ориентироваться в простейших наглядны</w:t>
      </w:r>
      <w:r w:rsidR="00943941" w:rsidRPr="0089623D">
        <w:t xml:space="preserve">х геометрических конструкциях. </w:t>
      </w:r>
      <w:r w:rsidR="008E1D69" w:rsidRPr="0089623D">
        <w:t>Данным заданием проверяетс</w:t>
      </w:r>
      <w:r w:rsidRPr="0089623D">
        <w:t>я умение решать практические</w:t>
      </w:r>
      <w:r w:rsidR="00D204EC">
        <w:t xml:space="preserve"> </w:t>
      </w:r>
      <w:r w:rsidR="008E1D69" w:rsidRPr="0089623D">
        <w:t>задачи, связанные с нахождением геометрической величины (площади).</w:t>
      </w:r>
    </w:p>
    <w:p w:rsidR="008E1D69" w:rsidRPr="0089623D" w:rsidRDefault="003637B2" w:rsidP="0089623D">
      <w:pPr>
        <w:jc w:val="both"/>
        <w:rPr>
          <w:b/>
        </w:rPr>
      </w:pPr>
      <w:r w:rsidRPr="0089623D">
        <w:rPr>
          <w:b/>
          <w:i/>
        </w:rPr>
        <w:t>Характеристика задания</w:t>
      </w:r>
    </w:p>
    <w:p w:rsidR="0057618B" w:rsidRPr="0089623D" w:rsidRDefault="00A627A9" w:rsidP="0089623D">
      <w:pPr>
        <w:jc w:val="both"/>
        <w:rPr>
          <w:b/>
        </w:rPr>
      </w:pPr>
      <w:r w:rsidRPr="0089623D">
        <w:t>Вычисление площади</w:t>
      </w:r>
      <w:r w:rsidR="00E41DE3" w:rsidRPr="0089623D">
        <w:t xml:space="preserve"> </w:t>
      </w:r>
      <w:r w:rsidR="00C46128" w:rsidRPr="0089623D">
        <w:t>треугольника</w:t>
      </w:r>
      <w:r w:rsidRPr="0089623D">
        <w:t>, изображенно</w:t>
      </w:r>
      <w:r w:rsidR="00C46128" w:rsidRPr="0089623D">
        <w:t>го</w:t>
      </w:r>
      <w:r w:rsidRPr="0089623D">
        <w:t xml:space="preserve"> </w:t>
      </w:r>
      <w:r w:rsidR="00A1792D" w:rsidRPr="0089623D">
        <w:t>на клетчатой бумаге.</w:t>
      </w:r>
      <w:r w:rsidR="0057618B" w:rsidRPr="0089623D">
        <w:rPr>
          <w:b/>
        </w:rPr>
        <w:t xml:space="preserve"> </w:t>
      </w:r>
    </w:p>
    <w:p w:rsidR="0057618B" w:rsidRPr="0089623D" w:rsidRDefault="0057618B" w:rsidP="0089623D">
      <w:pPr>
        <w:jc w:val="both"/>
        <w:rPr>
          <w:b/>
          <w:i/>
        </w:rPr>
      </w:pPr>
      <w:r w:rsidRPr="0089623D">
        <w:rPr>
          <w:b/>
          <w:i/>
        </w:rPr>
        <w:t>Статистика и кр</w:t>
      </w:r>
      <w:r w:rsidR="003637B2" w:rsidRPr="0089623D">
        <w:rPr>
          <w:b/>
          <w:i/>
        </w:rPr>
        <w:t>аткий анализ выполнения задания</w:t>
      </w:r>
    </w:p>
    <w:tbl>
      <w:tblPr>
        <w:tblStyle w:val="af7"/>
        <w:tblW w:w="10373" w:type="dxa"/>
        <w:jc w:val="center"/>
        <w:tblInd w:w="-235" w:type="dxa"/>
        <w:tblLook w:val="04A0"/>
      </w:tblPr>
      <w:tblGrid>
        <w:gridCol w:w="5021"/>
        <w:gridCol w:w="5352"/>
      </w:tblGrid>
      <w:tr w:rsidR="00C46128" w:rsidRPr="0089623D" w:rsidTr="003706B7">
        <w:trPr>
          <w:trHeight w:val="20"/>
          <w:jc w:val="center"/>
        </w:trPr>
        <w:tc>
          <w:tcPr>
            <w:tcW w:w="5021" w:type="dxa"/>
            <w:vAlign w:val="center"/>
          </w:tcPr>
          <w:p w:rsidR="00C46128" w:rsidRPr="003706B7" w:rsidRDefault="003637B2" w:rsidP="0089623D">
            <w:pPr>
              <w:jc w:val="both"/>
              <w:rPr>
                <w:b/>
                <w:sz w:val="20"/>
                <w:szCs w:val="20"/>
              </w:rPr>
            </w:pPr>
            <w:r w:rsidRPr="003706B7">
              <w:rPr>
                <w:b/>
                <w:i/>
                <w:sz w:val="20"/>
                <w:szCs w:val="20"/>
              </w:rPr>
              <w:t>Пример из КИМ-2015</w:t>
            </w:r>
          </w:p>
        </w:tc>
        <w:tc>
          <w:tcPr>
            <w:tcW w:w="5352" w:type="dxa"/>
            <w:vAlign w:val="center"/>
          </w:tcPr>
          <w:p w:rsidR="00C46128" w:rsidRPr="003706B7" w:rsidRDefault="00C46128" w:rsidP="0089623D">
            <w:pPr>
              <w:jc w:val="both"/>
              <w:rPr>
                <w:b/>
                <w:sz w:val="20"/>
                <w:szCs w:val="20"/>
              </w:rPr>
            </w:pPr>
            <w:r w:rsidRPr="003706B7">
              <w:rPr>
                <w:b/>
                <w:i/>
                <w:sz w:val="20"/>
                <w:szCs w:val="20"/>
              </w:rPr>
              <w:t>Пример из КИМ-2016</w:t>
            </w:r>
          </w:p>
        </w:tc>
      </w:tr>
      <w:tr w:rsidR="00C46128" w:rsidRPr="0089623D" w:rsidTr="003706B7">
        <w:trPr>
          <w:trHeight w:val="20"/>
          <w:jc w:val="center"/>
        </w:trPr>
        <w:tc>
          <w:tcPr>
            <w:tcW w:w="5021" w:type="dxa"/>
          </w:tcPr>
          <w:p w:rsidR="00C46128" w:rsidRPr="003706B7" w:rsidRDefault="00C46128" w:rsidP="0089623D">
            <w:pPr>
              <w:jc w:val="both"/>
              <w:rPr>
                <w:b/>
                <w:i/>
                <w:sz w:val="20"/>
                <w:szCs w:val="20"/>
              </w:rPr>
            </w:pPr>
            <w:r w:rsidRPr="003706B7">
              <w:rPr>
                <w:sz w:val="20"/>
                <w:szCs w:val="20"/>
              </w:rPr>
              <w:t>На клетчатой бумаге с размером клетки 1х1 изображена трапеция. Найдите ее площадь.</w:t>
            </w:r>
            <w:r w:rsidRPr="003706B7">
              <w:rPr>
                <w:b/>
                <w:noProof/>
                <w:sz w:val="20"/>
                <w:szCs w:val="20"/>
              </w:rPr>
              <w:t xml:space="preserve"> </w:t>
            </w:r>
            <w:r w:rsidRPr="003706B7">
              <w:rPr>
                <w:b/>
                <w:noProof/>
                <w:sz w:val="20"/>
                <w:szCs w:val="20"/>
              </w:rPr>
              <w:drawing>
                <wp:inline distT="0" distB="0" distL="0" distR="0">
                  <wp:extent cx="1695450" cy="1047750"/>
                  <wp:effectExtent l="19050" t="0" r="0" b="0"/>
                  <wp:docPr id="9" name="Рисунок 4" descr="C:\Users\lukkonen\Desktop\ЕГЭ 201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konen\Desktop\ЕГЭ 2015\2.jpeg"/>
                          <pic:cNvPicPr>
                            <a:picLocks noChangeAspect="1" noChangeArrowheads="1"/>
                          </pic:cNvPicPr>
                        </pic:nvPicPr>
                        <pic:blipFill>
                          <a:blip r:embed="rId19" cstate="print"/>
                          <a:srcRect/>
                          <a:stretch>
                            <a:fillRect/>
                          </a:stretch>
                        </pic:blipFill>
                        <pic:spPr bwMode="auto">
                          <a:xfrm>
                            <a:off x="0" y="0"/>
                            <a:ext cx="1695450" cy="1047750"/>
                          </a:xfrm>
                          <a:prstGeom prst="rect">
                            <a:avLst/>
                          </a:prstGeom>
                          <a:noFill/>
                          <a:ln w="9525">
                            <a:noFill/>
                            <a:miter lim="800000"/>
                            <a:headEnd/>
                            <a:tailEnd/>
                          </a:ln>
                        </pic:spPr>
                      </pic:pic>
                    </a:graphicData>
                  </a:graphic>
                </wp:inline>
              </w:drawing>
            </w:r>
          </w:p>
        </w:tc>
        <w:tc>
          <w:tcPr>
            <w:tcW w:w="5352" w:type="dxa"/>
          </w:tcPr>
          <w:p w:rsidR="00C46128" w:rsidRPr="003706B7" w:rsidRDefault="00C46128" w:rsidP="0089623D">
            <w:pPr>
              <w:jc w:val="both"/>
              <w:rPr>
                <w:b/>
                <w:noProof/>
                <w:sz w:val="20"/>
                <w:szCs w:val="20"/>
              </w:rPr>
            </w:pPr>
            <w:r w:rsidRPr="003706B7">
              <w:rPr>
                <w:sz w:val="20"/>
                <w:szCs w:val="20"/>
              </w:rPr>
              <w:t>На клетчатой бумаге с размером клетки 1х1 изображен треугольник. Найдите его площадь.</w:t>
            </w:r>
            <w:r w:rsidRPr="003706B7">
              <w:rPr>
                <w:b/>
                <w:noProof/>
                <w:sz w:val="20"/>
                <w:szCs w:val="20"/>
              </w:rPr>
              <w:t xml:space="preserve"> </w:t>
            </w:r>
          </w:p>
          <w:tbl>
            <w:tblPr>
              <w:tblStyle w:val="af7"/>
              <w:tblW w:w="0" w:type="auto"/>
              <w:jc w:val="center"/>
              <w:shd w:val="clear" w:color="auto" w:fill="D9D9D9" w:themeFill="background1" w:themeFillShade="D9"/>
              <w:tblLook w:val="04A0"/>
            </w:tblPr>
            <w:tblGrid>
              <w:gridCol w:w="324"/>
              <w:gridCol w:w="324"/>
              <w:gridCol w:w="324"/>
              <w:gridCol w:w="324"/>
              <w:gridCol w:w="324"/>
            </w:tblGrid>
            <w:tr w:rsidR="00BB5965" w:rsidRPr="003706B7" w:rsidTr="00462EBD">
              <w:trPr>
                <w:trHeight w:val="246"/>
                <w:jc w:val="center"/>
              </w:trPr>
              <w:tc>
                <w:tcPr>
                  <w:tcW w:w="324" w:type="dxa"/>
                  <w:tcBorders>
                    <w:left w:val="single" w:sz="2" w:space="0" w:color="auto"/>
                    <w:bottom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r>
            <w:tr w:rsidR="00BB5965" w:rsidRPr="003706B7" w:rsidTr="00462EBD">
              <w:trPr>
                <w:trHeight w:val="246"/>
                <w:jc w:val="center"/>
              </w:trPr>
              <w:tc>
                <w:tcPr>
                  <w:tcW w:w="324" w:type="dxa"/>
                  <w:tcBorders>
                    <w:top w:val="single" w:sz="2" w:space="0" w:color="auto"/>
                    <w:right w:val="single" w:sz="2" w:space="0" w:color="auto"/>
                  </w:tcBorders>
                  <w:shd w:val="clear" w:color="auto" w:fill="D9D9D9" w:themeFill="background1" w:themeFillShade="D9"/>
                </w:tcPr>
                <w:p w:rsidR="00BB5965" w:rsidRPr="003706B7" w:rsidRDefault="00116F25" w:rsidP="0089623D">
                  <w:pPr>
                    <w:jc w:val="both"/>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46" type="#_x0000_t5" style="position:absolute;left:0;text-align:left;margin-left:10.25pt;margin-top:.6pt;width:48pt;height:49.5pt;z-index:251697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" adj="7695" filled="f" strokecolor="black [3213]" strokeweight="2pt"/>
                    </w:pict>
                  </w:r>
                </w:p>
              </w:tc>
              <w:tc>
                <w:tcPr>
                  <w:tcW w:w="324" w:type="dxa"/>
                  <w:tcBorders>
                    <w:left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r>
            <w:tr w:rsidR="00BB5965" w:rsidRPr="003706B7" w:rsidTr="00462EBD">
              <w:trPr>
                <w:trHeight w:val="246"/>
                <w:jc w:val="center"/>
              </w:trPr>
              <w:tc>
                <w:tcPr>
                  <w:tcW w:w="324" w:type="dxa"/>
                  <w:tcBorders>
                    <w:right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tcBorders>
                    <w:left w:val="single" w:sz="2" w:space="0" w:color="auto"/>
                    <w:bottom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r>
            <w:tr w:rsidR="00BB5965" w:rsidRPr="003706B7" w:rsidTr="00462EBD">
              <w:trPr>
                <w:trHeight w:val="246"/>
                <w:jc w:val="center"/>
              </w:trPr>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tcBorders>
                    <w:top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tcBorders>
                    <w:bottom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r>
            <w:tr w:rsidR="00BB5965" w:rsidRPr="003706B7" w:rsidTr="00462EBD">
              <w:trPr>
                <w:trHeight w:val="246"/>
                <w:jc w:val="center"/>
              </w:trPr>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c>
                <w:tcPr>
                  <w:tcW w:w="324" w:type="dxa"/>
                  <w:tcBorders>
                    <w:top w:val="single" w:sz="2" w:space="0" w:color="auto"/>
                    <w:right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tcBorders>
                    <w:left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shd w:val="clear" w:color="auto" w:fill="D9D9D9" w:themeFill="background1" w:themeFillShade="D9"/>
                </w:tcPr>
                <w:p w:rsidR="00BB5965" w:rsidRPr="003706B7" w:rsidRDefault="00BB5965" w:rsidP="0089623D">
                  <w:pPr>
                    <w:jc w:val="both"/>
                    <w:rPr>
                      <w:sz w:val="20"/>
                      <w:szCs w:val="20"/>
                    </w:rPr>
                  </w:pPr>
                </w:p>
              </w:tc>
            </w:tr>
            <w:tr w:rsidR="00BB5965" w:rsidRPr="003706B7" w:rsidTr="00462EBD">
              <w:trPr>
                <w:trHeight w:val="246"/>
                <w:jc w:val="center"/>
              </w:trPr>
              <w:tc>
                <w:tcPr>
                  <w:tcW w:w="324" w:type="dxa"/>
                  <w:tcBorders>
                    <w:top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tcBorders>
                    <w:top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tcBorders>
                    <w:top w:val="single" w:sz="2" w:space="0" w:color="auto"/>
                    <w:right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tcBorders>
                    <w:top w:val="single" w:sz="2" w:space="0" w:color="auto"/>
                    <w:left w:val="single" w:sz="2" w:space="0" w:color="auto"/>
                  </w:tcBorders>
                  <w:shd w:val="clear" w:color="auto" w:fill="D9D9D9" w:themeFill="background1" w:themeFillShade="D9"/>
                </w:tcPr>
                <w:p w:rsidR="00BB5965" w:rsidRPr="003706B7" w:rsidRDefault="00BB5965" w:rsidP="0089623D">
                  <w:pPr>
                    <w:jc w:val="both"/>
                    <w:rPr>
                      <w:sz w:val="20"/>
                      <w:szCs w:val="20"/>
                    </w:rPr>
                  </w:pPr>
                </w:p>
              </w:tc>
              <w:tc>
                <w:tcPr>
                  <w:tcW w:w="324" w:type="dxa"/>
                  <w:tcBorders>
                    <w:top w:val="single" w:sz="2" w:space="0" w:color="auto"/>
                  </w:tcBorders>
                  <w:shd w:val="clear" w:color="auto" w:fill="D9D9D9" w:themeFill="background1" w:themeFillShade="D9"/>
                </w:tcPr>
                <w:p w:rsidR="00BB5965" w:rsidRPr="003706B7" w:rsidRDefault="00BB5965" w:rsidP="0089623D">
                  <w:pPr>
                    <w:jc w:val="both"/>
                    <w:rPr>
                      <w:sz w:val="20"/>
                      <w:szCs w:val="20"/>
                    </w:rPr>
                  </w:pPr>
                </w:p>
              </w:tc>
            </w:tr>
          </w:tbl>
          <w:p w:rsidR="00C46128" w:rsidRPr="003706B7" w:rsidRDefault="00C46128" w:rsidP="0089623D">
            <w:pPr>
              <w:jc w:val="both"/>
              <w:rPr>
                <w:sz w:val="20"/>
                <w:szCs w:val="20"/>
              </w:rPr>
            </w:pPr>
          </w:p>
        </w:tc>
      </w:tr>
      <w:tr w:rsidR="00C46128" w:rsidRPr="0089623D" w:rsidTr="003706B7">
        <w:trPr>
          <w:trHeight w:val="20"/>
          <w:jc w:val="center"/>
        </w:trPr>
        <w:tc>
          <w:tcPr>
            <w:tcW w:w="5021" w:type="dxa"/>
            <w:vAlign w:val="center"/>
          </w:tcPr>
          <w:p w:rsidR="00C46128" w:rsidRPr="003706B7" w:rsidRDefault="00C46128" w:rsidP="003706B7">
            <w:pPr>
              <w:jc w:val="center"/>
              <w:rPr>
                <w:b/>
                <w:i/>
                <w:sz w:val="20"/>
                <w:szCs w:val="20"/>
              </w:rPr>
            </w:pPr>
            <w:r w:rsidRPr="003706B7">
              <w:rPr>
                <w:b/>
                <w:sz w:val="20"/>
                <w:szCs w:val="20"/>
              </w:rPr>
              <w:t>Процент выполнения  88%</w:t>
            </w:r>
          </w:p>
        </w:tc>
        <w:tc>
          <w:tcPr>
            <w:tcW w:w="5352" w:type="dxa"/>
            <w:vAlign w:val="center"/>
          </w:tcPr>
          <w:p w:rsidR="00C46128" w:rsidRPr="003706B7" w:rsidRDefault="00C46128" w:rsidP="003706B7">
            <w:pPr>
              <w:jc w:val="center"/>
              <w:rPr>
                <w:b/>
                <w:i/>
                <w:sz w:val="20"/>
                <w:szCs w:val="20"/>
              </w:rPr>
            </w:pPr>
            <w:r w:rsidRPr="003706B7">
              <w:rPr>
                <w:b/>
                <w:sz w:val="20"/>
                <w:szCs w:val="20"/>
              </w:rPr>
              <w:t>Процент выполнения  88%</w:t>
            </w:r>
          </w:p>
        </w:tc>
      </w:tr>
    </w:tbl>
    <w:p w:rsidR="00AF4A55" w:rsidRPr="0089623D" w:rsidRDefault="00BB5965" w:rsidP="00AE7200">
      <w:pPr>
        <w:spacing w:before="120"/>
        <w:ind w:firstLine="567"/>
        <w:jc w:val="both"/>
      </w:pPr>
      <w:r w:rsidRPr="0089623D">
        <w:rPr>
          <w:snapToGrid w:val="0"/>
          <w:lang w:eastAsia="en-US"/>
        </w:rPr>
        <w:t>Цель проверки —</w:t>
      </w:r>
      <w:r w:rsidR="00666540" w:rsidRPr="0089623D">
        <w:rPr>
          <w:snapToGrid w:val="0"/>
          <w:lang w:eastAsia="en-US"/>
        </w:rPr>
        <w:t xml:space="preserve"> умение</w:t>
      </w:r>
      <w:r w:rsidR="00666540" w:rsidRPr="0089623D">
        <w:t xml:space="preserve"> находить площади различных планиметрических фигур с использованием формул. Это базовая геометрическая задача, условие которой представлено на клетчатой бумаге, задающей единицу измерения. </w:t>
      </w:r>
      <w:r w:rsidR="007416EB" w:rsidRPr="0089623D">
        <w:t>Результативность выполнения этог</w:t>
      </w:r>
      <w:r w:rsidR="00666540" w:rsidRPr="0089623D">
        <w:t>о задания по сравнению с прошлым</w:t>
      </w:r>
      <w:r w:rsidR="007416EB" w:rsidRPr="0089623D">
        <w:t xml:space="preserve"> год</w:t>
      </w:r>
      <w:r w:rsidR="00666540" w:rsidRPr="0089623D">
        <w:t>ом</w:t>
      </w:r>
      <w:r w:rsidR="007416EB" w:rsidRPr="0089623D">
        <w:t xml:space="preserve"> </w:t>
      </w:r>
      <w:r w:rsidRPr="0089623D">
        <w:t>не изменилась</w:t>
      </w:r>
      <w:r w:rsidR="007416EB" w:rsidRPr="0089623D">
        <w:t xml:space="preserve">. </w:t>
      </w:r>
      <w:r w:rsidR="00666540" w:rsidRPr="0089623D">
        <w:t>88</w:t>
      </w:r>
      <w:r w:rsidR="007416EB" w:rsidRPr="0089623D">
        <w:t xml:space="preserve">% </w:t>
      </w:r>
      <w:proofErr w:type="gramStart"/>
      <w:r w:rsidR="00AE7200">
        <w:t>экзаменующихся</w:t>
      </w:r>
      <w:proofErr w:type="gramEnd"/>
      <w:r w:rsidR="007416EB" w:rsidRPr="0089623D">
        <w:t xml:space="preserve"> реши</w:t>
      </w:r>
      <w:r w:rsidR="00666540" w:rsidRPr="0089623D">
        <w:t xml:space="preserve">ли </w:t>
      </w:r>
      <w:r w:rsidR="00201331" w:rsidRPr="0089623D">
        <w:t xml:space="preserve">это </w:t>
      </w:r>
      <w:r w:rsidR="00666540" w:rsidRPr="0089623D">
        <w:t>геометрическо</w:t>
      </w:r>
      <w:r w:rsidR="00462EBD" w:rsidRPr="0089623D">
        <w:t>е задание верно.</w:t>
      </w:r>
    </w:p>
    <w:p w:rsidR="000962AB" w:rsidRPr="0089623D" w:rsidRDefault="000962AB" w:rsidP="00AE7200">
      <w:pPr>
        <w:spacing w:before="120"/>
        <w:jc w:val="both"/>
        <w:rPr>
          <w:b/>
          <w:i/>
        </w:rPr>
      </w:pPr>
      <w:r w:rsidRPr="0089623D">
        <w:rPr>
          <w:b/>
          <w:i/>
        </w:rPr>
        <w:t xml:space="preserve">Задание </w:t>
      </w:r>
      <w:r w:rsidR="003C0C4E" w:rsidRPr="0089623D">
        <w:rPr>
          <w:b/>
          <w:i/>
        </w:rPr>
        <w:t>№</w:t>
      </w:r>
      <w:r w:rsidR="00201331" w:rsidRPr="0089623D">
        <w:rPr>
          <w:b/>
          <w:i/>
        </w:rPr>
        <w:t> 4</w:t>
      </w:r>
    </w:p>
    <w:p w:rsidR="000962AB" w:rsidRPr="0089623D" w:rsidRDefault="000962AB" w:rsidP="0089623D">
      <w:pPr>
        <w:jc w:val="both"/>
        <w:rPr>
          <w:b/>
        </w:rPr>
      </w:pPr>
      <w:r w:rsidRPr="0089623D">
        <w:t xml:space="preserve">Задание проверяет умение решать задачи, используя знания по комбинаторике, теории вероятностей и статистике. </w:t>
      </w:r>
    </w:p>
    <w:p w:rsidR="000962AB" w:rsidRPr="0089623D" w:rsidRDefault="003637B2" w:rsidP="0089623D">
      <w:pPr>
        <w:jc w:val="both"/>
        <w:rPr>
          <w:b/>
        </w:rPr>
      </w:pPr>
      <w:r w:rsidRPr="0089623D">
        <w:rPr>
          <w:b/>
          <w:i/>
        </w:rPr>
        <w:t>Характеристика задания</w:t>
      </w:r>
    </w:p>
    <w:p w:rsidR="000962AB" w:rsidRPr="0089623D" w:rsidRDefault="000962AB" w:rsidP="0089623D">
      <w:pPr>
        <w:jc w:val="both"/>
      </w:pPr>
      <w:r w:rsidRPr="0089623D">
        <w:t>Задача на вычисление вероятности события.</w:t>
      </w:r>
    </w:p>
    <w:p w:rsidR="0057618B" w:rsidRPr="0089623D" w:rsidRDefault="00816ADA" w:rsidP="0089623D">
      <w:pPr>
        <w:jc w:val="both"/>
        <w:rPr>
          <w:b/>
          <w:i/>
        </w:rPr>
      </w:pPr>
      <w:r w:rsidRPr="0089623D">
        <w:rPr>
          <w:b/>
          <w:i/>
        </w:rPr>
        <w:t>Статистика и краткий анализ выполнения задания</w:t>
      </w:r>
    </w:p>
    <w:tbl>
      <w:tblPr>
        <w:tblStyle w:val="af7"/>
        <w:tblW w:w="10302" w:type="dxa"/>
        <w:jc w:val="center"/>
        <w:tblInd w:w="-93" w:type="dxa"/>
        <w:tblLook w:val="04A0"/>
      </w:tblPr>
      <w:tblGrid>
        <w:gridCol w:w="5091"/>
        <w:gridCol w:w="5211"/>
      </w:tblGrid>
      <w:tr w:rsidR="00014ACF" w:rsidRPr="00AE7200" w:rsidTr="00AE7200">
        <w:trPr>
          <w:trHeight w:val="20"/>
          <w:jc w:val="center"/>
        </w:trPr>
        <w:tc>
          <w:tcPr>
            <w:tcW w:w="5091" w:type="dxa"/>
            <w:vAlign w:val="center"/>
          </w:tcPr>
          <w:p w:rsidR="00014ACF" w:rsidRPr="00AE7200" w:rsidRDefault="003637B2" w:rsidP="00D12084">
            <w:pPr>
              <w:jc w:val="center"/>
              <w:rPr>
                <w:b/>
                <w:sz w:val="20"/>
                <w:szCs w:val="20"/>
              </w:rPr>
            </w:pPr>
            <w:r w:rsidRPr="00AE7200">
              <w:rPr>
                <w:b/>
                <w:i/>
                <w:sz w:val="20"/>
                <w:szCs w:val="20"/>
              </w:rPr>
              <w:t>Пример из КИМ-2015</w:t>
            </w:r>
          </w:p>
        </w:tc>
        <w:tc>
          <w:tcPr>
            <w:tcW w:w="5211" w:type="dxa"/>
            <w:vAlign w:val="center"/>
          </w:tcPr>
          <w:p w:rsidR="00014ACF" w:rsidRPr="00AE7200" w:rsidRDefault="00014ACF" w:rsidP="00D12084">
            <w:pPr>
              <w:jc w:val="center"/>
              <w:rPr>
                <w:b/>
                <w:sz w:val="20"/>
                <w:szCs w:val="20"/>
              </w:rPr>
            </w:pPr>
            <w:r w:rsidRPr="00AE7200">
              <w:rPr>
                <w:b/>
                <w:i/>
                <w:sz w:val="20"/>
                <w:szCs w:val="20"/>
              </w:rPr>
              <w:t>Пример из КИМ-2016</w:t>
            </w:r>
          </w:p>
        </w:tc>
      </w:tr>
      <w:tr w:rsidR="00014ACF" w:rsidRPr="00AE7200" w:rsidTr="00AE7200">
        <w:trPr>
          <w:trHeight w:val="20"/>
          <w:jc w:val="center"/>
        </w:trPr>
        <w:tc>
          <w:tcPr>
            <w:tcW w:w="5091" w:type="dxa"/>
          </w:tcPr>
          <w:p w:rsidR="00014ACF" w:rsidRPr="00AE7200" w:rsidRDefault="00014ACF" w:rsidP="001C5D70">
            <w:pPr>
              <w:ind w:left="142" w:right="104"/>
              <w:jc w:val="both"/>
              <w:rPr>
                <w:b/>
                <w:i/>
                <w:sz w:val="20"/>
                <w:szCs w:val="20"/>
              </w:rPr>
            </w:pPr>
            <w:r w:rsidRPr="00AE7200">
              <w:rPr>
                <w:sz w:val="20"/>
                <w:szCs w:val="20"/>
              </w:rPr>
              <w:t>Миша, Олег, Настя и Галя бросили жребий – кому начинать игру. Найдите вероятность того, что начинать игру должна будет не Галя.</w:t>
            </w:r>
          </w:p>
        </w:tc>
        <w:tc>
          <w:tcPr>
            <w:tcW w:w="5211" w:type="dxa"/>
          </w:tcPr>
          <w:p w:rsidR="00014ACF" w:rsidRPr="00AE7200" w:rsidRDefault="00014ACF" w:rsidP="002D3B2F">
            <w:pPr>
              <w:ind w:left="105" w:right="141"/>
              <w:jc w:val="both"/>
              <w:rPr>
                <w:b/>
                <w:i/>
                <w:sz w:val="20"/>
                <w:szCs w:val="20"/>
              </w:rPr>
            </w:pPr>
            <w:r w:rsidRPr="00AE7200">
              <w:rPr>
                <w:sz w:val="20"/>
                <w:szCs w:val="20"/>
              </w:rPr>
              <w:t xml:space="preserve">На конференцию приехали </w:t>
            </w:r>
            <w:r w:rsidR="002D3B2F">
              <w:rPr>
                <w:sz w:val="20"/>
                <w:szCs w:val="20"/>
              </w:rPr>
              <w:t>2</w:t>
            </w:r>
            <w:r w:rsidRPr="00AE7200">
              <w:rPr>
                <w:sz w:val="20"/>
                <w:szCs w:val="20"/>
              </w:rPr>
              <w:t xml:space="preserve"> ученых из </w:t>
            </w:r>
            <w:r w:rsidR="002D3B2F">
              <w:rPr>
                <w:sz w:val="20"/>
                <w:szCs w:val="20"/>
              </w:rPr>
              <w:t>Дании</w:t>
            </w:r>
            <w:r w:rsidRPr="00AE7200">
              <w:rPr>
                <w:sz w:val="20"/>
                <w:szCs w:val="20"/>
              </w:rPr>
              <w:t xml:space="preserve">, </w:t>
            </w:r>
            <w:r w:rsidR="002D3B2F">
              <w:rPr>
                <w:sz w:val="20"/>
                <w:szCs w:val="20"/>
              </w:rPr>
              <w:t>7</w:t>
            </w:r>
            <w:r w:rsidRPr="00AE7200">
              <w:rPr>
                <w:sz w:val="20"/>
                <w:szCs w:val="20"/>
              </w:rPr>
              <w:t xml:space="preserve"> из </w:t>
            </w:r>
            <w:r w:rsidR="002D3B2F">
              <w:rPr>
                <w:sz w:val="20"/>
                <w:szCs w:val="20"/>
              </w:rPr>
              <w:t>Польши</w:t>
            </w:r>
            <w:r w:rsidRPr="00AE7200">
              <w:rPr>
                <w:sz w:val="20"/>
                <w:szCs w:val="20"/>
              </w:rPr>
              <w:t xml:space="preserve"> и </w:t>
            </w:r>
            <w:r w:rsidR="002D3B2F">
              <w:rPr>
                <w:sz w:val="20"/>
                <w:szCs w:val="20"/>
              </w:rPr>
              <w:t>3</w:t>
            </w:r>
            <w:r w:rsidRPr="00AE7200">
              <w:rPr>
                <w:sz w:val="20"/>
                <w:szCs w:val="20"/>
              </w:rPr>
              <w:t xml:space="preserve"> из </w:t>
            </w:r>
            <w:r w:rsidR="002D3B2F">
              <w:rPr>
                <w:sz w:val="20"/>
                <w:szCs w:val="20"/>
              </w:rPr>
              <w:t>Венгрии</w:t>
            </w:r>
            <w:r w:rsidRPr="00AE7200">
              <w:rPr>
                <w:sz w:val="20"/>
                <w:szCs w:val="20"/>
              </w:rPr>
              <w:t xml:space="preserve">. Каждый из них делает на конференции один доклад. Порядок докладов определяется жеребьевкой. Найдите вероятность того, что </w:t>
            </w:r>
            <w:r w:rsidR="00060FF3" w:rsidRPr="00AE7200">
              <w:rPr>
                <w:sz w:val="20"/>
                <w:szCs w:val="20"/>
              </w:rPr>
              <w:t xml:space="preserve">четвертым окажется доклад ученого из </w:t>
            </w:r>
            <w:r w:rsidR="002D3B2F">
              <w:rPr>
                <w:sz w:val="20"/>
                <w:szCs w:val="20"/>
              </w:rPr>
              <w:t>Венгрии</w:t>
            </w:r>
            <w:r w:rsidRPr="00AE7200">
              <w:rPr>
                <w:sz w:val="20"/>
                <w:szCs w:val="20"/>
              </w:rPr>
              <w:t>.</w:t>
            </w:r>
          </w:p>
        </w:tc>
      </w:tr>
      <w:tr w:rsidR="00014ACF" w:rsidRPr="00AE7200" w:rsidTr="00AE7200">
        <w:trPr>
          <w:trHeight w:val="20"/>
          <w:jc w:val="center"/>
        </w:trPr>
        <w:tc>
          <w:tcPr>
            <w:tcW w:w="5091" w:type="dxa"/>
            <w:vAlign w:val="center"/>
          </w:tcPr>
          <w:p w:rsidR="00014ACF" w:rsidRPr="00AE7200" w:rsidRDefault="00014ACF" w:rsidP="0089623D">
            <w:pPr>
              <w:jc w:val="both"/>
              <w:rPr>
                <w:b/>
                <w:i/>
                <w:sz w:val="20"/>
                <w:szCs w:val="20"/>
              </w:rPr>
            </w:pPr>
            <w:r w:rsidRPr="00AE7200">
              <w:rPr>
                <w:b/>
                <w:sz w:val="20"/>
                <w:szCs w:val="20"/>
              </w:rPr>
              <w:t>Процент выполнения  88 %</w:t>
            </w:r>
          </w:p>
        </w:tc>
        <w:tc>
          <w:tcPr>
            <w:tcW w:w="5211" w:type="dxa"/>
            <w:vAlign w:val="center"/>
          </w:tcPr>
          <w:p w:rsidR="00014ACF" w:rsidRPr="00AE7200" w:rsidRDefault="00014ACF" w:rsidP="0089623D">
            <w:pPr>
              <w:jc w:val="both"/>
              <w:rPr>
                <w:b/>
                <w:i/>
                <w:sz w:val="20"/>
                <w:szCs w:val="20"/>
              </w:rPr>
            </w:pPr>
            <w:r w:rsidRPr="00AE7200">
              <w:rPr>
                <w:b/>
                <w:sz w:val="20"/>
                <w:szCs w:val="20"/>
              </w:rPr>
              <w:t>Процент выполнения  80 %</w:t>
            </w:r>
          </w:p>
        </w:tc>
      </w:tr>
    </w:tbl>
    <w:p w:rsidR="00520361" w:rsidRPr="0089623D" w:rsidRDefault="00520361" w:rsidP="008304C5">
      <w:pPr>
        <w:spacing w:before="120"/>
        <w:ind w:firstLine="709"/>
        <w:jc w:val="both"/>
      </w:pPr>
      <w:r w:rsidRPr="0089623D">
        <w:t>Задание направлено на проверку сформированности умения моделировать реальные ситуации на языке теории вероятностей и статистики, вычислять в простейших случаях вероятности событий.</w:t>
      </w:r>
    </w:p>
    <w:p w:rsidR="00AF4A55" w:rsidRPr="0089623D" w:rsidRDefault="00816ADA" w:rsidP="0089623D">
      <w:pPr>
        <w:ind w:firstLine="709"/>
        <w:jc w:val="both"/>
      </w:pPr>
      <w:r w:rsidRPr="0089623D">
        <w:t xml:space="preserve">В этом году </w:t>
      </w:r>
      <w:r w:rsidR="00E0421F" w:rsidRPr="0089623D">
        <w:rPr>
          <w:i/>
        </w:rPr>
        <w:t>текст</w:t>
      </w:r>
      <w:r w:rsidR="00E0421F" w:rsidRPr="0089623D">
        <w:t xml:space="preserve"> задачи</w:t>
      </w:r>
      <w:r w:rsidRPr="0089623D">
        <w:t xml:space="preserve"> на вычисление вер</w:t>
      </w:r>
      <w:r w:rsidR="00E0421F" w:rsidRPr="0089623D">
        <w:t>оятности события не</w:t>
      </w:r>
      <w:r w:rsidRPr="0089623D">
        <w:t xml:space="preserve">много </w:t>
      </w:r>
      <w:r w:rsidR="00E0421F" w:rsidRPr="0089623D">
        <w:t>сложнее</w:t>
      </w:r>
      <w:r w:rsidRPr="0089623D">
        <w:t xml:space="preserve">, чем в прошлом, и как следствие </w:t>
      </w:r>
      <w:r w:rsidR="00E0421F" w:rsidRPr="0089623D">
        <w:t>незначительное уменьшение результативности ее</w:t>
      </w:r>
      <w:r w:rsidRPr="0089623D">
        <w:t xml:space="preserve"> </w:t>
      </w:r>
      <w:r w:rsidR="00E0421F" w:rsidRPr="0089623D">
        <w:t>решения</w:t>
      </w:r>
      <w:r w:rsidRPr="0089623D">
        <w:t xml:space="preserve">. </w:t>
      </w:r>
      <w:r w:rsidRPr="0089623D">
        <w:rPr>
          <w:rFonts w:eastAsia="Calibri"/>
        </w:rPr>
        <w:t xml:space="preserve">Вероятно, основной ошибкой </w:t>
      </w:r>
      <w:r w:rsidR="00E0421F" w:rsidRPr="0089623D">
        <w:rPr>
          <w:rFonts w:eastAsia="Calibri"/>
        </w:rPr>
        <w:t xml:space="preserve">является </w:t>
      </w:r>
      <w:r w:rsidRPr="0089623D">
        <w:rPr>
          <w:rFonts w:eastAsia="Calibri"/>
        </w:rPr>
        <w:t>неверное прочтение условия задачи и нахождение вероятности другого события.</w:t>
      </w:r>
    </w:p>
    <w:p w:rsidR="00006697" w:rsidRPr="0089623D" w:rsidRDefault="00006697" w:rsidP="008304C5">
      <w:pPr>
        <w:spacing w:before="120"/>
        <w:jc w:val="both"/>
        <w:rPr>
          <w:b/>
          <w:i/>
        </w:rPr>
      </w:pPr>
      <w:r w:rsidRPr="0089623D">
        <w:rPr>
          <w:b/>
          <w:i/>
        </w:rPr>
        <w:t xml:space="preserve">Задание </w:t>
      </w:r>
      <w:r w:rsidR="003C0C4E" w:rsidRPr="0089623D">
        <w:rPr>
          <w:b/>
          <w:i/>
        </w:rPr>
        <w:t>№</w:t>
      </w:r>
      <w:r w:rsidR="00E0421F" w:rsidRPr="0089623D">
        <w:rPr>
          <w:b/>
          <w:i/>
        </w:rPr>
        <w:t> 5</w:t>
      </w:r>
    </w:p>
    <w:p w:rsidR="00006697" w:rsidRPr="0089623D" w:rsidRDefault="00006697" w:rsidP="0089623D">
      <w:pPr>
        <w:jc w:val="both"/>
        <w:rPr>
          <w:b/>
        </w:rPr>
      </w:pPr>
      <w:r w:rsidRPr="0089623D">
        <w:t xml:space="preserve">Это задание проверяет умение решать простейшие </w:t>
      </w:r>
      <w:r w:rsidR="00A1792D" w:rsidRPr="0089623D">
        <w:t xml:space="preserve">дробные, </w:t>
      </w:r>
      <w:r w:rsidRPr="0089623D">
        <w:t xml:space="preserve">показательные, логарифмические, иррациональные уравнения. </w:t>
      </w:r>
    </w:p>
    <w:p w:rsidR="00006697" w:rsidRPr="0089623D" w:rsidRDefault="003637B2" w:rsidP="0089623D">
      <w:pPr>
        <w:jc w:val="both"/>
        <w:rPr>
          <w:b/>
        </w:rPr>
      </w:pPr>
      <w:r w:rsidRPr="0089623D">
        <w:rPr>
          <w:b/>
          <w:i/>
        </w:rPr>
        <w:t>Характеристика задания</w:t>
      </w:r>
    </w:p>
    <w:p w:rsidR="00006697" w:rsidRPr="0089623D" w:rsidRDefault="00006697" w:rsidP="0089623D">
      <w:pPr>
        <w:jc w:val="both"/>
      </w:pPr>
      <w:r w:rsidRPr="0089623D">
        <w:t xml:space="preserve">Решение простейшего </w:t>
      </w:r>
      <w:r w:rsidR="00E0421F" w:rsidRPr="0089623D">
        <w:t>ир</w:t>
      </w:r>
      <w:r w:rsidR="0057618B" w:rsidRPr="0089623D">
        <w:t xml:space="preserve">рациональное </w:t>
      </w:r>
      <w:r w:rsidRPr="0089623D">
        <w:t>уравнения.</w:t>
      </w:r>
    </w:p>
    <w:p w:rsidR="006E41CC" w:rsidRPr="0089623D" w:rsidRDefault="006E41CC" w:rsidP="0089623D">
      <w:pPr>
        <w:jc w:val="both"/>
        <w:rPr>
          <w:b/>
          <w:i/>
        </w:rPr>
      </w:pPr>
      <w:r w:rsidRPr="0089623D">
        <w:rPr>
          <w:b/>
          <w:i/>
        </w:rPr>
        <w:t>Статистика и кр</w:t>
      </w:r>
      <w:r w:rsidR="003637B2" w:rsidRPr="0089623D">
        <w:rPr>
          <w:b/>
          <w:i/>
        </w:rPr>
        <w:t>аткий анализ выполнения задания</w:t>
      </w:r>
    </w:p>
    <w:tbl>
      <w:tblPr>
        <w:tblStyle w:val="af7"/>
        <w:tblW w:w="10373" w:type="dxa"/>
        <w:jc w:val="center"/>
        <w:tblInd w:w="-235" w:type="dxa"/>
        <w:tblLook w:val="04A0"/>
      </w:tblPr>
      <w:tblGrid>
        <w:gridCol w:w="5233"/>
        <w:gridCol w:w="5140"/>
      </w:tblGrid>
      <w:tr w:rsidR="00E0421F" w:rsidRPr="008304C5" w:rsidTr="008304C5">
        <w:trPr>
          <w:trHeight w:val="20"/>
          <w:jc w:val="center"/>
        </w:trPr>
        <w:tc>
          <w:tcPr>
            <w:tcW w:w="5233" w:type="dxa"/>
            <w:vAlign w:val="center"/>
          </w:tcPr>
          <w:p w:rsidR="00E0421F" w:rsidRPr="008304C5" w:rsidRDefault="003637B2" w:rsidP="00D12084">
            <w:pPr>
              <w:jc w:val="center"/>
              <w:rPr>
                <w:b/>
                <w:sz w:val="20"/>
                <w:szCs w:val="20"/>
              </w:rPr>
            </w:pPr>
            <w:r w:rsidRPr="008304C5">
              <w:rPr>
                <w:b/>
                <w:i/>
                <w:sz w:val="20"/>
                <w:szCs w:val="20"/>
              </w:rPr>
              <w:t>Пример из КИМ-2015</w:t>
            </w:r>
          </w:p>
        </w:tc>
        <w:tc>
          <w:tcPr>
            <w:tcW w:w="5140" w:type="dxa"/>
            <w:vAlign w:val="center"/>
          </w:tcPr>
          <w:p w:rsidR="00E0421F" w:rsidRPr="008304C5" w:rsidRDefault="003637B2" w:rsidP="00D12084">
            <w:pPr>
              <w:jc w:val="center"/>
              <w:rPr>
                <w:b/>
                <w:sz w:val="20"/>
                <w:szCs w:val="20"/>
              </w:rPr>
            </w:pPr>
            <w:r w:rsidRPr="008304C5">
              <w:rPr>
                <w:b/>
                <w:i/>
                <w:sz w:val="20"/>
                <w:szCs w:val="20"/>
              </w:rPr>
              <w:t>Пример из КИМ-2016</w:t>
            </w:r>
          </w:p>
        </w:tc>
      </w:tr>
      <w:tr w:rsidR="00E0421F" w:rsidRPr="008304C5" w:rsidTr="008304C5">
        <w:trPr>
          <w:trHeight w:val="20"/>
          <w:jc w:val="center"/>
        </w:trPr>
        <w:tc>
          <w:tcPr>
            <w:tcW w:w="5233" w:type="dxa"/>
          </w:tcPr>
          <w:p w:rsidR="00E0421F" w:rsidRPr="008304C5" w:rsidRDefault="00E0421F" w:rsidP="001C5D70">
            <w:pPr>
              <w:jc w:val="both"/>
              <w:rPr>
                <w:sz w:val="20"/>
                <w:szCs w:val="20"/>
              </w:rPr>
            </w:pPr>
            <w:r w:rsidRPr="008304C5">
              <w:rPr>
                <w:sz w:val="20"/>
                <w:szCs w:val="20"/>
              </w:rPr>
              <w:t xml:space="preserve">Найдите корень уравнения </w:t>
            </w:r>
            <w:r w:rsidR="001C5D70">
              <w:rPr>
                <w:sz w:val="20"/>
                <w:szCs w:val="20"/>
              </w:rPr>
              <w:t xml:space="preserve"> </w:t>
            </w:r>
            <m:oMath>
              <m:f>
                <m:fPr>
                  <m:ctrlPr>
                    <w:rPr>
                      <w:rFonts w:ascii="Cambria Math" w:hAnsi="Cambria Math"/>
                      <w:sz w:val="20"/>
                      <w:szCs w:val="20"/>
                    </w:rPr>
                  </m:ctrlPr>
                </m:fPr>
                <m:num>
                  <m:r>
                    <m:rPr>
                      <m:sty m:val="p"/>
                    </m:rPr>
                    <w:rPr>
                      <w:rFonts w:ascii="Cambria Math"/>
                      <w:sz w:val="20"/>
                      <w:szCs w:val="20"/>
                    </w:rPr>
                    <m:t>1</m:t>
                  </m:r>
                </m:num>
                <m:den>
                  <m:r>
                    <m:rPr>
                      <m:sty m:val="p"/>
                    </m:rPr>
                    <w:rPr>
                      <w:rFonts w:ascii="Cambria Math"/>
                      <w:sz w:val="20"/>
                      <w:szCs w:val="20"/>
                    </w:rPr>
                    <m:t>3</m:t>
                  </m:r>
                  <m:r>
                    <m:rPr>
                      <m:sty m:val="p"/>
                    </m:rPr>
                    <w:rPr>
                      <w:rFonts w:ascii="Cambria Math" w:hAnsi="Cambria Math"/>
                      <w:sz w:val="20"/>
                      <w:szCs w:val="20"/>
                    </w:rPr>
                    <m:t>х-</m:t>
                  </m:r>
                  <m:r>
                    <m:rPr>
                      <m:sty m:val="p"/>
                    </m:rPr>
                    <w:rPr>
                      <w:rFonts w:ascii="Cambria Math"/>
                      <w:sz w:val="20"/>
                      <w:szCs w:val="20"/>
                    </w:rPr>
                    <m:t>1</m:t>
                  </m:r>
                </m:den>
              </m:f>
              <m:r>
                <m:rPr>
                  <m:sty m:val="p"/>
                </m:rPr>
                <w:rPr>
                  <w:rFonts w:ascii="Cambria Math"/>
                  <w:sz w:val="20"/>
                  <w:szCs w:val="20"/>
                </w:rPr>
                <m:t>=5</m:t>
              </m:r>
            </m:oMath>
          </w:p>
        </w:tc>
        <w:tc>
          <w:tcPr>
            <w:tcW w:w="5140" w:type="dxa"/>
          </w:tcPr>
          <w:p w:rsidR="00E0421F" w:rsidRPr="008304C5" w:rsidRDefault="00E0421F" w:rsidP="002D3B2F">
            <w:pPr>
              <w:jc w:val="both"/>
              <w:rPr>
                <w:sz w:val="20"/>
                <w:szCs w:val="20"/>
              </w:rPr>
            </w:pPr>
            <w:r w:rsidRPr="008304C5">
              <w:rPr>
                <w:sz w:val="20"/>
                <w:szCs w:val="20"/>
              </w:rPr>
              <w:t xml:space="preserve">Найдите корень уравнения </w:t>
            </w:r>
            <w:r w:rsidR="001C5D70">
              <w:rPr>
                <w:sz w:val="20"/>
                <w:szCs w:val="20"/>
              </w:rPr>
              <w:t xml:space="preserve">  </w:t>
            </w:r>
            <m:oMath>
              <m:rad>
                <m:radPr>
                  <m:degHide m:val="on"/>
                  <m:ctrlPr>
                    <w:rPr>
                      <w:rFonts w:ascii="Cambria Math" w:hAnsi="Cambria Math"/>
                      <w:sz w:val="20"/>
                      <w:szCs w:val="20"/>
                    </w:rPr>
                  </m:ctrlPr>
                </m:radPr>
                <m:deg/>
                <m:e>
                  <m:r>
                    <w:rPr>
                      <w:rFonts w:ascii="Cambria Math" w:hAnsi="Cambria Math"/>
                      <w:sz w:val="20"/>
                      <w:szCs w:val="20"/>
                    </w:rPr>
                    <m:t>3х</m:t>
                  </m:r>
                  <m:r>
                    <w:rPr>
                      <w:rFonts w:ascii="Cambria Math"/>
                      <w:sz w:val="20"/>
                      <w:szCs w:val="20"/>
                    </w:rPr>
                    <m:t>+49</m:t>
                  </m:r>
                </m:e>
              </m:rad>
              <m:r>
                <m:rPr>
                  <m:sty m:val="p"/>
                </m:rPr>
                <w:rPr>
                  <w:rFonts w:ascii="Cambria Math"/>
                  <w:sz w:val="20"/>
                  <w:szCs w:val="20"/>
                </w:rPr>
                <m:t>=10</m:t>
              </m:r>
            </m:oMath>
          </w:p>
        </w:tc>
      </w:tr>
      <w:tr w:rsidR="00E0421F" w:rsidRPr="008304C5" w:rsidTr="008304C5">
        <w:trPr>
          <w:trHeight w:val="20"/>
          <w:jc w:val="center"/>
        </w:trPr>
        <w:tc>
          <w:tcPr>
            <w:tcW w:w="5233" w:type="dxa"/>
            <w:vAlign w:val="center"/>
          </w:tcPr>
          <w:p w:rsidR="00E0421F" w:rsidRPr="008304C5" w:rsidRDefault="00155F8A" w:rsidP="0089623D">
            <w:pPr>
              <w:jc w:val="both"/>
              <w:rPr>
                <w:b/>
                <w:i/>
                <w:sz w:val="20"/>
                <w:szCs w:val="20"/>
              </w:rPr>
            </w:pPr>
            <w:r w:rsidRPr="008304C5">
              <w:rPr>
                <w:b/>
                <w:sz w:val="20"/>
                <w:szCs w:val="20"/>
              </w:rPr>
              <w:t>Процент выполнения  82</w:t>
            </w:r>
            <w:r w:rsidR="00E0421F" w:rsidRPr="008304C5">
              <w:rPr>
                <w:b/>
                <w:sz w:val="20"/>
                <w:szCs w:val="20"/>
              </w:rPr>
              <w:t>%</w:t>
            </w:r>
          </w:p>
        </w:tc>
        <w:tc>
          <w:tcPr>
            <w:tcW w:w="5140" w:type="dxa"/>
            <w:vAlign w:val="center"/>
          </w:tcPr>
          <w:p w:rsidR="00E0421F" w:rsidRPr="008304C5" w:rsidRDefault="00E0421F" w:rsidP="0089623D">
            <w:pPr>
              <w:jc w:val="both"/>
              <w:rPr>
                <w:b/>
                <w:i/>
                <w:sz w:val="20"/>
                <w:szCs w:val="20"/>
              </w:rPr>
            </w:pPr>
            <w:r w:rsidRPr="008304C5">
              <w:rPr>
                <w:b/>
                <w:sz w:val="20"/>
                <w:szCs w:val="20"/>
              </w:rPr>
              <w:t>Процент выполнения  95%</w:t>
            </w:r>
          </w:p>
        </w:tc>
      </w:tr>
    </w:tbl>
    <w:p w:rsidR="00AF4A55" w:rsidRPr="0089623D" w:rsidRDefault="00520361" w:rsidP="00604916">
      <w:pPr>
        <w:autoSpaceDE w:val="0"/>
        <w:autoSpaceDN w:val="0"/>
        <w:adjustRightInd w:val="0"/>
        <w:spacing w:before="120"/>
        <w:ind w:firstLine="709"/>
        <w:jc w:val="both"/>
      </w:pPr>
      <w:r w:rsidRPr="0089623D">
        <w:lastRenderedPageBreak/>
        <w:t>Цель проверки —</w:t>
      </w:r>
      <w:r w:rsidR="00AF4A55" w:rsidRPr="0089623D">
        <w:t xml:space="preserve"> умение решать простейшие уравнения. Проверяемый учебный материал относится к курсу алгебры </w:t>
      </w:r>
      <w:r w:rsidR="00816ADA" w:rsidRPr="0089623D">
        <w:t>основной школы.</w:t>
      </w:r>
      <w:r w:rsidR="00AF4A55" w:rsidRPr="0089623D">
        <w:t xml:space="preserve"> Задачи такого типа традиционны на экзамене. Процент выполнения задания </w:t>
      </w:r>
      <w:r w:rsidR="00155F8A" w:rsidRPr="0089623D">
        <w:t>95</w:t>
      </w:r>
      <w:r w:rsidR="00AF4A55" w:rsidRPr="0089623D">
        <w:t xml:space="preserve">%, что </w:t>
      </w:r>
      <w:r w:rsidRPr="0089623D">
        <w:t xml:space="preserve">значительно </w:t>
      </w:r>
      <w:r w:rsidR="00816ADA" w:rsidRPr="0089623D">
        <w:t>выше</w:t>
      </w:r>
      <w:r w:rsidR="00AF4A55" w:rsidRPr="0089623D">
        <w:t xml:space="preserve"> по сравнению с предыдущим год</w:t>
      </w:r>
      <w:r w:rsidR="00816ADA" w:rsidRPr="0089623D">
        <w:t xml:space="preserve">ом, и объясняется тем, что </w:t>
      </w:r>
      <w:r w:rsidR="005F0CCD" w:rsidRPr="0089623D">
        <w:t>решение простейших иррациональных уравнений</w:t>
      </w:r>
      <w:r w:rsidR="00816ADA" w:rsidRPr="0089623D">
        <w:t xml:space="preserve"> достаточно </w:t>
      </w:r>
      <w:r w:rsidR="005F0CCD" w:rsidRPr="0089623D">
        <w:t>четко алгоритмизировано</w:t>
      </w:r>
      <w:r w:rsidR="00816ADA" w:rsidRPr="0089623D">
        <w:t>.</w:t>
      </w:r>
    </w:p>
    <w:p w:rsidR="007F7625" w:rsidRPr="0089623D" w:rsidRDefault="007F7625" w:rsidP="00604916">
      <w:pPr>
        <w:spacing w:before="120"/>
        <w:jc w:val="both"/>
        <w:rPr>
          <w:b/>
          <w:i/>
        </w:rPr>
      </w:pPr>
      <w:r w:rsidRPr="0089623D">
        <w:rPr>
          <w:b/>
          <w:i/>
        </w:rPr>
        <w:t xml:space="preserve">Задание </w:t>
      </w:r>
      <w:r w:rsidR="003C0C4E" w:rsidRPr="0089623D">
        <w:rPr>
          <w:b/>
          <w:i/>
        </w:rPr>
        <w:t>№</w:t>
      </w:r>
      <w:r w:rsidR="0095607C" w:rsidRPr="0089623D">
        <w:rPr>
          <w:b/>
          <w:i/>
        </w:rPr>
        <w:t> 6</w:t>
      </w:r>
    </w:p>
    <w:p w:rsidR="00883B6A" w:rsidRPr="0089623D" w:rsidRDefault="00EA38F4" w:rsidP="0089623D">
      <w:pPr>
        <w:autoSpaceDE w:val="0"/>
        <w:autoSpaceDN w:val="0"/>
        <w:adjustRightInd w:val="0"/>
        <w:jc w:val="both"/>
      </w:pPr>
      <w:r w:rsidRPr="0089623D">
        <w:t xml:space="preserve">Задача направлена на оценку способности экзаменуемых </w:t>
      </w:r>
      <w:proofErr w:type="gramStart"/>
      <w:r w:rsidRPr="0089623D">
        <w:t>ориентироваться</w:t>
      </w:r>
      <w:proofErr w:type="gramEnd"/>
      <w:r w:rsidRPr="0089623D">
        <w:t xml:space="preserve"> в простейших наглядных геометрических конструкциях.</w:t>
      </w:r>
    </w:p>
    <w:p w:rsidR="00883B6A" w:rsidRPr="0089623D" w:rsidRDefault="003637B2" w:rsidP="0089623D">
      <w:pPr>
        <w:jc w:val="both"/>
        <w:rPr>
          <w:b/>
        </w:rPr>
      </w:pPr>
      <w:r w:rsidRPr="0089623D">
        <w:rPr>
          <w:b/>
          <w:i/>
        </w:rPr>
        <w:t>Характеристика задания</w:t>
      </w:r>
    </w:p>
    <w:p w:rsidR="00883B6A" w:rsidRPr="0089623D" w:rsidRDefault="00883B6A" w:rsidP="0089623D">
      <w:pPr>
        <w:jc w:val="both"/>
      </w:pPr>
      <w:r w:rsidRPr="0089623D">
        <w:t xml:space="preserve">Задача по готовому чертежу, связанная с </w:t>
      </w:r>
      <w:r w:rsidR="005A36A1" w:rsidRPr="0089623D">
        <w:t xml:space="preserve">применением свойств </w:t>
      </w:r>
      <w:r w:rsidR="004E340A" w:rsidRPr="0089623D">
        <w:t>описанного четырехугольника</w:t>
      </w:r>
      <w:r w:rsidR="005A36A1" w:rsidRPr="0089623D">
        <w:t>.</w:t>
      </w:r>
    </w:p>
    <w:p w:rsidR="00883B6A" w:rsidRPr="0089623D" w:rsidRDefault="00883B6A" w:rsidP="0089623D">
      <w:pPr>
        <w:jc w:val="both"/>
        <w:rPr>
          <w:b/>
          <w:i/>
        </w:rPr>
      </w:pPr>
      <w:r w:rsidRPr="0089623D">
        <w:rPr>
          <w:b/>
          <w:i/>
        </w:rPr>
        <w:t>Статистика и кр</w:t>
      </w:r>
      <w:r w:rsidR="003637B2" w:rsidRPr="0089623D">
        <w:rPr>
          <w:b/>
          <w:i/>
        </w:rPr>
        <w:t>аткий анализ выполнения задания</w:t>
      </w:r>
    </w:p>
    <w:tbl>
      <w:tblPr>
        <w:tblStyle w:val="af7"/>
        <w:tblW w:w="0" w:type="auto"/>
        <w:jc w:val="center"/>
        <w:tblLook w:val="04A0"/>
      </w:tblPr>
      <w:tblGrid>
        <w:gridCol w:w="5495"/>
        <w:gridCol w:w="4501"/>
      </w:tblGrid>
      <w:tr w:rsidR="004E340A" w:rsidRPr="00604916" w:rsidTr="00D12084">
        <w:trPr>
          <w:trHeight w:val="20"/>
          <w:jc w:val="center"/>
        </w:trPr>
        <w:tc>
          <w:tcPr>
            <w:tcW w:w="5495" w:type="dxa"/>
            <w:vAlign w:val="center"/>
          </w:tcPr>
          <w:p w:rsidR="004E340A" w:rsidRPr="00604916" w:rsidRDefault="003637B2" w:rsidP="00D12084">
            <w:pPr>
              <w:jc w:val="center"/>
              <w:rPr>
                <w:b/>
                <w:sz w:val="20"/>
                <w:szCs w:val="20"/>
              </w:rPr>
            </w:pPr>
            <w:r w:rsidRPr="00604916">
              <w:rPr>
                <w:b/>
                <w:i/>
                <w:sz w:val="20"/>
                <w:szCs w:val="20"/>
              </w:rPr>
              <w:t>Пример из КИМ-2015</w:t>
            </w:r>
          </w:p>
        </w:tc>
        <w:tc>
          <w:tcPr>
            <w:tcW w:w="4501" w:type="dxa"/>
            <w:vAlign w:val="center"/>
          </w:tcPr>
          <w:p w:rsidR="004E340A" w:rsidRPr="00604916" w:rsidRDefault="003637B2" w:rsidP="00D12084">
            <w:pPr>
              <w:jc w:val="center"/>
              <w:rPr>
                <w:b/>
                <w:sz w:val="20"/>
                <w:szCs w:val="20"/>
              </w:rPr>
            </w:pPr>
            <w:r w:rsidRPr="00604916">
              <w:rPr>
                <w:b/>
                <w:i/>
                <w:sz w:val="20"/>
                <w:szCs w:val="20"/>
              </w:rPr>
              <w:t>Пример из КИМ-2016</w:t>
            </w:r>
          </w:p>
        </w:tc>
      </w:tr>
      <w:tr w:rsidR="004E340A" w:rsidRPr="00604916" w:rsidTr="00D12084">
        <w:trPr>
          <w:trHeight w:val="20"/>
          <w:jc w:val="center"/>
        </w:trPr>
        <w:tc>
          <w:tcPr>
            <w:tcW w:w="5495" w:type="dxa"/>
          </w:tcPr>
          <w:p w:rsidR="004E340A" w:rsidRPr="00604916" w:rsidRDefault="004E340A" w:rsidP="0089623D">
            <w:pPr>
              <w:jc w:val="both"/>
              <w:rPr>
                <w:sz w:val="20"/>
                <w:szCs w:val="20"/>
              </w:rPr>
            </w:pPr>
            <w:r w:rsidRPr="00604916">
              <w:rPr>
                <w:sz w:val="20"/>
                <w:szCs w:val="20"/>
              </w:rPr>
              <w:t>Угол АСО равен 27</w:t>
            </w:r>
            <w:r w:rsidRPr="00604916">
              <w:rPr>
                <w:sz w:val="20"/>
                <w:szCs w:val="20"/>
                <w:vertAlign w:val="superscript"/>
              </w:rPr>
              <w:t>0</w:t>
            </w:r>
            <w:r w:rsidRPr="00604916">
              <w:rPr>
                <w:sz w:val="20"/>
                <w:szCs w:val="20"/>
              </w:rPr>
              <w:t>, где</w:t>
            </w:r>
            <w:proofErr w:type="gramStart"/>
            <w:r w:rsidRPr="00604916">
              <w:rPr>
                <w:sz w:val="20"/>
                <w:szCs w:val="20"/>
              </w:rPr>
              <w:t xml:space="preserve"> О</w:t>
            </w:r>
            <w:proofErr w:type="gramEnd"/>
            <w:r w:rsidRPr="00604916">
              <w:rPr>
                <w:sz w:val="20"/>
                <w:szCs w:val="20"/>
              </w:rPr>
              <w:t xml:space="preserve"> — центр окружности. Его сторона СА касается окружности. Сторона </w:t>
            </w:r>
            <w:proofErr w:type="gramStart"/>
            <w:r w:rsidRPr="00604916">
              <w:rPr>
                <w:sz w:val="20"/>
                <w:szCs w:val="20"/>
              </w:rPr>
              <w:t>СО пересекает</w:t>
            </w:r>
            <w:proofErr w:type="gramEnd"/>
            <w:r w:rsidRPr="00604916">
              <w:rPr>
                <w:sz w:val="20"/>
                <w:szCs w:val="20"/>
              </w:rPr>
              <w:t xml:space="preserve"> окружность в точке В. Найдите величину меньшей дуги АВ окружности. Ответ дайте в градусах.</w:t>
            </w:r>
          </w:p>
          <w:p w:rsidR="004E340A" w:rsidRPr="00604916" w:rsidRDefault="004E340A" w:rsidP="0089623D">
            <w:pPr>
              <w:jc w:val="both"/>
              <w:rPr>
                <w:sz w:val="20"/>
                <w:szCs w:val="20"/>
              </w:rPr>
            </w:pPr>
            <w:r w:rsidRPr="00604916">
              <w:rPr>
                <w:noProof/>
                <w:sz w:val="20"/>
                <w:szCs w:val="20"/>
              </w:rPr>
              <w:drawing>
                <wp:inline distT="0" distB="0" distL="0" distR="0">
                  <wp:extent cx="1447800" cy="1019175"/>
                  <wp:effectExtent l="19050" t="0" r="0" b="0"/>
                  <wp:docPr id="10" name="Рисунок 5" descr="C:\Users\lukkonen\Desktop\ЕГЭ 201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konen\Desktop\ЕГЭ 2015\3.jpeg"/>
                          <pic:cNvPicPr>
                            <a:picLocks noChangeAspect="1" noChangeArrowheads="1"/>
                          </pic:cNvPicPr>
                        </pic:nvPicPr>
                        <pic:blipFill>
                          <a:blip r:embed="rId20" cstate="print"/>
                          <a:srcRect/>
                          <a:stretch>
                            <a:fillRect/>
                          </a:stretch>
                        </pic:blipFill>
                        <pic:spPr bwMode="auto">
                          <a:xfrm>
                            <a:off x="0" y="0"/>
                            <a:ext cx="1447800" cy="1019175"/>
                          </a:xfrm>
                          <a:prstGeom prst="rect">
                            <a:avLst/>
                          </a:prstGeom>
                          <a:noFill/>
                          <a:ln w="9525">
                            <a:noFill/>
                            <a:miter lim="800000"/>
                            <a:headEnd/>
                            <a:tailEnd/>
                          </a:ln>
                        </pic:spPr>
                      </pic:pic>
                    </a:graphicData>
                  </a:graphic>
                </wp:inline>
              </w:drawing>
            </w:r>
          </w:p>
        </w:tc>
        <w:tc>
          <w:tcPr>
            <w:tcW w:w="4501" w:type="dxa"/>
          </w:tcPr>
          <w:p w:rsidR="004E340A" w:rsidRPr="00604916" w:rsidRDefault="004A58D6" w:rsidP="0089623D">
            <w:pPr>
              <w:jc w:val="both"/>
              <w:rPr>
                <w:sz w:val="20"/>
                <w:szCs w:val="20"/>
              </w:rPr>
            </w:pPr>
            <w:r w:rsidRPr="00604916">
              <w:rPr>
                <w:sz w:val="20"/>
                <w:szCs w:val="20"/>
              </w:rPr>
              <w:t>В четырехугольник АВС</w:t>
            </w:r>
            <w:r w:rsidRPr="00604916">
              <w:rPr>
                <w:sz w:val="20"/>
                <w:szCs w:val="20"/>
                <w:lang w:val="en-US"/>
              </w:rPr>
              <w:t>D</w:t>
            </w:r>
            <w:r w:rsidRPr="00604916">
              <w:rPr>
                <w:sz w:val="20"/>
                <w:szCs w:val="20"/>
              </w:rPr>
              <w:t xml:space="preserve"> вписана окружность, АВ = 1</w:t>
            </w:r>
            <w:r w:rsidR="002D3B2F">
              <w:rPr>
                <w:sz w:val="20"/>
                <w:szCs w:val="20"/>
              </w:rPr>
              <w:t>9</w:t>
            </w:r>
            <w:r w:rsidRPr="00604916">
              <w:rPr>
                <w:sz w:val="20"/>
                <w:szCs w:val="20"/>
              </w:rPr>
              <w:t xml:space="preserve">, </w:t>
            </w:r>
            <w:proofErr w:type="gramStart"/>
            <w:r w:rsidRPr="00604916">
              <w:rPr>
                <w:sz w:val="20"/>
                <w:szCs w:val="20"/>
              </w:rPr>
              <w:t>ВС</w:t>
            </w:r>
            <w:proofErr w:type="gramEnd"/>
            <w:r w:rsidRPr="00604916">
              <w:rPr>
                <w:sz w:val="20"/>
                <w:szCs w:val="20"/>
              </w:rPr>
              <w:t xml:space="preserve"> = </w:t>
            </w:r>
            <w:r w:rsidR="002D3B2F">
              <w:rPr>
                <w:sz w:val="20"/>
                <w:szCs w:val="20"/>
              </w:rPr>
              <w:t>7</w:t>
            </w:r>
            <w:r w:rsidRPr="00604916">
              <w:rPr>
                <w:sz w:val="20"/>
                <w:szCs w:val="20"/>
              </w:rPr>
              <w:t xml:space="preserve"> и </w:t>
            </w:r>
            <w:r w:rsidRPr="00604916">
              <w:rPr>
                <w:sz w:val="20"/>
                <w:szCs w:val="20"/>
                <w:lang w:val="en-US"/>
              </w:rPr>
              <w:t>CD</w:t>
            </w:r>
            <w:r w:rsidRPr="00604916">
              <w:rPr>
                <w:sz w:val="20"/>
                <w:szCs w:val="20"/>
              </w:rPr>
              <w:t xml:space="preserve"> = 10. Найдите четвертую сторону четырехугольника.</w:t>
            </w:r>
          </w:p>
          <w:p w:rsidR="00E938C0" w:rsidRPr="00604916" w:rsidRDefault="00311F87" w:rsidP="0089623D">
            <w:pPr>
              <w:ind w:left="884"/>
              <w:jc w:val="both"/>
              <w:rPr>
                <w:sz w:val="20"/>
                <w:szCs w:val="20"/>
              </w:rPr>
            </w:pPr>
            <w:r w:rsidRPr="00604916">
              <w:rPr>
                <w:noProof/>
                <w:sz w:val="20"/>
                <w:szCs w:val="20"/>
              </w:rPr>
              <w:drawing>
                <wp:inline distT="0" distB="0" distL="0" distR="0">
                  <wp:extent cx="1152525" cy="1152525"/>
                  <wp:effectExtent l="0" t="0" r="9525" b="9525"/>
                  <wp:docPr id="71" name="Рисунок 71" descr="http://ok-t.ru/studopediaru/baza8/286953342668.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286953342668.files/image104.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r>
      <w:tr w:rsidR="004E340A" w:rsidRPr="00604916" w:rsidTr="00D12084">
        <w:trPr>
          <w:trHeight w:val="20"/>
          <w:jc w:val="center"/>
        </w:trPr>
        <w:tc>
          <w:tcPr>
            <w:tcW w:w="5495" w:type="dxa"/>
            <w:vAlign w:val="center"/>
          </w:tcPr>
          <w:p w:rsidR="004E340A" w:rsidRPr="00604916" w:rsidRDefault="00155F8A" w:rsidP="0089623D">
            <w:pPr>
              <w:jc w:val="both"/>
              <w:rPr>
                <w:b/>
                <w:sz w:val="20"/>
                <w:szCs w:val="20"/>
              </w:rPr>
            </w:pPr>
            <w:r w:rsidRPr="00604916">
              <w:rPr>
                <w:b/>
                <w:sz w:val="20"/>
                <w:szCs w:val="20"/>
              </w:rPr>
              <w:t>Процент выполнения  66</w:t>
            </w:r>
            <w:r w:rsidR="004E340A" w:rsidRPr="00604916">
              <w:rPr>
                <w:b/>
                <w:sz w:val="20"/>
                <w:szCs w:val="20"/>
              </w:rPr>
              <w:t>%</w:t>
            </w:r>
          </w:p>
        </w:tc>
        <w:tc>
          <w:tcPr>
            <w:tcW w:w="4501" w:type="dxa"/>
            <w:vAlign w:val="center"/>
          </w:tcPr>
          <w:p w:rsidR="004E340A" w:rsidRPr="00604916" w:rsidRDefault="00155F8A" w:rsidP="0089623D">
            <w:pPr>
              <w:jc w:val="both"/>
              <w:rPr>
                <w:b/>
                <w:i/>
                <w:sz w:val="20"/>
                <w:szCs w:val="20"/>
              </w:rPr>
            </w:pPr>
            <w:r w:rsidRPr="00604916">
              <w:rPr>
                <w:b/>
                <w:sz w:val="20"/>
                <w:szCs w:val="20"/>
              </w:rPr>
              <w:t>Процент выполнения  54</w:t>
            </w:r>
            <w:r w:rsidR="004E340A" w:rsidRPr="00604916">
              <w:rPr>
                <w:b/>
                <w:sz w:val="20"/>
                <w:szCs w:val="20"/>
              </w:rPr>
              <w:t>%</w:t>
            </w:r>
          </w:p>
        </w:tc>
      </w:tr>
    </w:tbl>
    <w:p w:rsidR="00C05650" w:rsidRPr="0089623D" w:rsidRDefault="00B870CB" w:rsidP="00604916">
      <w:pPr>
        <w:autoSpaceDE w:val="0"/>
        <w:autoSpaceDN w:val="0"/>
        <w:adjustRightInd w:val="0"/>
        <w:spacing w:before="120"/>
        <w:ind w:firstLine="709"/>
        <w:jc w:val="both"/>
        <w:rPr>
          <w:rFonts w:eastAsiaTheme="minorHAnsi"/>
        </w:rPr>
      </w:pPr>
      <w:r w:rsidRPr="0089623D">
        <w:t xml:space="preserve">Выполнение </w:t>
      </w:r>
      <w:r w:rsidR="00311F87" w:rsidRPr="0089623D">
        <w:t>задания № </w:t>
      </w:r>
      <w:r w:rsidR="006D262B" w:rsidRPr="0089623D">
        <w:t>6</w:t>
      </w:r>
      <w:r w:rsidR="00155F8A" w:rsidRPr="0089623D">
        <w:t xml:space="preserve"> составляет 54</w:t>
      </w:r>
      <w:r w:rsidR="00311F87" w:rsidRPr="0089623D">
        <w:t>%</w:t>
      </w:r>
      <w:r w:rsidRPr="0089623D">
        <w:t xml:space="preserve">, что </w:t>
      </w:r>
      <w:r w:rsidR="00311F87" w:rsidRPr="0089623D">
        <w:t xml:space="preserve">ниже, чем в прошлом году, но все же выше, чем в 2014 г. Уменьшение </w:t>
      </w:r>
      <w:r w:rsidR="009B309C" w:rsidRPr="0089623D">
        <w:t xml:space="preserve">процента </w:t>
      </w:r>
      <w:r w:rsidR="00604916">
        <w:t>участников экзамена</w:t>
      </w:r>
      <w:r w:rsidR="009B309C" w:rsidRPr="0089623D">
        <w:t xml:space="preserve">, успешно справившихся с решением простой планиметрической задачи, свидетельствует о том, что </w:t>
      </w:r>
      <w:r w:rsidR="006D262B" w:rsidRPr="0089623D">
        <w:t>существенные пробелы в гео</w:t>
      </w:r>
      <w:r w:rsidRPr="0089623D">
        <w:t>метрической подготовке сохраняются у значительной доли учащихся. Следует обратить особое внимание на развитие геометрической интуиции, умения работать с чертежом, узнавать базовые геометрические конструкции.</w:t>
      </w:r>
      <w:r w:rsidR="006D262B" w:rsidRPr="0089623D">
        <w:rPr>
          <w:rFonts w:eastAsiaTheme="minorHAnsi"/>
        </w:rPr>
        <w:t xml:space="preserve"> </w:t>
      </w:r>
      <w:r w:rsidR="0086662F" w:rsidRPr="0089623D">
        <w:t xml:space="preserve">Цель проверки </w:t>
      </w:r>
      <w:r w:rsidR="009B309C" w:rsidRPr="0089623D">
        <w:t>—</w:t>
      </w:r>
      <w:r w:rsidR="0086662F" w:rsidRPr="0089623D">
        <w:t xml:space="preserve"> знание свойств</w:t>
      </w:r>
      <w:r w:rsidR="009B309C" w:rsidRPr="0089623D">
        <w:t>а</w:t>
      </w:r>
      <w:r w:rsidR="0086662F" w:rsidRPr="0089623D">
        <w:t xml:space="preserve"> </w:t>
      </w:r>
      <w:r w:rsidR="009B309C" w:rsidRPr="0089623D">
        <w:t>противолежащих сторон четырехугольника, описанного около</w:t>
      </w:r>
      <w:r w:rsidR="0086662F" w:rsidRPr="0089623D">
        <w:t xml:space="preserve"> окружности. </w:t>
      </w:r>
      <w:r w:rsidR="009B309C" w:rsidRPr="0089623D">
        <w:t xml:space="preserve">Почти половина </w:t>
      </w:r>
      <w:proofErr w:type="gramStart"/>
      <w:r w:rsidR="00604916">
        <w:t>экзаменующихся</w:t>
      </w:r>
      <w:proofErr w:type="gramEnd"/>
      <w:r w:rsidR="0086662F" w:rsidRPr="0089623D">
        <w:t xml:space="preserve"> не справил</w:t>
      </w:r>
      <w:r w:rsidR="009B309C" w:rsidRPr="0089623D">
        <w:t>а</w:t>
      </w:r>
      <w:r w:rsidR="0086662F" w:rsidRPr="0089623D">
        <w:t>с</w:t>
      </w:r>
      <w:r w:rsidR="009B309C" w:rsidRPr="0089623D">
        <w:t>ь</w:t>
      </w:r>
      <w:r w:rsidR="0086662F" w:rsidRPr="0089623D">
        <w:t xml:space="preserve"> с </w:t>
      </w:r>
      <w:r w:rsidR="009B309C" w:rsidRPr="0089623D">
        <w:t>данной задачей</w:t>
      </w:r>
      <w:r w:rsidR="0086662F" w:rsidRPr="0089623D">
        <w:t xml:space="preserve">, </w:t>
      </w:r>
      <w:r w:rsidR="009B309C" w:rsidRPr="0089623D">
        <w:t>хотя при ее решении</w:t>
      </w:r>
      <w:r w:rsidR="009155B6" w:rsidRPr="0089623D">
        <w:t xml:space="preserve"> не требуется умение грамотно записывать решение и приводить обоснования, но необходимо зна</w:t>
      </w:r>
      <w:r w:rsidR="009B309C" w:rsidRPr="0089623D">
        <w:t>ть</w:t>
      </w:r>
      <w:r w:rsidR="007D3D6E" w:rsidRPr="0089623D">
        <w:t xml:space="preserve"> конкретный геометрический факт</w:t>
      </w:r>
      <w:r w:rsidR="009155B6" w:rsidRPr="0089623D">
        <w:t>,</w:t>
      </w:r>
      <w:r w:rsidR="007D3D6E" w:rsidRPr="0089623D">
        <w:t xml:space="preserve"> а также </w:t>
      </w:r>
      <w:r w:rsidR="009155B6" w:rsidRPr="0089623D">
        <w:t>проводить</w:t>
      </w:r>
      <w:r w:rsidR="007D3D6E" w:rsidRPr="0089623D">
        <w:t xml:space="preserve"> простейшие</w:t>
      </w:r>
      <w:r w:rsidR="009155B6" w:rsidRPr="0089623D">
        <w:t xml:space="preserve"> вычисления. </w:t>
      </w:r>
    </w:p>
    <w:p w:rsidR="00554E50" w:rsidRPr="0089623D" w:rsidRDefault="007F7625" w:rsidP="00604916">
      <w:pPr>
        <w:spacing w:before="120"/>
        <w:jc w:val="both"/>
        <w:rPr>
          <w:b/>
          <w:i/>
        </w:rPr>
      </w:pPr>
      <w:r w:rsidRPr="0089623D">
        <w:rPr>
          <w:b/>
          <w:i/>
        </w:rPr>
        <w:t xml:space="preserve">Задание </w:t>
      </w:r>
      <w:r w:rsidR="003C0C4E" w:rsidRPr="0089623D">
        <w:rPr>
          <w:b/>
          <w:i/>
        </w:rPr>
        <w:t>№</w:t>
      </w:r>
      <w:r w:rsidR="00311F87" w:rsidRPr="0089623D">
        <w:rPr>
          <w:b/>
          <w:i/>
        </w:rPr>
        <w:t> </w:t>
      </w:r>
      <w:r w:rsidR="003637B2" w:rsidRPr="0089623D">
        <w:rPr>
          <w:b/>
          <w:i/>
        </w:rPr>
        <w:t>7</w:t>
      </w:r>
    </w:p>
    <w:p w:rsidR="00A37555" w:rsidRPr="0089623D" w:rsidRDefault="00644596" w:rsidP="0089623D">
      <w:pPr>
        <w:jc w:val="both"/>
      </w:pPr>
      <w:r w:rsidRPr="0089623D">
        <w:t>Задание на выполнение действий с функциями и производными функций, исследование функций.</w:t>
      </w:r>
    </w:p>
    <w:p w:rsidR="00A37555" w:rsidRPr="0089623D" w:rsidRDefault="003637B2" w:rsidP="0089623D">
      <w:pPr>
        <w:jc w:val="both"/>
        <w:rPr>
          <w:b/>
        </w:rPr>
      </w:pPr>
      <w:r w:rsidRPr="0089623D">
        <w:rPr>
          <w:b/>
          <w:i/>
        </w:rPr>
        <w:t>Характеристика задания</w:t>
      </w:r>
    </w:p>
    <w:p w:rsidR="00D53824" w:rsidRPr="0089623D" w:rsidRDefault="003637B2" w:rsidP="0089623D">
      <w:pPr>
        <w:jc w:val="both"/>
      </w:pPr>
      <w:r w:rsidRPr="0089623D">
        <w:t>По графику производной функции необходимо найти абсциссу точки, в которой касательная к графику</w:t>
      </w:r>
      <w:r w:rsidR="00FF01E0" w:rsidRPr="0089623D">
        <w:t xml:space="preserve"> функции</w:t>
      </w:r>
      <w:r w:rsidRPr="0089623D">
        <w:t xml:space="preserve"> параллельна прямой, заданной формулой вида </w:t>
      </w:r>
      <w:r w:rsidRPr="0089623D">
        <w:rPr>
          <w:i/>
        </w:rPr>
        <w:t xml:space="preserve">у = </w:t>
      </w:r>
      <w:r w:rsidRPr="0089623D">
        <w:rPr>
          <w:i/>
          <w:lang w:val="en-US"/>
        </w:rPr>
        <w:t>f</w:t>
      </w:r>
      <w:r w:rsidRPr="0089623D">
        <w:rPr>
          <w:i/>
        </w:rPr>
        <w:t>(х)</w:t>
      </w:r>
      <w:r w:rsidR="00FF01E0" w:rsidRPr="0089623D">
        <w:t>.</w:t>
      </w:r>
    </w:p>
    <w:p w:rsidR="00FF01E0" w:rsidRPr="0089623D" w:rsidRDefault="00FF01E0" w:rsidP="0089623D">
      <w:pPr>
        <w:jc w:val="both"/>
        <w:rPr>
          <w:b/>
          <w:i/>
        </w:rPr>
      </w:pPr>
      <w:r w:rsidRPr="0089623D">
        <w:rPr>
          <w:b/>
          <w:i/>
        </w:rPr>
        <w:t>Статистика и кр</w:t>
      </w:r>
      <w:r w:rsidR="009347C1" w:rsidRPr="0089623D">
        <w:rPr>
          <w:b/>
          <w:i/>
        </w:rPr>
        <w:t>аткий анализ выполнения задания</w:t>
      </w:r>
    </w:p>
    <w:tbl>
      <w:tblPr>
        <w:tblStyle w:val="af7"/>
        <w:tblW w:w="10360" w:type="dxa"/>
        <w:jc w:val="center"/>
        <w:tblInd w:w="-105" w:type="dxa"/>
        <w:tblLook w:val="04A0"/>
      </w:tblPr>
      <w:tblGrid>
        <w:gridCol w:w="4608"/>
        <w:gridCol w:w="5752"/>
      </w:tblGrid>
      <w:tr w:rsidR="009347C1" w:rsidRPr="00604916" w:rsidTr="00604916">
        <w:trPr>
          <w:trHeight w:val="20"/>
          <w:jc w:val="center"/>
        </w:trPr>
        <w:tc>
          <w:tcPr>
            <w:tcW w:w="4608" w:type="dxa"/>
            <w:vAlign w:val="center"/>
          </w:tcPr>
          <w:p w:rsidR="009347C1" w:rsidRPr="00604916" w:rsidRDefault="009347C1" w:rsidP="00D12084">
            <w:pPr>
              <w:jc w:val="center"/>
              <w:rPr>
                <w:b/>
                <w:sz w:val="20"/>
                <w:szCs w:val="20"/>
              </w:rPr>
            </w:pPr>
            <w:r w:rsidRPr="00604916">
              <w:rPr>
                <w:b/>
                <w:i/>
                <w:sz w:val="20"/>
                <w:szCs w:val="20"/>
              </w:rPr>
              <w:t>Пример из КИМ-2015</w:t>
            </w:r>
          </w:p>
        </w:tc>
        <w:tc>
          <w:tcPr>
            <w:tcW w:w="5752" w:type="dxa"/>
            <w:vAlign w:val="center"/>
          </w:tcPr>
          <w:p w:rsidR="009347C1" w:rsidRPr="00604916" w:rsidRDefault="009347C1" w:rsidP="00D12084">
            <w:pPr>
              <w:jc w:val="center"/>
              <w:rPr>
                <w:b/>
                <w:sz w:val="20"/>
                <w:szCs w:val="20"/>
              </w:rPr>
            </w:pPr>
            <w:r w:rsidRPr="00604916">
              <w:rPr>
                <w:b/>
                <w:i/>
                <w:sz w:val="20"/>
                <w:szCs w:val="20"/>
              </w:rPr>
              <w:t>Пример из КИМ-2016</w:t>
            </w:r>
          </w:p>
        </w:tc>
      </w:tr>
      <w:tr w:rsidR="009347C1" w:rsidRPr="00604916" w:rsidTr="00604916">
        <w:trPr>
          <w:trHeight w:val="20"/>
          <w:jc w:val="center"/>
        </w:trPr>
        <w:tc>
          <w:tcPr>
            <w:tcW w:w="4608" w:type="dxa"/>
          </w:tcPr>
          <w:p w:rsidR="009347C1" w:rsidRPr="00604916" w:rsidRDefault="009347C1" w:rsidP="0089623D">
            <w:pPr>
              <w:jc w:val="both"/>
              <w:rPr>
                <w:sz w:val="20"/>
                <w:szCs w:val="20"/>
              </w:rPr>
            </w:pPr>
            <w:r w:rsidRPr="00604916">
              <w:rPr>
                <w:sz w:val="20"/>
                <w:szCs w:val="20"/>
              </w:rPr>
              <w:t xml:space="preserve">На рисунке изображен график функции у = </w:t>
            </w:r>
            <w:r w:rsidRPr="00604916">
              <w:rPr>
                <w:sz w:val="20"/>
                <w:szCs w:val="20"/>
                <w:lang w:val="en-US"/>
              </w:rPr>
              <w:t>f</w:t>
            </w:r>
            <w:r w:rsidRPr="00604916">
              <w:rPr>
                <w:sz w:val="20"/>
                <w:szCs w:val="20"/>
              </w:rPr>
              <w:t>(</w:t>
            </w:r>
            <w:r w:rsidRPr="00604916">
              <w:rPr>
                <w:sz w:val="20"/>
                <w:szCs w:val="20"/>
                <w:lang w:val="en-US"/>
              </w:rPr>
              <w:t>x</w:t>
            </w:r>
            <w:r w:rsidRPr="00604916">
              <w:rPr>
                <w:sz w:val="20"/>
                <w:szCs w:val="20"/>
              </w:rPr>
              <w:t>), определенной на интервале</w:t>
            </w:r>
          </w:p>
          <w:p w:rsidR="009347C1" w:rsidRPr="00604916" w:rsidRDefault="009347C1" w:rsidP="0089623D">
            <w:pPr>
              <w:jc w:val="both"/>
              <w:rPr>
                <w:sz w:val="20"/>
                <w:szCs w:val="20"/>
              </w:rPr>
            </w:pPr>
            <w:r w:rsidRPr="00604916">
              <w:rPr>
                <w:sz w:val="20"/>
                <w:szCs w:val="20"/>
              </w:rPr>
              <w:t>(–7;7). Определите количество целых точек, в которых производная функции положительна.</w:t>
            </w:r>
          </w:p>
          <w:p w:rsidR="009347C1" w:rsidRPr="00604916" w:rsidRDefault="009347C1" w:rsidP="0089623D">
            <w:pPr>
              <w:jc w:val="both"/>
              <w:rPr>
                <w:sz w:val="20"/>
                <w:szCs w:val="20"/>
              </w:rPr>
            </w:pPr>
            <w:r w:rsidRPr="00604916">
              <w:rPr>
                <w:noProof/>
                <w:sz w:val="20"/>
                <w:szCs w:val="20"/>
              </w:rPr>
              <w:drawing>
                <wp:inline distT="0" distB="0" distL="0" distR="0">
                  <wp:extent cx="2171700" cy="1190625"/>
                  <wp:effectExtent l="19050" t="0" r="0" b="0"/>
                  <wp:docPr id="32" name="Рисунок 6" descr="C:\Users\lukkonen\Desktop\ЕГЭ 20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kkonen\Desktop\ЕГЭ 2015\4.jpeg"/>
                          <pic:cNvPicPr>
                            <a:picLocks noChangeAspect="1" noChangeArrowheads="1"/>
                          </pic:cNvPicPr>
                        </pic:nvPicPr>
                        <pic:blipFill>
                          <a:blip r:embed="rId22" cstate="print"/>
                          <a:srcRect/>
                          <a:stretch>
                            <a:fillRect/>
                          </a:stretch>
                        </pic:blipFill>
                        <pic:spPr bwMode="auto">
                          <a:xfrm>
                            <a:off x="0" y="0"/>
                            <a:ext cx="2171700" cy="1190625"/>
                          </a:xfrm>
                          <a:prstGeom prst="rect">
                            <a:avLst/>
                          </a:prstGeom>
                          <a:noFill/>
                          <a:ln w="9525">
                            <a:noFill/>
                            <a:miter lim="800000"/>
                            <a:headEnd/>
                            <a:tailEnd/>
                          </a:ln>
                        </pic:spPr>
                      </pic:pic>
                    </a:graphicData>
                  </a:graphic>
                </wp:inline>
              </w:drawing>
            </w:r>
          </w:p>
        </w:tc>
        <w:tc>
          <w:tcPr>
            <w:tcW w:w="5752" w:type="dxa"/>
          </w:tcPr>
          <w:p w:rsidR="009347C1" w:rsidRPr="00604916" w:rsidRDefault="009347C1" w:rsidP="0089623D">
            <w:pPr>
              <w:jc w:val="both"/>
              <w:rPr>
                <w:sz w:val="20"/>
                <w:szCs w:val="20"/>
              </w:rPr>
            </w:pPr>
            <w:r w:rsidRPr="00604916">
              <w:rPr>
                <w:sz w:val="20"/>
                <w:szCs w:val="20"/>
              </w:rPr>
              <w:t xml:space="preserve">На рисунке изображен график функции у = </w:t>
            </w:r>
            <w:r w:rsidRPr="00604916">
              <w:rPr>
                <w:sz w:val="20"/>
                <w:szCs w:val="20"/>
                <w:lang w:val="en-US"/>
              </w:rPr>
              <w:t>f</w:t>
            </w:r>
            <w:r w:rsidRPr="00604916">
              <w:rPr>
                <w:sz w:val="20"/>
                <w:szCs w:val="20"/>
              </w:rPr>
              <w:t xml:space="preserve"> '(</w:t>
            </w:r>
            <w:r w:rsidRPr="00604916">
              <w:rPr>
                <w:sz w:val="20"/>
                <w:szCs w:val="20"/>
                <w:lang w:val="en-US"/>
              </w:rPr>
              <w:t>x</w:t>
            </w:r>
            <w:r w:rsidRPr="00604916">
              <w:rPr>
                <w:sz w:val="20"/>
                <w:szCs w:val="20"/>
              </w:rPr>
              <w:t xml:space="preserve">) — производной функции </w:t>
            </w:r>
            <w:r w:rsidRPr="00604916">
              <w:rPr>
                <w:sz w:val="20"/>
                <w:szCs w:val="20"/>
                <w:lang w:val="en-US"/>
              </w:rPr>
              <w:t>f</w:t>
            </w:r>
            <w:r w:rsidRPr="00604916">
              <w:rPr>
                <w:sz w:val="20"/>
                <w:szCs w:val="20"/>
              </w:rPr>
              <w:t>(х), определенной на интервале (–</w:t>
            </w:r>
            <w:r w:rsidR="002D3B2F">
              <w:rPr>
                <w:sz w:val="20"/>
                <w:szCs w:val="20"/>
              </w:rPr>
              <w:t>4</w:t>
            </w:r>
            <w:r w:rsidRPr="00604916">
              <w:rPr>
                <w:sz w:val="20"/>
                <w:szCs w:val="20"/>
              </w:rPr>
              <w:t xml:space="preserve">; </w:t>
            </w:r>
            <w:r w:rsidR="002D3B2F">
              <w:rPr>
                <w:sz w:val="20"/>
                <w:szCs w:val="20"/>
              </w:rPr>
              <w:t>6</w:t>
            </w:r>
            <w:r w:rsidRPr="00604916">
              <w:rPr>
                <w:sz w:val="20"/>
                <w:szCs w:val="20"/>
              </w:rPr>
              <w:t xml:space="preserve">). Найдите абсциссу точки, в которой касательная к графику функции у = </w:t>
            </w:r>
            <w:r w:rsidRPr="00604916">
              <w:rPr>
                <w:sz w:val="20"/>
                <w:szCs w:val="20"/>
                <w:lang w:val="en-US"/>
              </w:rPr>
              <w:t>f</w:t>
            </w:r>
            <w:r w:rsidRPr="00604916">
              <w:rPr>
                <w:sz w:val="20"/>
                <w:szCs w:val="20"/>
              </w:rPr>
              <w:t>(</w:t>
            </w:r>
            <w:r w:rsidRPr="00604916">
              <w:rPr>
                <w:sz w:val="20"/>
                <w:szCs w:val="20"/>
                <w:lang w:val="en-US"/>
              </w:rPr>
              <w:t>x</w:t>
            </w:r>
            <w:r w:rsidRPr="00604916">
              <w:rPr>
                <w:sz w:val="20"/>
                <w:szCs w:val="20"/>
              </w:rPr>
              <w:t>) параллельна прямой у = –3х или совпадает с ней.</w:t>
            </w:r>
          </w:p>
          <w:p w:rsidR="009347C1" w:rsidRPr="00604916" w:rsidRDefault="00A66142" w:rsidP="0089623D">
            <w:pPr>
              <w:ind w:left="884"/>
              <w:jc w:val="both"/>
              <w:rPr>
                <w:sz w:val="20"/>
                <w:szCs w:val="20"/>
              </w:rPr>
            </w:pPr>
            <w:r w:rsidRPr="00604916">
              <w:rPr>
                <w:snapToGrid w:val="0"/>
                <w:color w:val="000000"/>
                <w:w w:val="0"/>
                <w:sz w:val="20"/>
                <w:szCs w:val="20"/>
                <w:u w:color="000000"/>
                <w:bdr w:val="none" w:sz="0" w:space="0" w:color="000000"/>
                <w:shd w:val="clear" w:color="000000" w:fill="000000"/>
              </w:rPr>
              <w:t xml:space="preserve"> </w:t>
            </w:r>
            <w:r w:rsidRPr="00604916">
              <w:rPr>
                <w:noProof/>
                <w:sz w:val="20"/>
                <w:szCs w:val="20"/>
              </w:rPr>
              <w:drawing>
                <wp:inline distT="0" distB="0" distL="0" distR="0">
                  <wp:extent cx="1929766" cy="1171245"/>
                  <wp:effectExtent l="0" t="0" r="0" b="0"/>
                  <wp:docPr id="49" name="Рисунок 49" descr="C:\Users\Светлана\Desktop\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008.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7811" cy="1176128"/>
                          </a:xfrm>
                          <a:prstGeom prst="rect">
                            <a:avLst/>
                          </a:prstGeom>
                          <a:noFill/>
                          <a:ln>
                            <a:noFill/>
                          </a:ln>
                        </pic:spPr>
                      </pic:pic>
                    </a:graphicData>
                  </a:graphic>
                </wp:inline>
              </w:drawing>
            </w:r>
          </w:p>
        </w:tc>
      </w:tr>
      <w:tr w:rsidR="009347C1" w:rsidRPr="00604916" w:rsidTr="00604916">
        <w:trPr>
          <w:trHeight w:val="20"/>
          <w:jc w:val="center"/>
        </w:trPr>
        <w:tc>
          <w:tcPr>
            <w:tcW w:w="4608" w:type="dxa"/>
            <w:vAlign w:val="center"/>
          </w:tcPr>
          <w:p w:rsidR="009347C1" w:rsidRPr="00604916" w:rsidRDefault="009347C1" w:rsidP="0089623D">
            <w:pPr>
              <w:jc w:val="both"/>
              <w:rPr>
                <w:b/>
                <w:i/>
                <w:sz w:val="20"/>
                <w:szCs w:val="20"/>
              </w:rPr>
            </w:pPr>
            <w:r w:rsidRPr="00604916">
              <w:rPr>
                <w:b/>
                <w:sz w:val="20"/>
                <w:szCs w:val="20"/>
              </w:rPr>
              <w:t>Процент выполнения  35%</w:t>
            </w:r>
          </w:p>
        </w:tc>
        <w:tc>
          <w:tcPr>
            <w:tcW w:w="5752" w:type="dxa"/>
            <w:vAlign w:val="center"/>
          </w:tcPr>
          <w:p w:rsidR="009347C1" w:rsidRPr="00604916" w:rsidRDefault="009347C1" w:rsidP="0089623D">
            <w:pPr>
              <w:jc w:val="both"/>
              <w:rPr>
                <w:b/>
                <w:i/>
                <w:sz w:val="20"/>
                <w:szCs w:val="20"/>
              </w:rPr>
            </w:pPr>
            <w:r w:rsidRPr="00604916">
              <w:rPr>
                <w:b/>
                <w:sz w:val="20"/>
                <w:szCs w:val="20"/>
              </w:rPr>
              <w:t xml:space="preserve">Процент выполнения  </w:t>
            </w:r>
            <w:r w:rsidR="00155F8A" w:rsidRPr="00604916">
              <w:rPr>
                <w:b/>
                <w:sz w:val="20"/>
                <w:szCs w:val="20"/>
              </w:rPr>
              <w:t>42</w:t>
            </w:r>
            <w:r w:rsidRPr="00604916">
              <w:rPr>
                <w:b/>
                <w:sz w:val="20"/>
                <w:szCs w:val="20"/>
              </w:rPr>
              <w:t>%</w:t>
            </w:r>
          </w:p>
        </w:tc>
      </w:tr>
    </w:tbl>
    <w:p w:rsidR="00520F5B" w:rsidRPr="0089623D" w:rsidRDefault="00A66142" w:rsidP="00991BCC">
      <w:pPr>
        <w:autoSpaceDE w:val="0"/>
        <w:autoSpaceDN w:val="0"/>
        <w:adjustRightInd w:val="0"/>
        <w:spacing w:before="120"/>
        <w:ind w:firstLine="567"/>
        <w:jc w:val="both"/>
      </w:pPr>
      <w:r w:rsidRPr="0089623D">
        <w:t>Цель проверки —</w:t>
      </w:r>
      <w:r w:rsidR="0086662F" w:rsidRPr="0089623D">
        <w:t xml:space="preserve"> умение выполнять действия с функцией и ее производной. Проверяемый учебный материал относится к курсу алгеб</w:t>
      </w:r>
      <w:r w:rsidRPr="0089623D">
        <w:t>ры и математического анализа 10–11 классов</w:t>
      </w:r>
      <w:r w:rsidR="0086662F" w:rsidRPr="0089623D">
        <w:t xml:space="preserve">. </w:t>
      </w:r>
      <w:proofErr w:type="gramStart"/>
      <w:r w:rsidR="0086662F" w:rsidRPr="0089623D">
        <w:t xml:space="preserve">Задания этого типа направлены на проверку понимания </w:t>
      </w:r>
      <w:r w:rsidR="00604916">
        <w:t>экзаменующимися</w:t>
      </w:r>
      <w:r w:rsidR="0086662F" w:rsidRPr="0089623D">
        <w:t xml:space="preserve"> связи между свойствами функции </w:t>
      </w:r>
      <w:r w:rsidR="0086662F" w:rsidRPr="0089623D">
        <w:lastRenderedPageBreak/>
        <w:t>и её производной.</w:t>
      </w:r>
      <w:proofErr w:type="gramEnd"/>
      <w:r w:rsidR="0086662F" w:rsidRPr="0089623D">
        <w:t xml:space="preserve"> </w:t>
      </w:r>
      <w:r w:rsidRPr="0089623D">
        <w:t>В</w:t>
      </w:r>
      <w:r w:rsidR="0086662F" w:rsidRPr="0089623D">
        <w:t xml:space="preserve">ыполнение заданий такого типа вызывает трудности у </w:t>
      </w:r>
      <w:r w:rsidRPr="0089623D">
        <w:t xml:space="preserve">многих </w:t>
      </w:r>
      <w:r w:rsidR="00BA5071">
        <w:t>экзаменующихся</w:t>
      </w:r>
      <w:r w:rsidRPr="0089623D">
        <w:t>, тем не менее, р</w:t>
      </w:r>
      <w:r w:rsidR="0084217B" w:rsidRPr="0089623D">
        <w:t xml:space="preserve">езультативность выполнения </w:t>
      </w:r>
      <w:r w:rsidRPr="0089623D">
        <w:t xml:space="preserve">в 2016 году увеличилась по сравнению с прошлым годом </w:t>
      </w:r>
      <w:r w:rsidR="00155F8A" w:rsidRPr="0089623D">
        <w:t>(с 35% до 42</w:t>
      </w:r>
      <w:r w:rsidRPr="0089623D">
        <w:t>%)</w:t>
      </w:r>
      <w:r w:rsidR="00B016FE" w:rsidRPr="0089623D">
        <w:t xml:space="preserve">. </w:t>
      </w:r>
      <w:r w:rsidR="00155F8A" w:rsidRPr="0089623D">
        <w:t>58</w:t>
      </w:r>
      <w:r w:rsidR="0086662F" w:rsidRPr="0089623D">
        <w:t>%</w:t>
      </w:r>
      <w:r w:rsidR="00730FC6" w:rsidRPr="0089623D">
        <w:t xml:space="preserve"> </w:t>
      </w:r>
      <w:r w:rsidR="005E2D4F" w:rsidRPr="0089623D">
        <w:t>выпускников</w:t>
      </w:r>
      <w:r w:rsidR="00A806FC" w:rsidRPr="0089623D">
        <w:t xml:space="preserve"> </w:t>
      </w:r>
      <w:r w:rsidR="00730FC6" w:rsidRPr="0089623D">
        <w:t xml:space="preserve">не </w:t>
      </w:r>
      <w:r w:rsidR="00A806FC" w:rsidRPr="0089623D">
        <w:t>справились с реш</w:t>
      </w:r>
      <w:r w:rsidR="00730FC6" w:rsidRPr="0089623D">
        <w:t xml:space="preserve">ением. </w:t>
      </w:r>
      <w:r w:rsidR="006A6242" w:rsidRPr="0089623D">
        <w:t>Ошибки связаны с незнанием теоретического материала</w:t>
      </w:r>
      <w:r w:rsidR="00E852F5" w:rsidRPr="0089623D">
        <w:t xml:space="preserve">, в частности уравнения касательной к графику функции, связи значения производной функции в точке касания и углового коэффициента касательной, факта </w:t>
      </w:r>
      <w:r w:rsidR="00322584" w:rsidRPr="0089623D">
        <w:t>равенства</w:t>
      </w:r>
      <w:r w:rsidR="00E852F5" w:rsidRPr="0089623D">
        <w:t xml:space="preserve"> </w:t>
      </w:r>
      <w:r w:rsidR="00322584" w:rsidRPr="0089623D">
        <w:t xml:space="preserve">угловых </w:t>
      </w:r>
      <w:r w:rsidR="00E852F5" w:rsidRPr="0089623D">
        <w:t>коэффициентов параллельных прямых,</w:t>
      </w:r>
      <w:r w:rsidR="006A6242" w:rsidRPr="0089623D">
        <w:t xml:space="preserve"> или неумением применить</w:t>
      </w:r>
      <w:r w:rsidR="00E852F5" w:rsidRPr="0089623D">
        <w:t xml:space="preserve"> этот материал</w:t>
      </w:r>
      <w:r w:rsidR="006A6242" w:rsidRPr="0089623D">
        <w:t>.</w:t>
      </w:r>
    </w:p>
    <w:p w:rsidR="007F7625" w:rsidRPr="0089623D" w:rsidRDefault="007F7625" w:rsidP="00604916">
      <w:pPr>
        <w:spacing w:before="120"/>
        <w:jc w:val="both"/>
        <w:rPr>
          <w:b/>
          <w:i/>
        </w:rPr>
      </w:pPr>
      <w:r w:rsidRPr="0089623D">
        <w:rPr>
          <w:b/>
          <w:i/>
        </w:rPr>
        <w:t xml:space="preserve">Задание </w:t>
      </w:r>
      <w:r w:rsidR="001457C3" w:rsidRPr="0089623D">
        <w:rPr>
          <w:b/>
          <w:i/>
        </w:rPr>
        <w:t>№</w:t>
      </w:r>
      <w:r w:rsidR="00826A7E" w:rsidRPr="0089623D">
        <w:rPr>
          <w:b/>
          <w:i/>
        </w:rPr>
        <w:t> 8</w:t>
      </w:r>
    </w:p>
    <w:p w:rsidR="00A37555" w:rsidRPr="0089623D" w:rsidRDefault="00826A7E" w:rsidP="0089623D">
      <w:pPr>
        <w:jc w:val="both"/>
        <w:rPr>
          <w:b/>
        </w:rPr>
      </w:pPr>
      <w:r w:rsidRPr="0089623D">
        <w:rPr>
          <w:b/>
          <w:i/>
        </w:rPr>
        <w:t>Тип задания</w:t>
      </w:r>
    </w:p>
    <w:p w:rsidR="00A37555" w:rsidRPr="0089623D" w:rsidRDefault="00A37555" w:rsidP="0089623D">
      <w:pPr>
        <w:jc w:val="both"/>
      </w:pPr>
      <w:r w:rsidRPr="0089623D">
        <w:t xml:space="preserve">Задание на </w:t>
      </w:r>
      <w:r w:rsidR="0080271E" w:rsidRPr="0089623D">
        <w:t>проверку умения решать стереометрическую задачу на нахождение геометрической величины</w:t>
      </w:r>
      <w:r w:rsidR="00E57208" w:rsidRPr="0089623D">
        <w:t>.</w:t>
      </w:r>
    </w:p>
    <w:p w:rsidR="00A37555" w:rsidRPr="0089623D" w:rsidRDefault="00826A7E" w:rsidP="0089623D">
      <w:pPr>
        <w:jc w:val="both"/>
        <w:rPr>
          <w:b/>
        </w:rPr>
      </w:pPr>
      <w:r w:rsidRPr="0089623D">
        <w:rPr>
          <w:b/>
          <w:i/>
        </w:rPr>
        <w:t>Характеристика задания</w:t>
      </w:r>
    </w:p>
    <w:p w:rsidR="00A37555" w:rsidRPr="0089623D" w:rsidRDefault="00A37555" w:rsidP="0089623D">
      <w:pPr>
        <w:jc w:val="both"/>
      </w:pPr>
      <w:r w:rsidRPr="0089623D">
        <w:t xml:space="preserve">Задача на нахождение </w:t>
      </w:r>
      <w:r w:rsidR="00826A7E" w:rsidRPr="0089623D">
        <w:t>объема многогранника</w:t>
      </w:r>
      <w:r w:rsidR="00FF01E0" w:rsidRPr="0089623D">
        <w:t>.</w:t>
      </w:r>
      <w:r w:rsidR="00826A7E" w:rsidRPr="0089623D">
        <w:t xml:space="preserve"> </w:t>
      </w:r>
    </w:p>
    <w:p w:rsidR="00FF01E0" w:rsidRPr="0089623D" w:rsidRDefault="00FF01E0" w:rsidP="0089623D">
      <w:pPr>
        <w:jc w:val="both"/>
        <w:rPr>
          <w:b/>
          <w:i/>
        </w:rPr>
      </w:pPr>
      <w:r w:rsidRPr="0089623D">
        <w:rPr>
          <w:b/>
          <w:i/>
        </w:rPr>
        <w:t>Статистика и кр</w:t>
      </w:r>
      <w:r w:rsidR="00826A7E" w:rsidRPr="0089623D">
        <w:rPr>
          <w:b/>
          <w:i/>
        </w:rPr>
        <w:t>аткий анализ выполнения задания</w:t>
      </w:r>
    </w:p>
    <w:tbl>
      <w:tblPr>
        <w:tblStyle w:val="af7"/>
        <w:tblW w:w="10373" w:type="dxa"/>
        <w:jc w:val="center"/>
        <w:tblInd w:w="-235" w:type="dxa"/>
        <w:tblLook w:val="04A0"/>
      </w:tblPr>
      <w:tblGrid>
        <w:gridCol w:w="5233"/>
        <w:gridCol w:w="5140"/>
      </w:tblGrid>
      <w:tr w:rsidR="00826A7E" w:rsidRPr="00604916" w:rsidTr="00604916">
        <w:trPr>
          <w:trHeight w:val="20"/>
          <w:jc w:val="center"/>
        </w:trPr>
        <w:tc>
          <w:tcPr>
            <w:tcW w:w="5233" w:type="dxa"/>
            <w:vAlign w:val="center"/>
          </w:tcPr>
          <w:p w:rsidR="00826A7E" w:rsidRPr="00604916" w:rsidRDefault="00826A7E" w:rsidP="00D12084">
            <w:pPr>
              <w:jc w:val="center"/>
              <w:rPr>
                <w:b/>
                <w:sz w:val="20"/>
                <w:szCs w:val="20"/>
              </w:rPr>
            </w:pPr>
            <w:r w:rsidRPr="00604916">
              <w:rPr>
                <w:b/>
                <w:i/>
                <w:sz w:val="20"/>
                <w:szCs w:val="20"/>
              </w:rPr>
              <w:t>Пример из КИМ-2015</w:t>
            </w:r>
          </w:p>
        </w:tc>
        <w:tc>
          <w:tcPr>
            <w:tcW w:w="5140" w:type="dxa"/>
            <w:vAlign w:val="center"/>
          </w:tcPr>
          <w:p w:rsidR="00826A7E" w:rsidRPr="00604916" w:rsidRDefault="00826A7E" w:rsidP="00D12084">
            <w:pPr>
              <w:jc w:val="center"/>
              <w:rPr>
                <w:b/>
                <w:sz w:val="20"/>
                <w:szCs w:val="20"/>
              </w:rPr>
            </w:pPr>
            <w:r w:rsidRPr="00604916">
              <w:rPr>
                <w:b/>
                <w:i/>
                <w:sz w:val="20"/>
                <w:szCs w:val="20"/>
              </w:rPr>
              <w:t>Пример из КИМ-2016</w:t>
            </w:r>
          </w:p>
        </w:tc>
      </w:tr>
      <w:tr w:rsidR="00826A7E" w:rsidRPr="00604916" w:rsidTr="00604916">
        <w:trPr>
          <w:trHeight w:val="20"/>
          <w:jc w:val="center"/>
        </w:trPr>
        <w:tc>
          <w:tcPr>
            <w:tcW w:w="5233" w:type="dxa"/>
          </w:tcPr>
          <w:p w:rsidR="00826A7E" w:rsidRPr="00604916" w:rsidRDefault="00826A7E" w:rsidP="0089623D">
            <w:pPr>
              <w:jc w:val="both"/>
              <w:rPr>
                <w:sz w:val="20"/>
                <w:szCs w:val="20"/>
              </w:rPr>
            </w:pPr>
            <w:r w:rsidRPr="00604916">
              <w:rPr>
                <w:sz w:val="20"/>
                <w:szCs w:val="20"/>
              </w:rPr>
              <w:t>В правильной треугольной пирамиде  боковое ребро равно 7, а сторона основания равна 10,5. Найдите высоту пирамиды.</w:t>
            </w:r>
          </w:p>
        </w:tc>
        <w:tc>
          <w:tcPr>
            <w:tcW w:w="5140" w:type="dxa"/>
          </w:tcPr>
          <w:p w:rsidR="00826A7E" w:rsidRPr="00604916" w:rsidRDefault="00826A7E" w:rsidP="002D3B2F">
            <w:pPr>
              <w:jc w:val="both"/>
              <w:rPr>
                <w:sz w:val="20"/>
                <w:szCs w:val="20"/>
              </w:rPr>
            </w:pPr>
            <w:r w:rsidRPr="00604916">
              <w:rPr>
                <w:sz w:val="20"/>
                <w:szCs w:val="20"/>
              </w:rPr>
              <w:t>Дана правильная четырехугольн</w:t>
            </w:r>
            <w:r w:rsidR="002D3B2F">
              <w:rPr>
                <w:sz w:val="20"/>
                <w:szCs w:val="20"/>
              </w:rPr>
              <w:t>ая</w:t>
            </w:r>
            <w:r w:rsidRPr="00604916">
              <w:rPr>
                <w:sz w:val="20"/>
                <w:szCs w:val="20"/>
              </w:rPr>
              <w:t xml:space="preserve"> призма </w:t>
            </w:r>
            <w:r w:rsidRPr="00604916">
              <w:rPr>
                <w:sz w:val="20"/>
                <w:szCs w:val="20"/>
                <w:lang w:val="en-US"/>
              </w:rPr>
              <w:t>ABCDA</w:t>
            </w:r>
            <w:r w:rsidRPr="00604916">
              <w:rPr>
                <w:sz w:val="20"/>
                <w:szCs w:val="20"/>
                <w:vertAlign w:val="subscript"/>
              </w:rPr>
              <w:t>1</w:t>
            </w:r>
            <w:r w:rsidRPr="00604916">
              <w:rPr>
                <w:sz w:val="20"/>
                <w:szCs w:val="20"/>
                <w:lang w:val="en-US"/>
              </w:rPr>
              <w:t>B</w:t>
            </w:r>
            <w:r w:rsidRPr="00604916">
              <w:rPr>
                <w:sz w:val="20"/>
                <w:szCs w:val="20"/>
                <w:vertAlign w:val="subscript"/>
              </w:rPr>
              <w:t>1</w:t>
            </w:r>
            <w:r w:rsidRPr="00604916">
              <w:rPr>
                <w:sz w:val="20"/>
                <w:szCs w:val="20"/>
                <w:lang w:val="en-US"/>
              </w:rPr>
              <w:t>C</w:t>
            </w:r>
            <w:r w:rsidRPr="00604916">
              <w:rPr>
                <w:sz w:val="20"/>
                <w:szCs w:val="20"/>
                <w:vertAlign w:val="subscript"/>
              </w:rPr>
              <w:t>1</w:t>
            </w:r>
            <w:r w:rsidRPr="00604916">
              <w:rPr>
                <w:sz w:val="20"/>
                <w:szCs w:val="20"/>
                <w:lang w:val="en-US"/>
              </w:rPr>
              <w:t>D</w:t>
            </w:r>
            <w:r w:rsidRPr="00604916">
              <w:rPr>
                <w:sz w:val="20"/>
                <w:szCs w:val="20"/>
                <w:vertAlign w:val="subscript"/>
              </w:rPr>
              <w:t>1</w:t>
            </w:r>
            <w:r w:rsidRPr="00604916">
              <w:rPr>
                <w:sz w:val="20"/>
                <w:szCs w:val="20"/>
              </w:rPr>
              <w:t xml:space="preserve">, площадь основания которой равна </w:t>
            </w:r>
            <w:r w:rsidR="002D3B2F">
              <w:rPr>
                <w:sz w:val="20"/>
                <w:szCs w:val="20"/>
              </w:rPr>
              <w:t>6</w:t>
            </w:r>
            <w:r w:rsidRPr="00604916">
              <w:rPr>
                <w:sz w:val="20"/>
                <w:szCs w:val="20"/>
              </w:rPr>
              <w:t xml:space="preserve">, а боковое ребро равно </w:t>
            </w:r>
            <w:r w:rsidR="002D3B2F">
              <w:rPr>
                <w:sz w:val="20"/>
                <w:szCs w:val="20"/>
              </w:rPr>
              <w:t>7</w:t>
            </w:r>
            <w:r w:rsidRPr="00604916">
              <w:rPr>
                <w:sz w:val="20"/>
                <w:szCs w:val="20"/>
              </w:rPr>
              <w:t>. Найдите объем многогранника, вершинами которого являются точки</w:t>
            </w:r>
            <w:proofErr w:type="gramStart"/>
            <w:r w:rsidR="005F345C" w:rsidRPr="00604916">
              <w:rPr>
                <w:sz w:val="20"/>
                <w:szCs w:val="20"/>
              </w:rPr>
              <w:t xml:space="preserve"> А</w:t>
            </w:r>
            <w:proofErr w:type="gramEnd"/>
            <w:r w:rsidR="005F345C" w:rsidRPr="00604916">
              <w:rPr>
                <w:sz w:val="20"/>
                <w:szCs w:val="20"/>
              </w:rPr>
              <w:t>, В, С, А</w:t>
            </w:r>
            <w:r w:rsidR="005F345C" w:rsidRPr="00604916">
              <w:rPr>
                <w:sz w:val="20"/>
                <w:szCs w:val="20"/>
                <w:vertAlign w:val="subscript"/>
              </w:rPr>
              <w:t>1</w:t>
            </w:r>
            <w:r w:rsidR="005F345C" w:rsidRPr="00604916">
              <w:rPr>
                <w:sz w:val="20"/>
                <w:szCs w:val="20"/>
              </w:rPr>
              <w:t>, В</w:t>
            </w:r>
            <w:r w:rsidR="005F345C" w:rsidRPr="00604916">
              <w:rPr>
                <w:sz w:val="20"/>
                <w:szCs w:val="20"/>
                <w:vertAlign w:val="subscript"/>
              </w:rPr>
              <w:t>1</w:t>
            </w:r>
            <w:r w:rsidRPr="00604916">
              <w:rPr>
                <w:sz w:val="20"/>
                <w:szCs w:val="20"/>
              </w:rPr>
              <w:t>.</w:t>
            </w:r>
          </w:p>
        </w:tc>
      </w:tr>
      <w:tr w:rsidR="00826A7E" w:rsidRPr="00604916" w:rsidTr="00604916">
        <w:trPr>
          <w:trHeight w:val="20"/>
          <w:jc w:val="center"/>
        </w:trPr>
        <w:tc>
          <w:tcPr>
            <w:tcW w:w="5233" w:type="dxa"/>
            <w:vAlign w:val="center"/>
          </w:tcPr>
          <w:p w:rsidR="00826A7E" w:rsidRPr="00604916" w:rsidRDefault="00826A7E" w:rsidP="0089623D">
            <w:pPr>
              <w:jc w:val="both"/>
              <w:rPr>
                <w:b/>
                <w:i/>
                <w:sz w:val="20"/>
                <w:szCs w:val="20"/>
              </w:rPr>
            </w:pPr>
            <w:r w:rsidRPr="00604916">
              <w:rPr>
                <w:b/>
                <w:sz w:val="20"/>
                <w:szCs w:val="20"/>
              </w:rPr>
              <w:t>Процент выполнения  27%</w:t>
            </w:r>
          </w:p>
        </w:tc>
        <w:tc>
          <w:tcPr>
            <w:tcW w:w="5140" w:type="dxa"/>
            <w:vAlign w:val="center"/>
          </w:tcPr>
          <w:p w:rsidR="00826A7E" w:rsidRPr="00604916" w:rsidRDefault="00826A7E" w:rsidP="0089623D">
            <w:pPr>
              <w:jc w:val="both"/>
              <w:rPr>
                <w:b/>
                <w:i/>
                <w:sz w:val="20"/>
                <w:szCs w:val="20"/>
              </w:rPr>
            </w:pPr>
            <w:r w:rsidRPr="00604916">
              <w:rPr>
                <w:b/>
                <w:sz w:val="20"/>
                <w:szCs w:val="20"/>
              </w:rPr>
              <w:t xml:space="preserve">Процент выполнения  </w:t>
            </w:r>
            <w:r w:rsidR="00155F8A" w:rsidRPr="00604916">
              <w:rPr>
                <w:b/>
                <w:sz w:val="20"/>
                <w:szCs w:val="20"/>
              </w:rPr>
              <w:t>47</w:t>
            </w:r>
            <w:r w:rsidRPr="00604916">
              <w:rPr>
                <w:b/>
                <w:sz w:val="20"/>
                <w:szCs w:val="20"/>
              </w:rPr>
              <w:t>%</w:t>
            </w:r>
          </w:p>
        </w:tc>
      </w:tr>
    </w:tbl>
    <w:p w:rsidR="00263C13" w:rsidRPr="0089623D" w:rsidRDefault="00A23E62" w:rsidP="00604916">
      <w:pPr>
        <w:autoSpaceDE w:val="0"/>
        <w:autoSpaceDN w:val="0"/>
        <w:adjustRightInd w:val="0"/>
        <w:spacing w:before="120"/>
        <w:ind w:firstLine="567"/>
        <w:jc w:val="both"/>
      </w:pPr>
      <w:r w:rsidRPr="0089623D">
        <w:t>В течени</w:t>
      </w:r>
      <w:r w:rsidR="00263C13" w:rsidRPr="0089623D">
        <w:t>е</w:t>
      </w:r>
      <w:r w:rsidRPr="0089623D">
        <w:t xml:space="preserve"> </w:t>
      </w:r>
      <w:r w:rsidR="00263C13" w:rsidRPr="0089623D">
        <w:t>последних</w:t>
      </w:r>
      <w:r w:rsidRPr="0089623D">
        <w:t xml:space="preserve"> лет больше половины</w:t>
      </w:r>
      <w:r w:rsidR="00A1401C" w:rsidRPr="0089623D">
        <w:t xml:space="preserve"> </w:t>
      </w:r>
      <w:r w:rsidR="00BA5071">
        <w:t>участников ЕГЭ</w:t>
      </w:r>
      <w:r w:rsidR="00A1401C" w:rsidRPr="0089623D">
        <w:t xml:space="preserve"> </w:t>
      </w:r>
      <w:r w:rsidR="00263C13" w:rsidRPr="0089623D">
        <w:t xml:space="preserve">не </w:t>
      </w:r>
      <w:r w:rsidR="00A1401C" w:rsidRPr="0089623D">
        <w:t xml:space="preserve">показывают </w:t>
      </w:r>
      <w:r w:rsidRPr="0089623D">
        <w:t>умение</w:t>
      </w:r>
      <w:r w:rsidR="00A1401C" w:rsidRPr="0089623D">
        <w:t xml:space="preserve"> реша</w:t>
      </w:r>
      <w:r w:rsidRPr="0089623D">
        <w:t xml:space="preserve">ть </w:t>
      </w:r>
      <w:r w:rsidR="00A1401C" w:rsidRPr="0089623D">
        <w:t>стереометрическ</w:t>
      </w:r>
      <w:r w:rsidRPr="0089623D">
        <w:t>ие</w:t>
      </w:r>
      <w:r w:rsidR="00A1401C" w:rsidRPr="0089623D">
        <w:t xml:space="preserve"> задачи. </w:t>
      </w:r>
      <w:r w:rsidRPr="0089623D">
        <w:t xml:space="preserve">Процент выполнения зависит от содержания задачи. </w:t>
      </w:r>
      <w:r w:rsidR="005F345C" w:rsidRPr="0089623D">
        <w:t>Хотя задача в</w:t>
      </w:r>
      <w:r w:rsidRPr="0089623D">
        <w:t xml:space="preserve"> </w:t>
      </w:r>
      <w:r w:rsidR="00263C13" w:rsidRPr="0089623D">
        <w:t>этом</w:t>
      </w:r>
      <w:r w:rsidRPr="0089623D">
        <w:t xml:space="preserve"> году </w:t>
      </w:r>
      <w:r w:rsidR="005F345C" w:rsidRPr="0089623D">
        <w:t xml:space="preserve">усложнена за счет того, что </w:t>
      </w:r>
      <w:r w:rsidR="00C463FA">
        <w:t>экзаменующимся</w:t>
      </w:r>
      <w:r w:rsidR="005F345C" w:rsidRPr="0089623D">
        <w:t xml:space="preserve"> необходимо понять/представить тело, объем которого надо вычислить, успешность выполнения задачи значительно возросла по сравнению с 2015 годом</w:t>
      </w:r>
      <w:r w:rsidR="00281905" w:rsidRPr="0089623D">
        <w:t xml:space="preserve"> </w:t>
      </w:r>
      <w:r w:rsidR="00155F8A" w:rsidRPr="0089623D">
        <w:t>(с 27</w:t>
      </w:r>
      <w:r w:rsidR="00281905" w:rsidRPr="0089623D">
        <w:t>% до</w:t>
      </w:r>
      <w:r w:rsidR="00155F8A" w:rsidRPr="0089623D">
        <w:t xml:space="preserve"> 47</w:t>
      </w:r>
      <w:r w:rsidR="00281905" w:rsidRPr="0089623D">
        <w:t>%)</w:t>
      </w:r>
      <w:r w:rsidR="005F345C" w:rsidRPr="0089623D">
        <w:t>. Вероятно, это связано с применением хорошо знакомых формул</w:t>
      </w:r>
      <w:r w:rsidR="00281905" w:rsidRPr="0089623D">
        <w:t xml:space="preserve"> объема пирамиды и площади прямоугольника/квадрата. 5</w:t>
      </w:r>
      <w:r w:rsidR="00155F8A" w:rsidRPr="0089623D">
        <w:t>3</w:t>
      </w:r>
      <w:r w:rsidR="00281905" w:rsidRPr="0089623D">
        <w:t>% выпускников, не справившихся с заданием № 8,</w:t>
      </w:r>
      <w:r w:rsidRPr="0089623D">
        <w:t xml:space="preserve"> </w:t>
      </w:r>
      <w:r w:rsidR="00281905" w:rsidRPr="0089623D">
        <w:rPr>
          <w:rFonts w:eastAsia="Calibri"/>
        </w:rPr>
        <w:t xml:space="preserve">допустили </w:t>
      </w:r>
      <w:r w:rsidR="003C0C4E" w:rsidRPr="0089623D">
        <w:rPr>
          <w:rFonts w:eastAsia="Calibri"/>
        </w:rPr>
        <w:t>п</w:t>
      </w:r>
      <w:r w:rsidR="00C007F0" w:rsidRPr="0089623D">
        <w:rPr>
          <w:rFonts w:eastAsia="Calibri"/>
        </w:rPr>
        <w:t>ри выполнении много ошибок, из которых самыми массовыми</w:t>
      </w:r>
      <w:r w:rsidR="00AB7F34" w:rsidRPr="0089623D">
        <w:rPr>
          <w:rFonts w:eastAsia="Calibri"/>
        </w:rPr>
        <w:t>, вероятно,</w:t>
      </w:r>
      <w:r w:rsidR="00C007F0" w:rsidRPr="0089623D">
        <w:rPr>
          <w:rFonts w:eastAsia="Calibri"/>
        </w:rPr>
        <w:t xml:space="preserve"> являются:</w:t>
      </w:r>
      <w:r w:rsidR="00263C13" w:rsidRPr="0089623D">
        <w:rPr>
          <w:rFonts w:eastAsia="Calibri"/>
        </w:rPr>
        <w:t xml:space="preserve"> </w:t>
      </w:r>
      <w:r w:rsidR="00C007F0" w:rsidRPr="0089623D">
        <w:rPr>
          <w:rFonts w:eastAsia="Calibri"/>
        </w:rPr>
        <w:t>отсутствие видения геометрической конструкции;</w:t>
      </w:r>
      <w:r w:rsidR="00263C13" w:rsidRPr="0089623D">
        <w:t xml:space="preserve"> </w:t>
      </w:r>
      <w:r w:rsidR="00C007F0" w:rsidRPr="0089623D">
        <w:rPr>
          <w:rFonts w:eastAsia="Calibri"/>
        </w:rPr>
        <w:t xml:space="preserve">неумение </w:t>
      </w:r>
      <w:r w:rsidR="00AB7F34" w:rsidRPr="0089623D">
        <w:rPr>
          <w:rFonts w:eastAsia="Calibri"/>
        </w:rPr>
        <w:t>выстроить многошаговое геометрическое рассуждение</w:t>
      </w:r>
      <w:r w:rsidR="00C007F0" w:rsidRPr="0089623D">
        <w:rPr>
          <w:rFonts w:eastAsia="Calibri"/>
        </w:rPr>
        <w:t>;</w:t>
      </w:r>
      <w:r w:rsidR="00263C13" w:rsidRPr="0089623D">
        <w:t xml:space="preserve"> </w:t>
      </w:r>
      <w:r w:rsidR="00AB7F34" w:rsidRPr="0089623D">
        <w:t xml:space="preserve">фактические и </w:t>
      </w:r>
      <w:r w:rsidR="00C007F0" w:rsidRPr="0089623D">
        <w:rPr>
          <w:rFonts w:eastAsia="Calibri"/>
        </w:rPr>
        <w:t>вычислительные</w:t>
      </w:r>
      <w:r w:rsidR="003C0C4E" w:rsidRPr="0089623D">
        <w:rPr>
          <w:rFonts w:eastAsia="Calibri"/>
        </w:rPr>
        <w:t xml:space="preserve"> ошибки</w:t>
      </w:r>
      <w:r w:rsidR="00ED2000" w:rsidRPr="0089623D">
        <w:rPr>
          <w:rFonts w:eastAsia="Calibri"/>
        </w:rPr>
        <w:t>.</w:t>
      </w:r>
    </w:p>
    <w:p w:rsidR="00C63452" w:rsidRPr="00DF1137" w:rsidRDefault="00C63452" w:rsidP="00523AF3">
      <w:pPr>
        <w:spacing w:before="120"/>
        <w:jc w:val="both"/>
        <w:rPr>
          <w:bCs/>
        </w:rPr>
      </w:pPr>
      <w:r w:rsidRPr="0089623D">
        <w:rPr>
          <w:b/>
          <w:bCs/>
        </w:rPr>
        <w:t>Содержательный анализ заданий Части 2</w:t>
      </w:r>
      <w:r w:rsidR="00523AF3">
        <w:rPr>
          <w:b/>
          <w:bCs/>
        </w:rPr>
        <w:t xml:space="preserve"> </w:t>
      </w:r>
      <w:r w:rsidR="00BE5CD5" w:rsidRPr="00DF1137">
        <w:rPr>
          <w:bCs/>
        </w:rPr>
        <w:t>(</w:t>
      </w:r>
      <w:r w:rsidR="00FF01E0" w:rsidRPr="00DF1137">
        <w:rPr>
          <w:bCs/>
        </w:rPr>
        <w:t>задания повышенного</w:t>
      </w:r>
      <w:r w:rsidR="00BE5CD5" w:rsidRPr="00DF1137">
        <w:rPr>
          <w:bCs/>
        </w:rPr>
        <w:t xml:space="preserve"> и высок</w:t>
      </w:r>
      <w:r w:rsidR="00FF01E0" w:rsidRPr="00DF1137">
        <w:rPr>
          <w:bCs/>
        </w:rPr>
        <w:t>ого</w:t>
      </w:r>
      <w:r w:rsidR="00BE5CD5" w:rsidRPr="00DF1137">
        <w:rPr>
          <w:bCs/>
        </w:rPr>
        <w:t xml:space="preserve"> уров</w:t>
      </w:r>
      <w:r w:rsidR="00AD0BF9" w:rsidRPr="00DF1137">
        <w:rPr>
          <w:bCs/>
        </w:rPr>
        <w:t>н</w:t>
      </w:r>
      <w:r w:rsidR="00FF01E0" w:rsidRPr="00DF1137">
        <w:rPr>
          <w:bCs/>
        </w:rPr>
        <w:t>ей</w:t>
      </w:r>
      <w:r w:rsidR="00BE5CD5" w:rsidRPr="00DF1137">
        <w:rPr>
          <w:bCs/>
        </w:rPr>
        <w:t xml:space="preserve"> сложности)</w:t>
      </w:r>
    </w:p>
    <w:p w:rsidR="00006697" w:rsidRPr="0089623D" w:rsidRDefault="00006697" w:rsidP="00604916">
      <w:pPr>
        <w:spacing w:before="120"/>
        <w:jc w:val="both"/>
        <w:rPr>
          <w:b/>
          <w:i/>
        </w:rPr>
      </w:pPr>
      <w:r w:rsidRPr="0089623D">
        <w:rPr>
          <w:b/>
          <w:i/>
        </w:rPr>
        <w:t xml:space="preserve">Задание </w:t>
      </w:r>
      <w:r w:rsidR="001457C3" w:rsidRPr="0089623D">
        <w:rPr>
          <w:b/>
          <w:i/>
        </w:rPr>
        <w:t>№</w:t>
      </w:r>
      <w:r w:rsidR="005C592F" w:rsidRPr="0089623D">
        <w:rPr>
          <w:b/>
          <w:i/>
        </w:rPr>
        <w:t> 9</w:t>
      </w:r>
    </w:p>
    <w:p w:rsidR="00006697" w:rsidRPr="0089623D" w:rsidRDefault="00006697" w:rsidP="00BA5071">
      <w:pPr>
        <w:ind w:firstLine="567"/>
        <w:jc w:val="both"/>
      </w:pPr>
      <w:r w:rsidRPr="0089623D">
        <w:t>Задание на тождественные преобразования разных типов выражений и нахождение значений этих выражений.</w:t>
      </w:r>
    </w:p>
    <w:p w:rsidR="00006697" w:rsidRPr="0089623D" w:rsidRDefault="005C592F" w:rsidP="0089623D">
      <w:pPr>
        <w:jc w:val="both"/>
        <w:rPr>
          <w:b/>
        </w:rPr>
      </w:pPr>
      <w:r w:rsidRPr="0089623D">
        <w:rPr>
          <w:b/>
          <w:i/>
        </w:rPr>
        <w:t>Характеристика задания</w:t>
      </w:r>
    </w:p>
    <w:p w:rsidR="00006697" w:rsidRPr="0089623D" w:rsidRDefault="00006697" w:rsidP="0089623D">
      <w:pPr>
        <w:jc w:val="both"/>
      </w:pPr>
      <w:r w:rsidRPr="0089623D">
        <w:t xml:space="preserve">Задача на нахождение значения </w:t>
      </w:r>
      <w:r w:rsidR="000C63E9" w:rsidRPr="0089623D">
        <w:t>логарифмическ</w:t>
      </w:r>
      <w:r w:rsidR="00AD0BF9" w:rsidRPr="0089623D">
        <w:t>ого</w:t>
      </w:r>
      <w:r w:rsidRPr="0089623D">
        <w:t xml:space="preserve"> выражения.</w:t>
      </w:r>
    </w:p>
    <w:p w:rsidR="00FF01E0" w:rsidRPr="0089623D" w:rsidRDefault="00FF01E0" w:rsidP="0089623D">
      <w:pPr>
        <w:jc w:val="both"/>
        <w:rPr>
          <w:b/>
          <w:i/>
        </w:rPr>
      </w:pPr>
      <w:r w:rsidRPr="0089623D">
        <w:rPr>
          <w:b/>
          <w:i/>
        </w:rPr>
        <w:t>Статистика и кр</w:t>
      </w:r>
      <w:r w:rsidR="005C592F" w:rsidRPr="0089623D">
        <w:rPr>
          <w:b/>
          <w:i/>
        </w:rPr>
        <w:t>аткий анализ выполнения задания</w:t>
      </w:r>
    </w:p>
    <w:tbl>
      <w:tblPr>
        <w:tblStyle w:val="af7"/>
        <w:tblW w:w="10373" w:type="dxa"/>
        <w:jc w:val="center"/>
        <w:tblInd w:w="-235" w:type="dxa"/>
        <w:tblLook w:val="04A0"/>
      </w:tblPr>
      <w:tblGrid>
        <w:gridCol w:w="5233"/>
        <w:gridCol w:w="5140"/>
      </w:tblGrid>
      <w:tr w:rsidR="000C63E9" w:rsidRPr="00472942" w:rsidTr="00472942">
        <w:trPr>
          <w:trHeight w:val="20"/>
          <w:jc w:val="center"/>
        </w:trPr>
        <w:tc>
          <w:tcPr>
            <w:tcW w:w="5233" w:type="dxa"/>
            <w:vAlign w:val="center"/>
          </w:tcPr>
          <w:p w:rsidR="000C63E9" w:rsidRPr="00472942" w:rsidRDefault="000C63E9" w:rsidP="00D12084">
            <w:pPr>
              <w:jc w:val="center"/>
              <w:rPr>
                <w:b/>
                <w:sz w:val="20"/>
                <w:szCs w:val="20"/>
              </w:rPr>
            </w:pPr>
            <w:r w:rsidRPr="00472942">
              <w:rPr>
                <w:b/>
                <w:i/>
                <w:sz w:val="20"/>
                <w:szCs w:val="20"/>
              </w:rPr>
              <w:t>Пример из КИМ-2015</w:t>
            </w:r>
          </w:p>
        </w:tc>
        <w:tc>
          <w:tcPr>
            <w:tcW w:w="5140" w:type="dxa"/>
            <w:vAlign w:val="center"/>
          </w:tcPr>
          <w:p w:rsidR="000C63E9" w:rsidRPr="00472942" w:rsidRDefault="000C63E9" w:rsidP="00D12084">
            <w:pPr>
              <w:jc w:val="center"/>
              <w:rPr>
                <w:b/>
                <w:sz w:val="20"/>
                <w:szCs w:val="20"/>
              </w:rPr>
            </w:pPr>
            <w:r w:rsidRPr="00472942">
              <w:rPr>
                <w:b/>
                <w:i/>
                <w:sz w:val="20"/>
                <w:szCs w:val="20"/>
              </w:rPr>
              <w:t>Пример из КИМ-2016</w:t>
            </w:r>
          </w:p>
        </w:tc>
      </w:tr>
      <w:tr w:rsidR="000C63E9" w:rsidRPr="00472942" w:rsidTr="00472942">
        <w:trPr>
          <w:trHeight w:val="20"/>
          <w:jc w:val="center"/>
        </w:trPr>
        <w:tc>
          <w:tcPr>
            <w:tcW w:w="5233" w:type="dxa"/>
            <w:vAlign w:val="center"/>
          </w:tcPr>
          <w:p w:rsidR="000C63E9" w:rsidRPr="00472942" w:rsidRDefault="000C63E9" w:rsidP="00D12084">
            <w:pPr>
              <w:jc w:val="center"/>
              <w:rPr>
                <w:sz w:val="20"/>
                <w:szCs w:val="20"/>
              </w:rPr>
            </w:pPr>
            <w:r w:rsidRPr="00472942">
              <w:rPr>
                <w:sz w:val="20"/>
                <w:szCs w:val="20"/>
              </w:rPr>
              <w:t>Найдите значение выражения</w:t>
            </w:r>
          </w:p>
          <w:p w:rsidR="000C63E9" w:rsidRPr="00472942" w:rsidRDefault="00116F25" w:rsidP="00D12084">
            <w:pPr>
              <w:jc w:val="center"/>
              <w:rPr>
                <w:sz w:val="20"/>
                <w:szCs w:val="20"/>
              </w:rPr>
            </w:pPr>
            <m:oMathPara>
              <m:oMath>
                <m:sSup>
                  <m:sSupPr>
                    <m:ctrlPr>
                      <w:rPr>
                        <w:rFonts w:ascii="Cambria Math" w:hAnsi="Cambria Math"/>
                        <w:i/>
                        <w:sz w:val="20"/>
                        <w:szCs w:val="20"/>
                      </w:rPr>
                    </m:ctrlPr>
                  </m:sSupPr>
                  <m:e>
                    <m:r>
                      <w:rPr>
                        <w:rFonts w:ascii="Cambria Math"/>
                        <w:sz w:val="20"/>
                        <w:szCs w:val="20"/>
                      </w:rPr>
                      <m:t>28</m:t>
                    </m:r>
                  </m:e>
                  <m:sup>
                    <m:r>
                      <w:rPr>
                        <w:sz w:val="20"/>
                        <w:szCs w:val="20"/>
                      </w:rPr>
                      <m:t>-</m:t>
                    </m:r>
                    <m:r>
                      <w:rPr>
                        <w:rFonts w:ascii="Cambria Math"/>
                        <w:sz w:val="20"/>
                        <w:szCs w:val="20"/>
                      </w:rPr>
                      <m:t>1,3</m:t>
                    </m:r>
                  </m:sup>
                </m:sSup>
                <m:r>
                  <w:rPr>
                    <w:sz w:val="20"/>
                    <w:szCs w:val="20"/>
                  </w:rPr>
                  <m:t>∙</m:t>
                </m:r>
                <m:sSup>
                  <m:sSupPr>
                    <m:ctrlPr>
                      <w:rPr>
                        <w:rFonts w:ascii="Cambria Math" w:hAnsi="Cambria Math"/>
                        <w:i/>
                        <w:sz w:val="20"/>
                        <w:szCs w:val="20"/>
                      </w:rPr>
                    </m:ctrlPr>
                  </m:sSupPr>
                  <m:e>
                    <m:r>
                      <w:rPr>
                        <w:rFonts w:ascii="Cambria Math"/>
                        <w:sz w:val="20"/>
                        <w:szCs w:val="20"/>
                      </w:rPr>
                      <m:t>7</m:t>
                    </m:r>
                  </m:e>
                  <m:sup>
                    <m:r>
                      <w:rPr>
                        <w:rFonts w:ascii="Cambria Math"/>
                        <w:sz w:val="20"/>
                        <w:szCs w:val="20"/>
                      </w:rPr>
                      <m:t>2,3</m:t>
                    </m:r>
                  </m:sup>
                </m:sSup>
                <m:r>
                  <w:rPr>
                    <w:rFonts w:ascii="Cambria Math"/>
                    <w:sz w:val="20"/>
                    <w:szCs w:val="20"/>
                  </w:rPr>
                  <m:t xml:space="preserve">: </m:t>
                </m:r>
                <m:sSup>
                  <m:sSupPr>
                    <m:ctrlPr>
                      <w:rPr>
                        <w:rFonts w:ascii="Cambria Math" w:hAnsi="Cambria Math"/>
                        <w:i/>
                        <w:sz w:val="20"/>
                        <w:szCs w:val="20"/>
                      </w:rPr>
                    </m:ctrlPr>
                  </m:sSupPr>
                  <m:e>
                    <m:r>
                      <w:rPr>
                        <w:rFonts w:ascii="Cambria Math"/>
                        <w:sz w:val="20"/>
                        <w:szCs w:val="20"/>
                      </w:rPr>
                      <m:t>4</m:t>
                    </m:r>
                  </m:e>
                  <m:sup>
                    <m:r>
                      <w:rPr>
                        <w:sz w:val="20"/>
                        <w:szCs w:val="20"/>
                      </w:rPr>
                      <m:t>-</m:t>
                    </m:r>
                    <m:r>
                      <w:rPr>
                        <w:rFonts w:ascii="Cambria Math"/>
                        <w:sz w:val="20"/>
                        <w:szCs w:val="20"/>
                      </w:rPr>
                      <m:t>0,3</m:t>
                    </m:r>
                  </m:sup>
                </m:sSup>
              </m:oMath>
            </m:oMathPara>
          </w:p>
        </w:tc>
        <w:tc>
          <w:tcPr>
            <w:tcW w:w="5140" w:type="dxa"/>
            <w:vAlign w:val="center"/>
          </w:tcPr>
          <w:p w:rsidR="000C63E9" w:rsidRPr="00472942" w:rsidRDefault="000C63E9" w:rsidP="00D12084">
            <w:pPr>
              <w:jc w:val="center"/>
              <w:rPr>
                <w:sz w:val="20"/>
                <w:szCs w:val="20"/>
                <w:lang w:val="en-US"/>
              </w:rPr>
            </w:pPr>
            <w:r w:rsidRPr="00472942">
              <w:rPr>
                <w:sz w:val="20"/>
                <w:szCs w:val="20"/>
              </w:rPr>
              <w:t>Найдите значение выражения</w:t>
            </w:r>
          </w:p>
          <w:p w:rsidR="000C63E9" w:rsidRPr="00472942" w:rsidRDefault="00B1648D" w:rsidP="00D12084">
            <w:pPr>
              <w:jc w:val="center"/>
              <w:rPr>
                <w:sz w:val="20"/>
                <w:szCs w:val="20"/>
                <w:lang w:val="en-US"/>
              </w:rPr>
            </w:pPr>
            <w:r w:rsidRPr="002D3B2F">
              <w:rPr>
                <w:position w:val="-14"/>
                <w:sz w:val="20"/>
                <w:szCs w:val="20"/>
              </w:rPr>
              <w:object w:dxaOrig="1760" w:dyaOrig="380">
                <v:shape id="_x0000_i1025" type="#_x0000_t75" style="width:80.55pt;height:17.1pt" o:ole="">
                  <v:imagedata r:id="rId24" o:title=""/>
                </v:shape>
                <o:OLEObject Type="Embed" ProgID="Equation.3" ShapeID="_x0000_i1025" DrawAspect="Content" ObjectID="_1549102483" r:id="rId25"/>
              </w:object>
            </w:r>
          </w:p>
        </w:tc>
      </w:tr>
      <w:tr w:rsidR="000C63E9" w:rsidRPr="00472942" w:rsidTr="00472942">
        <w:trPr>
          <w:trHeight w:val="20"/>
          <w:jc w:val="center"/>
        </w:trPr>
        <w:tc>
          <w:tcPr>
            <w:tcW w:w="5233" w:type="dxa"/>
            <w:vAlign w:val="center"/>
          </w:tcPr>
          <w:p w:rsidR="000C63E9" w:rsidRPr="00472942" w:rsidRDefault="000C63E9" w:rsidP="00D12084">
            <w:pPr>
              <w:jc w:val="center"/>
              <w:rPr>
                <w:b/>
                <w:i/>
                <w:sz w:val="20"/>
                <w:szCs w:val="20"/>
              </w:rPr>
            </w:pPr>
            <w:r w:rsidRPr="00472942">
              <w:rPr>
                <w:b/>
                <w:sz w:val="20"/>
                <w:szCs w:val="20"/>
              </w:rPr>
              <w:t>Процент выполнения  60%</w:t>
            </w:r>
          </w:p>
        </w:tc>
        <w:tc>
          <w:tcPr>
            <w:tcW w:w="5140" w:type="dxa"/>
            <w:vAlign w:val="center"/>
          </w:tcPr>
          <w:p w:rsidR="000C63E9" w:rsidRPr="00472942" w:rsidRDefault="000C63E9" w:rsidP="00D12084">
            <w:pPr>
              <w:jc w:val="center"/>
              <w:rPr>
                <w:b/>
                <w:i/>
                <w:sz w:val="20"/>
                <w:szCs w:val="20"/>
              </w:rPr>
            </w:pPr>
            <w:r w:rsidRPr="00472942">
              <w:rPr>
                <w:b/>
                <w:sz w:val="20"/>
                <w:szCs w:val="20"/>
              </w:rPr>
              <w:t xml:space="preserve">Процент выполнения  </w:t>
            </w:r>
            <w:r w:rsidR="00155F8A" w:rsidRPr="00472942">
              <w:rPr>
                <w:b/>
                <w:sz w:val="20"/>
                <w:szCs w:val="20"/>
                <w:lang w:val="en-US"/>
              </w:rPr>
              <w:t>58</w:t>
            </w:r>
            <w:r w:rsidRPr="00472942">
              <w:rPr>
                <w:b/>
                <w:sz w:val="20"/>
                <w:szCs w:val="20"/>
              </w:rPr>
              <w:t>%</w:t>
            </w:r>
          </w:p>
        </w:tc>
      </w:tr>
    </w:tbl>
    <w:p w:rsidR="00B047DA" w:rsidRPr="0089623D" w:rsidRDefault="00BE5CD5" w:rsidP="00472942">
      <w:pPr>
        <w:autoSpaceDE w:val="0"/>
        <w:autoSpaceDN w:val="0"/>
        <w:adjustRightInd w:val="0"/>
        <w:spacing w:before="120"/>
        <w:ind w:firstLine="567"/>
        <w:jc w:val="both"/>
      </w:pPr>
      <w:r w:rsidRPr="0089623D">
        <w:t>В этом году</w:t>
      </w:r>
      <w:r w:rsidR="00155F8A" w:rsidRPr="0089623D">
        <w:t xml:space="preserve"> 58</w:t>
      </w:r>
      <w:r w:rsidR="00263C13" w:rsidRPr="0089623D">
        <w:t xml:space="preserve">% </w:t>
      </w:r>
      <w:r w:rsidR="00472942">
        <w:t>участников ЕГЭ</w:t>
      </w:r>
      <w:r w:rsidR="00263C13" w:rsidRPr="0089623D">
        <w:t xml:space="preserve"> продемонстрировали</w:t>
      </w:r>
      <w:r w:rsidRPr="0089623D">
        <w:t xml:space="preserve"> </w:t>
      </w:r>
      <w:r w:rsidR="00263C13" w:rsidRPr="0089623D">
        <w:t>у</w:t>
      </w:r>
      <w:r w:rsidR="00727FD1" w:rsidRPr="0089623D">
        <w:t>мение выполнять преобразования логарифмическ</w:t>
      </w:r>
      <w:r w:rsidR="00263C13" w:rsidRPr="0089623D">
        <w:t>ого выражения и на</w:t>
      </w:r>
      <w:r w:rsidR="006B1C86" w:rsidRPr="0089623D">
        <w:t xml:space="preserve">ходить </w:t>
      </w:r>
      <w:r w:rsidR="00727FD1" w:rsidRPr="0089623D">
        <w:t xml:space="preserve">его </w:t>
      </w:r>
      <w:r w:rsidR="006B1C86" w:rsidRPr="0089623D">
        <w:t xml:space="preserve">значение. </w:t>
      </w:r>
      <w:r w:rsidRPr="0089623D">
        <w:t>В прошлом г</w:t>
      </w:r>
      <w:r w:rsidR="00727FD1" w:rsidRPr="0089623D">
        <w:t>оду требовалось найти значение степенно</w:t>
      </w:r>
      <w:r w:rsidR="006B1C86" w:rsidRPr="0089623D">
        <w:t>го</w:t>
      </w:r>
      <w:r w:rsidRPr="0089623D">
        <w:t xml:space="preserve"> выражения, и результат был </w:t>
      </w:r>
      <w:r w:rsidR="00727FD1" w:rsidRPr="0089623D">
        <w:t>приблизительно на том же уровне (</w:t>
      </w:r>
      <w:r w:rsidR="00155F8A" w:rsidRPr="0089623D">
        <w:t>60</w:t>
      </w:r>
      <w:r w:rsidR="00727FD1" w:rsidRPr="0089623D">
        <w:t>%)</w:t>
      </w:r>
      <w:r w:rsidRPr="0089623D">
        <w:t xml:space="preserve">. </w:t>
      </w:r>
      <w:r w:rsidR="00155F8A" w:rsidRPr="0089623D">
        <w:t>42</w:t>
      </w:r>
      <w:r w:rsidR="00727FD1" w:rsidRPr="0089623D">
        <w:t xml:space="preserve">% </w:t>
      </w:r>
      <w:proofErr w:type="gramStart"/>
      <w:r w:rsidR="00472942">
        <w:t>экзаменующихся</w:t>
      </w:r>
      <w:proofErr w:type="gramEnd"/>
      <w:r w:rsidR="00727FD1" w:rsidRPr="0089623D">
        <w:t>, не справившихся с выполнением данного задания, допустили ошибки в использовании формулы перехода к логарифму с другим основанием и вычислительные ошибки.</w:t>
      </w:r>
    </w:p>
    <w:p w:rsidR="007F7625" w:rsidRPr="0089623D" w:rsidRDefault="007F7625" w:rsidP="00472942">
      <w:pPr>
        <w:spacing w:before="120"/>
        <w:jc w:val="both"/>
        <w:rPr>
          <w:b/>
          <w:i/>
        </w:rPr>
      </w:pPr>
      <w:r w:rsidRPr="0089623D">
        <w:rPr>
          <w:b/>
          <w:i/>
        </w:rPr>
        <w:t xml:space="preserve">Задание </w:t>
      </w:r>
      <w:r w:rsidR="001457C3" w:rsidRPr="0089623D">
        <w:rPr>
          <w:b/>
          <w:i/>
        </w:rPr>
        <w:t>№</w:t>
      </w:r>
      <w:r w:rsidR="00155F8A" w:rsidRPr="0089623D">
        <w:rPr>
          <w:b/>
          <w:i/>
        </w:rPr>
        <w:t xml:space="preserve"> 10</w:t>
      </w:r>
    </w:p>
    <w:p w:rsidR="0048741E" w:rsidRPr="0089623D" w:rsidRDefault="0048741E" w:rsidP="00BA5071">
      <w:pPr>
        <w:ind w:firstLine="567"/>
        <w:jc w:val="both"/>
      </w:pPr>
      <w:r w:rsidRPr="0089623D">
        <w:t>Задача на описание с помощью формул различных реальных зависимостей между величинами, решение прикладных задач экономического, физического содержания.</w:t>
      </w:r>
    </w:p>
    <w:p w:rsidR="0080271E" w:rsidRPr="0089623D" w:rsidRDefault="00155F8A" w:rsidP="0089623D">
      <w:pPr>
        <w:jc w:val="both"/>
        <w:rPr>
          <w:b/>
        </w:rPr>
      </w:pPr>
      <w:r w:rsidRPr="0089623D">
        <w:rPr>
          <w:b/>
          <w:i/>
        </w:rPr>
        <w:t>Характеристика задания</w:t>
      </w:r>
      <w:r w:rsidR="0080271E" w:rsidRPr="0089623D">
        <w:rPr>
          <w:b/>
        </w:rPr>
        <w:t xml:space="preserve"> </w:t>
      </w:r>
    </w:p>
    <w:p w:rsidR="0080271E" w:rsidRPr="0089623D" w:rsidRDefault="002514F5" w:rsidP="0089623D">
      <w:pPr>
        <w:jc w:val="both"/>
      </w:pPr>
      <w:r w:rsidRPr="0089623D">
        <w:t xml:space="preserve">Текстовая </w:t>
      </w:r>
      <w:r w:rsidR="0080271E" w:rsidRPr="0089623D">
        <w:t>зада</w:t>
      </w:r>
      <w:r w:rsidRPr="0089623D">
        <w:t>ча</w:t>
      </w:r>
      <w:r w:rsidR="0080271E" w:rsidRPr="0089623D">
        <w:t>, моделирующ</w:t>
      </w:r>
      <w:r w:rsidRPr="0089623D">
        <w:t>ая</w:t>
      </w:r>
      <w:r w:rsidR="0080271E" w:rsidRPr="0089623D">
        <w:t xml:space="preserve"> реальную </w:t>
      </w:r>
      <w:r w:rsidR="000F02E8" w:rsidRPr="0089623D">
        <w:t>физическую</w:t>
      </w:r>
      <w:r w:rsidR="00521F87" w:rsidRPr="0089623D">
        <w:t xml:space="preserve"> </w:t>
      </w:r>
      <w:r w:rsidR="0080271E" w:rsidRPr="0089623D">
        <w:t xml:space="preserve">ситуацию </w:t>
      </w:r>
      <w:r w:rsidR="00503B08" w:rsidRPr="0089623D">
        <w:t xml:space="preserve">зависимости </w:t>
      </w:r>
      <w:r w:rsidR="00155F8A" w:rsidRPr="0089623D">
        <w:t>скорости колебания груза на пружине</w:t>
      </w:r>
      <w:r w:rsidRPr="0089623D">
        <w:t xml:space="preserve"> от </w:t>
      </w:r>
      <w:r w:rsidR="00155F8A" w:rsidRPr="0089623D">
        <w:t>времени</w:t>
      </w:r>
      <w:r w:rsidRPr="0089623D">
        <w:t>.</w:t>
      </w:r>
    </w:p>
    <w:p w:rsidR="0048741E" w:rsidRPr="0089623D" w:rsidRDefault="0048741E" w:rsidP="0089623D">
      <w:pPr>
        <w:jc w:val="both"/>
        <w:rPr>
          <w:b/>
          <w:i/>
        </w:rPr>
      </w:pPr>
      <w:r w:rsidRPr="0089623D">
        <w:rPr>
          <w:b/>
          <w:i/>
        </w:rPr>
        <w:t>Статистика и кр</w:t>
      </w:r>
      <w:r w:rsidR="00155F8A" w:rsidRPr="0089623D">
        <w:rPr>
          <w:b/>
          <w:i/>
        </w:rPr>
        <w:t>аткий анализ выполнения задания</w:t>
      </w:r>
    </w:p>
    <w:tbl>
      <w:tblPr>
        <w:tblStyle w:val="af7"/>
        <w:tblW w:w="10373" w:type="dxa"/>
        <w:jc w:val="center"/>
        <w:tblInd w:w="-235" w:type="dxa"/>
        <w:tblLook w:val="04A0"/>
      </w:tblPr>
      <w:tblGrid>
        <w:gridCol w:w="5233"/>
        <w:gridCol w:w="5140"/>
      </w:tblGrid>
      <w:tr w:rsidR="00155F8A" w:rsidRPr="00472942" w:rsidTr="00472942">
        <w:trPr>
          <w:trHeight w:val="20"/>
          <w:jc w:val="center"/>
        </w:trPr>
        <w:tc>
          <w:tcPr>
            <w:tcW w:w="5233" w:type="dxa"/>
            <w:vAlign w:val="center"/>
          </w:tcPr>
          <w:p w:rsidR="00155F8A" w:rsidRPr="00472942" w:rsidRDefault="00155F8A" w:rsidP="00D12084">
            <w:pPr>
              <w:jc w:val="center"/>
              <w:rPr>
                <w:b/>
                <w:sz w:val="20"/>
                <w:szCs w:val="20"/>
              </w:rPr>
            </w:pPr>
            <w:r w:rsidRPr="00472942">
              <w:rPr>
                <w:b/>
                <w:i/>
                <w:sz w:val="20"/>
                <w:szCs w:val="20"/>
              </w:rPr>
              <w:t>Пример из КИМ-2015</w:t>
            </w:r>
          </w:p>
        </w:tc>
        <w:tc>
          <w:tcPr>
            <w:tcW w:w="5140" w:type="dxa"/>
            <w:vAlign w:val="center"/>
          </w:tcPr>
          <w:p w:rsidR="00155F8A" w:rsidRPr="00472942" w:rsidRDefault="00155F8A" w:rsidP="00D12084">
            <w:pPr>
              <w:jc w:val="center"/>
              <w:rPr>
                <w:b/>
                <w:sz w:val="20"/>
                <w:szCs w:val="20"/>
              </w:rPr>
            </w:pPr>
            <w:r w:rsidRPr="00472942">
              <w:rPr>
                <w:b/>
                <w:i/>
                <w:sz w:val="20"/>
                <w:szCs w:val="20"/>
              </w:rPr>
              <w:t>Пример из КИМ-2016</w:t>
            </w:r>
          </w:p>
        </w:tc>
      </w:tr>
      <w:tr w:rsidR="00155F8A" w:rsidRPr="00472942" w:rsidTr="00472942">
        <w:trPr>
          <w:trHeight w:val="20"/>
          <w:jc w:val="center"/>
        </w:trPr>
        <w:tc>
          <w:tcPr>
            <w:tcW w:w="5233" w:type="dxa"/>
          </w:tcPr>
          <w:p w:rsidR="00155F8A" w:rsidRPr="00472942" w:rsidRDefault="00155F8A" w:rsidP="00BC4F84">
            <w:pPr>
              <w:jc w:val="both"/>
              <w:rPr>
                <w:i/>
                <w:sz w:val="20"/>
                <w:szCs w:val="20"/>
              </w:rPr>
            </w:pPr>
            <w:r w:rsidRPr="00472942">
              <w:rPr>
                <w:sz w:val="20"/>
                <w:szCs w:val="20"/>
              </w:rPr>
              <w:lastRenderedPageBreak/>
              <w:t>Для обогрева помещения, температура в котором поддерживается на уровне Т</w:t>
            </w:r>
            <w:proofErr w:type="gramStart"/>
            <w:r w:rsidRPr="00472942">
              <w:rPr>
                <w:sz w:val="20"/>
                <w:szCs w:val="20"/>
                <w:vertAlign w:val="subscript"/>
                <w:lang w:val="en-US"/>
              </w:rPr>
              <w:t>n</w:t>
            </w:r>
            <w:proofErr w:type="gramEnd"/>
            <w:r w:rsidRPr="00472942">
              <w:rPr>
                <w:sz w:val="20"/>
                <w:szCs w:val="20"/>
              </w:rPr>
              <w:t>=20</w:t>
            </w:r>
            <w:r w:rsidRPr="00472942">
              <w:rPr>
                <w:sz w:val="20"/>
                <w:szCs w:val="20"/>
                <w:vertAlign w:val="superscript"/>
              </w:rPr>
              <w:t>0</w:t>
            </w:r>
            <w:r w:rsidRPr="00472942">
              <w:rPr>
                <w:sz w:val="20"/>
                <w:szCs w:val="20"/>
              </w:rPr>
              <w:t xml:space="preserve">С, через радиатор пропускают горячую воду. Расход проходящей через трубу радиатора воды </w:t>
            </w:r>
            <w:r w:rsidRPr="00472942">
              <w:rPr>
                <w:sz w:val="20"/>
                <w:szCs w:val="20"/>
                <w:lang w:val="en-US"/>
              </w:rPr>
              <w:t>m</w:t>
            </w:r>
            <w:r w:rsidRPr="00472942">
              <w:rPr>
                <w:sz w:val="20"/>
                <w:szCs w:val="20"/>
              </w:rPr>
              <w:t xml:space="preserve">=0,6 кг/с. Проходя по трубе расстояние х, вода охлаждается от начальной температуры </w:t>
            </w:r>
            <w:proofErr w:type="spellStart"/>
            <w:r w:rsidRPr="00472942">
              <w:rPr>
                <w:sz w:val="20"/>
                <w:szCs w:val="20"/>
              </w:rPr>
              <w:t>Т</w:t>
            </w:r>
            <w:r w:rsidRPr="00472942">
              <w:rPr>
                <w:sz w:val="20"/>
                <w:szCs w:val="20"/>
                <w:vertAlign w:val="subscript"/>
              </w:rPr>
              <w:t>в</w:t>
            </w:r>
            <w:proofErr w:type="spellEnd"/>
            <w:r w:rsidR="00947788" w:rsidRPr="00472942">
              <w:rPr>
                <w:sz w:val="20"/>
                <w:szCs w:val="20"/>
                <w:vertAlign w:val="subscript"/>
              </w:rPr>
              <w:t xml:space="preserve"> </w:t>
            </w:r>
            <w:r w:rsidRPr="00472942">
              <w:rPr>
                <w:sz w:val="20"/>
                <w:szCs w:val="20"/>
              </w:rPr>
              <w:t>=</w:t>
            </w:r>
            <w:r w:rsidR="00947788" w:rsidRPr="00472942">
              <w:rPr>
                <w:sz w:val="20"/>
                <w:szCs w:val="20"/>
              </w:rPr>
              <w:t xml:space="preserve"> </w:t>
            </w:r>
            <w:r w:rsidRPr="00472942">
              <w:rPr>
                <w:sz w:val="20"/>
                <w:szCs w:val="20"/>
              </w:rPr>
              <w:t>48</w:t>
            </w:r>
            <w:r w:rsidRPr="00472942">
              <w:rPr>
                <w:sz w:val="20"/>
                <w:szCs w:val="20"/>
                <w:vertAlign w:val="superscript"/>
              </w:rPr>
              <w:t>0</w:t>
            </w:r>
            <w:r w:rsidRPr="00472942">
              <w:rPr>
                <w:sz w:val="20"/>
                <w:szCs w:val="20"/>
              </w:rPr>
              <w:t xml:space="preserve">С до температуры Т, причем  </w:t>
            </w:r>
            <m:oMath>
              <m:r>
                <w:rPr>
                  <w:rFonts w:ascii="Cambria Math" w:hAnsi="Cambria Math"/>
                  <w:sz w:val="20"/>
                  <w:szCs w:val="20"/>
                </w:rPr>
                <m:t>x</m:t>
              </m:r>
              <m:r>
                <w:rPr>
                  <w:rFonts w:ascii="Cambria Math"/>
                  <w:sz w:val="20"/>
                  <w:szCs w:val="20"/>
                </w:rPr>
                <m:t xml:space="preserve">= </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cm</m:t>
                  </m:r>
                </m:num>
                <m:den>
                  <m:r>
                    <w:rPr>
                      <w:rFonts w:ascii="Cambria Math" w:hAnsi="Cambria Math"/>
                      <w:sz w:val="20"/>
                      <w:szCs w:val="20"/>
                    </w:rPr>
                    <m:t>γ</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log</m:t>
                  </m:r>
                </m:e>
                <m:sub>
                  <m:r>
                    <w:rPr>
                      <w:rFonts w:ascii="Cambria Math"/>
                      <w:sz w:val="20"/>
                      <w:szCs w:val="20"/>
                    </w:rPr>
                    <m:t>2</m:t>
                  </m:r>
                </m:sub>
              </m:sSub>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в-</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lang w:val="en-US"/>
                            </w:rPr>
                            <m:t>T</m:t>
                          </m:r>
                        </m:e>
                        <m:sub>
                          <m:r>
                            <w:rPr>
                              <w:rFonts w:ascii="Cambria Math" w:hAnsi="Cambria Math"/>
                              <w:sz w:val="20"/>
                              <w:szCs w:val="20"/>
                            </w:rPr>
                            <m:t>n</m:t>
                          </m:r>
                        </m:sub>
                      </m:sSub>
                    </m:sub>
                  </m:sSub>
                </m:num>
                <m:den>
                  <m:r>
                    <w:rPr>
                      <w:rFonts w:ascii="Cambria Math" w:hAnsi="Cambria Math"/>
                      <w:sz w:val="20"/>
                      <w:szCs w:val="20"/>
                    </w:rPr>
                    <m:t>T-</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n</m:t>
                      </m:r>
                    </m:sub>
                  </m:sSub>
                </m:den>
              </m:f>
            </m:oMath>
            <w:r w:rsidRPr="00472942">
              <w:rPr>
                <w:sz w:val="20"/>
                <w:szCs w:val="20"/>
              </w:rPr>
              <w:t xml:space="preserve"> , где с = 4200 </w:t>
            </w:r>
            <m:oMath>
              <m:f>
                <m:fPr>
                  <m:ctrlPr>
                    <w:rPr>
                      <w:rFonts w:ascii="Cambria Math" w:hAnsi="Cambria Math"/>
                      <w:i/>
                      <w:sz w:val="20"/>
                      <w:szCs w:val="20"/>
                    </w:rPr>
                  </m:ctrlPr>
                </m:fPr>
                <m:num>
                  <m:r>
                    <w:rPr>
                      <w:rFonts w:ascii="Cambria Math" w:hAnsi="Cambria Math"/>
                      <w:sz w:val="20"/>
                      <w:szCs w:val="20"/>
                    </w:rPr>
                    <m:t>Вт∙с</m:t>
                  </m:r>
                </m:num>
                <m:den>
                  <m:r>
                    <w:rPr>
                      <w:rFonts w:ascii="Cambria Math" w:hAnsi="Cambria Math"/>
                      <w:sz w:val="20"/>
                      <w:szCs w:val="20"/>
                    </w:rPr>
                    <m:t>кг∙С</m:t>
                  </m:r>
                </m:den>
              </m:f>
            </m:oMath>
            <w:r w:rsidR="00E76CF5" w:rsidRPr="00472942">
              <w:rPr>
                <w:sz w:val="20"/>
                <w:szCs w:val="20"/>
              </w:rPr>
              <w:t xml:space="preserve"> —</w:t>
            </w:r>
            <w:r w:rsidRPr="00472942">
              <w:rPr>
                <w:sz w:val="20"/>
                <w:szCs w:val="20"/>
              </w:rPr>
              <w:t xml:space="preserve"> теплоемкость воды, </w:t>
            </w:r>
            <m:oMath>
              <m:r>
                <w:rPr>
                  <w:rFonts w:ascii="Cambria Math" w:hAnsi="Cambria Math"/>
                  <w:sz w:val="20"/>
                  <w:szCs w:val="20"/>
                </w:rPr>
                <m:t>γ</m:t>
              </m:r>
              <m:r>
                <w:rPr>
                  <w:rFonts w:ascii="Cambria Math"/>
                  <w:sz w:val="20"/>
                  <w:szCs w:val="20"/>
                </w:rPr>
                <m:t>=63</m:t>
              </m:r>
              <m:f>
                <m:fPr>
                  <m:ctrlPr>
                    <w:rPr>
                      <w:rFonts w:ascii="Cambria Math" w:hAnsi="Cambria Math"/>
                      <w:i/>
                      <w:sz w:val="20"/>
                      <w:szCs w:val="20"/>
                    </w:rPr>
                  </m:ctrlPr>
                </m:fPr>
                <m:num>
                  <m:r>
                    <w:rPr>
                      <w:rFonts w:ascii="Cambria Math" w:hAnsi="Cambria Math"/>
                      <w:sz w:val="20"/>
                      <w:szCs w:val="20"/>
                    </w:rPr>
                    <m:t>Вт</m:t>
                  </m:r>
                </m:num>
                <m:den>
                  <m:r>
                    <w:rPr>
                      <w:rFonts w:ascii="Cambria Math" w:hAnsi="Cambria Math"/>
                      <w:sz w:val="20"/>
                      <w:szCs w:val="20"/>
                    </w:rPr>
                    <m:t>м∙С</m:t>
                  </m:r>
                </m:den>
              </m:f>
            </m:oMath>
            <w:r w:rsidR="00E76CF5" w:rsidRPr="00472942">
              <w:rPr>
                <w:sz w:val="20"/>
                <w:szCs w:val="20"/>
              </w:rPr>
              <w:t xml:space="preserve"> —</w:t>
            </w:r>
            <w:r w:rsidRPr="00472942">
              <w:rPr>
                <w:sz w:val="20"/>
                <w:szCs w:val="20"/>
              </w:rPr>
              <w:t xml:space="preserve"> ко</w:t>
            </w:r>
            <w:r w:rsidR="00E76CF5" w:rsidRPr="00472942">
              <w:rPr>
                <w:sz w:val="20"/>
                <w:szCs w:val="20"/>
              </w:rPr>
              <w:t>эффициент теплообмена, α = 1,4 —</w:t>
            </w:r>
            <w:r w:rsidRPr="00472942">
              <w:rPr>
                <w:sz w:val="20"/>
                <w:szCs w:val="20"/>
              </w:rPr>
              <w:t xml:space="preserve"> постоянная. Найдите, до какой температуры (в градусах Цельсия) охладится вода, если длина трубы радиатора равна 112</w:t>
            </w:r>
            <w:r w:rsidR="00E76CF5" w:rsidRPr="00472942">
              <w:rPr>
                <w:sz w:val="20"/>
                <w:szCs w:val="20"/>
              </w:rPr>
              <w:t> </w:t>
            </w:r>
            <w:r w:rsidRPr="00472942">
              <w:rPr>
                <w:sz w:val="20"/>
                <w:szCs w:val="20"/>
              </w:rPr>
              <w:t>м.</w:t>
            </w:r>
          </w:p>
        </w:tc>
        <w:tc>
          <w:tcPr>
            <w:tcW w:w="5140" w:type="dxa"/>
          </w:tcPr>
          <w:p w:rsidR="00155F8A" w:rsidRPr="00472942" w:rsidRDefault="00A21FAE" w:rsidP="00B1648D">
            <w:pPr>
              <w:jc w:val="both"/>
              <w:rPr>
                <w:i/>
                <w:sz w:val="20"/>
                <w:szCs w:val="20"/>
              </w:rPr>
            </w:pPr>
            <w:r w:rsidRPr="00472942">
              <w:rPr>
                <w:sz w:val="20"/>
                <w:szCs w:val="20"/>
              </w:rPr>
              <w:t>Груз массой 0,</w:t>
            </w:r>
            <w:r w:rsidR="00B1648D">
              <w:rPr>
                <w:sz w:val="20"/>
                <w:szCs w:val="20"/>
              </w:rPr>
              <w:t>4</w:t>
            </w:r>
            <w:r w:rsidRPr="00472942">
              <w:rPr>
                <w:sz w:val="20"/>
                <w:szCs w:val="20"/>
              </w:rPr>
              <w:t xml:space="preserve"> кг колеблется на пружине. Его скорость ν (в м/с) меняется по закону</w:t>
            </w:r>
            <w:r w:rsidR="00155F8A" w:rsidRPr="00472942">
              <w:rPr>
                <w:sz w:val="20"/>
                <w:szCs w:val="20"/>
              </w:rPr>
              <w:t xml:space="preserve">  </w:t>
            </w:r>
            <m:oMath>
              <m:r>
                <w:rPr>
                  <w:rFonts w:ascii="Cambria Math" w:hAnsi="Cambria Math"/>
                  <w:sz w:val="20"/>
                  <w:szCs w:val="20"/>
                </w:rPr>
                <m:t>ν</m:t>
              </m:r>
              <m:r>
                <w:rPr>
                  <w:rFonts w:ascii="Cambria Math"/>
                  <w:sz w:val="20"/>
                  <w:szCs w:val="20"/>
                </w:rPr>
                <m:t xml:space="preserve">= </m:t>
              </m:r>
              <m:sSub>
                <m:sSubPr>
                  <m:ctrlPr>
                    <w:rPr>
                      <w:rFonts w:ascii="Cambria Math" w:hAnsi="Cambria Math"/>
                      <w:i/>
                      <w:sz w:val="20"/>
                      <w:szCs w:val="20"/>
                    </w:rPr>
                  </m:ctrlPr>
                </m:sSubPr>
                <m:e>
                  <m:r>
                    <w:rPr>
                      <w:rFonts w:ascii="Cambria Math" w:hAnsi="Cambria Math"/>
                      <w:sz w:val="20"/>
                      <w:szCs w:val="20"/>
                    </w:rPr>
                    <m:t>ν</m:t>
                  </m:r>
                </m:e>
                <m:sub>
                  <m:r>
                    <w:rPr>
                      <w:rFonts w:ascii="Cambria Math"/>
                      <w:sz w:val="20"/>
                      <w:szCs w:val="20"/>
                    </w:rPr>
                    <m:t>0</m:t>
                  </m:r>
                </m:sub>
              </m:sSub>
              <m:r>
                <w:rPr>
                  <w:rFonts w:ascii="Cambria Math" w:hAnsi="Cambria Math"/>
                  <w:sz w:val="20"/>
                  <w:szCs w:val="20"/>
                  <w:lang w:val="en-US"/>
                </w:rPr>
                <m:t>cos</m:t>
              </m:r>
              <m:f>
                <m:fPr>
                  <m:ctrlPr>
                    <w:rPr>
                      <w:rFonts w:ascii="Cambria Math" w:hAnsi="Cambria Math"/>
                      <w:i/>
                      <w:sz w:val="20"/>
                      <w:szCs w:val="20"/>
                      <w:lang w:val="en-US"/>
                    </w:rPr>
                  </m:ctrlPr>
                </m:fPr>
                <m:num>
                  <m:r>
                    <w:rPr>
                      <w:rFonts w:ascii="Cambria Math"/>
                      <w:sz w:val="20"/>
                      <w:szCs w:val="20"/>
                    </w:rPr>
                    <m:t>2</m:t>
                  </m:r>
                  <m:r>
                    <w:rPr>
                      <w:rFonts w:ascii="Cambria Math" w:hAnsi="Cambria Math"/>
                      <w:sz w:val="20"/>
                      <w:szCs w:val="20"/>
                      <w:lang w:val="en-US"/>
                    </w:rPr>
                    <m:t>πt</m:t>
                  </m:r>
                </m:num>
                <m:den>
                  <m:r>
                    <w:rPr>
                      <w:rFonts w:ascii="Cambria Math" w:hAnsi="Cambria Math"/>
                      <w:sz w:val="20"/>
                      <w:szCs w:val="20"/>
                      <w:lang w:val="en-US"/>
                    </w:rPr>
                    <m:t>T</m:t>
                  </m:r>
                </m:den>
              </m:f>
            </m:oMath>
            <w:r w:rsidR="00155F8A" w:rsidRPr="00472942">
              <w:rPr>
                <w:sz w:val="20"/>
                <w:szCs w:val="20"/>
              </w:rPr>
              <w:t xml:space="preserve"> , где </w:t>
            </w:r>
            <w:r w:rsidRPr="00472942">
              <w:rPr>
                <w:sz w:val="20"/>
                <w:szCs w:val="20"/>
                <w:lang w:val="en-US"/>
              </w:rPr>
              <w:t>t</w:t>
            </w:r>
            <w:r w:rsidRPr="00472942">
              <w:rPr>
                <w:sz w:val="20"/>
                <w:szCs w:val="20"/>
              </w:rPr>
              <w:t xml:space="preserve"> — время с момента начала наблюдения в секундах, </w:t>
            </w:r>
            <w:r w:rsidRPr="00472942">
              <w:rPr>
                <w:sz w:val="20"/>
                <w:szCs w:val="20"/>
                <w:lang w:val="en-US"/>
              </w:rPr>
              <w:t>T</w:t>
            </w:r>
            <w:r w:rsidRPr="00472942">
              <w:rPr>
                <w:sz w:val="20"/>
                <w:szCs w:val="20"/>
              </w:rPr>
              <w:t xml:space="preserve"> = 2</w:t>
            </w:r>
            <w:r w:rsidR="00947788" w:rsidRPr="00472942">
              <w:rPr>
                <w:sz w:val="20"/>
                <w:szCs w:val="20"/>
              </w:rPr>
              <w:t xml:space="preserve"> </w:t>
            </w:r>
            <w:r w:rsidRPr="00472942">
              <w:rPr>
                <w:sz w:val="20"/>
                <w:szCs w:val="20"/>
              </w:rPr>
              <w:t xml:space="preserve">с — период колебаний, </w:t>
            </w:r>
            <m:oMath>
              <m:sSub>
                <m:sSubPr>
                  <m:ctrlPr>
                    <w:rPr>
                      <w:rFonts w:ascii="Cambria Math" w:hAnsi="Cambria Math"/>
                      <w:i/>
                      <w:sz w:val="20"/>
                      <w:szCs w:val="20"/>
                    </w:rPr>
                  </m:ctrlPr>
                </m:sSubPr>
                <m:e>
                  <m:r>
                    <w:rPr>
                      <w:rFonts w:ascii="Cambria Math" w:hAnsi="Cambria Math"/>
                      <w:sz w:val="20"/>
                      <w:szCs w:val="20"/>
                    </w:rPr>
                    <m:t>ν</m:t>
                  </m:r>
                </m:e>
                <m:sub>
                  <m:r>
                    <w:rPr>
                      <w:rFonts w:ascii="Cambria Math"/>
                      <w:sz w:val="20"/>
                      <w:szCs w:val="20"/>
                    </w:rPr>
                    <m:t>0</m:t>
                  </m:r>
                </m:sub>
              </m:sSub>
              <m:r>
                <w:rPr>
                  <w:rFonts w:ascii="Cambria Math"/>
                  <w:sz w:val="20"/>
                  <w:szCs w:val="20"/>
                </w:rPr>
                <m:t xml:space="preserve">=0,5 </m:t>
              </m:r>
              <m:r>
                <w:rPr>
                  <w:rFonts w:ascii="Cambria Math" w:hAnsi="Cambria Math"/>
                  <w:sz w:val="20"/>
                  <w:szCs w:val="20"/>
                </w:rPr>
                <m:t>м</m:t>
              </m:r>
              <m:r>
                <w:rPr>
                  <w:rFonts w:ascii="Cambria Math"/>
                  <w:sz w:val="20"/>
                  <w:szCs w:val="20"/>
                </w:rPr>
                <m:t>/</m:t>
              </m:r>
              <m:r>
                <w:rPr>
                  <w:rFonts w:ascii="Cambria Math" w:hAnsi="Cambria Math"/>
                  <w:sz w:val="20"/>
                  <w:szCs w:val="20"/>
                </w:rPr>
                <m:t>с</m:t>
              </m:r>
            </m:oMath>
            <w:r w:rsidRPr="00472942">
              <w:rPr>
                <w:sz w:val="20"/>
                <w:szCs w:val="20"/>
              </w:rPr>
              <w:t xml:space="preserve"> . Кинетическая энергия</w:t>
            </w:r>
            <w:proofErr w:type="gramStart"/>
            <w:r w:rsidRPr="00472942">
              <w:rPr>
                <w:sz w:val="20"/>
                <w:szCs w:val="20"/>
              </w:rPr>
              <w:t xml:space="preserve"> Е</w:t>
            </w:r>
            <w:proofErr w:type="gramEnd"/>
            <w:r w:rsidRPr="00472942">
              <w:rPr>
                <w:sz w:val="20"/>
                <w:szCs w:val="20"/>
              </w:rPr>
              <w:t xml:space="preserve"> (в Дж)</w:t>
            </w:r>
            <w:r w:rsidR="00E76CF5" w:rsidRPr="00472942">
              <w:rPr>
                <w:sz w:val="20"/>
                <w:szCs w:val="20"/>
              </w:rPr>
              <w:t xml:space="preserve"> груза вычисляется по формуле </w:t>
            </w:r>
            <m:oMath>
              <m:r>
                <w:rPr>
                  <w:rFonts w:ascii="Cambria Math" w:hAnsi="Cambria Math"/>
                  <w:sz w:val="20"/>
                  <w:szCs w:val="20"/>
                </w:rPr>
                <m:t>Е</m:t>
              </m:r>
              <m:r>
                <w:rPr>
                  <w:rFonts w:ascii="Cambria Math"/>
                  <w:sz w:val="20"/>
                  <w:szCs w:val="20"/>
                </w:rPr>
                <m:t xml:space="preserve">= </m:t>
              </m:r>
              <m:f>
                <m:fPr>
                  <m:ctrlPr>
                    <w:rPr>
                      <w:rFonts w:ascii="Cambria Math" w:hAnsi="Cambria Math"/>
                      <w:i/>
                      <w:sz w:val="20"/>
                      <w:szCs w:val="20"/>
                      <w:lang w:val="en-US"/>
                    </w:rPr>
                  </m:ctrlPr>
                </m:fPr>
                <m:num>
                  <m:r>
                    <w:rPr>
                      <w:rFonts w:ascii="Cambria Math" w:hAnsi="Cambria Math"/>
                      <w:sz w:val="20"/>
                      <w:szCs w:val="20"/>
                      <w:lang w:val="en-US"/>
                    </w:rPr>
                    <m:t>m</m:t>
                  </m:r>
                  <m:sSup>
                    <m:sSupPr>
                      <m:ctrlPr>
                        <w:rPr>
                          <w:rFonts w:ascii="Cambria Math" w:hAnsi="Cambria Math"/>
                          <w:i/>
                          <w:sz w:val="20"/>
                          <w:szCs w:val="20"/>
                          <w:lang w:val="en-US"/>
                        </w:rPr>
                      </m:ctrlPr>
                    </m:sSupPr>
                    <m:e>
                      <m:r>
                        <w:rPr>
                          <w:rFonts w:ascii="Cambria Math" w:hAnsi="Cambria Math"/>
                          <w:sz w:val="20"/>
                          <w:szCs w:val="20"/>
                          <w:lang w:val="en-US"/>
                        </w:rPr>
                        <m:t>ν</m:t>
                      </m:r>
                    </m:e>
                    <m:sup>
                      <m:r>
                        <w:rPr>
                          <w:rFonts w:ascii="Cambria Math"/>
                          <w:sz w:val="20"/>
                          <w:szCs w:val="20"/>
                        </w:rPr>
                        <m:t>2</m:t>
                      </m:r>
                    </m:sup>
                  </m:sSup>
                </m:num>
                <m:den>
                  <m:r>
                    <w:rPr>
                      <w:rFonts w:ascii="Cambria Math"/>
                      <w:sz w:val="20"/>
                      <w:szCs w:val="20"/>
                    </w:rPr>
                    <m:t>2</m:t>
                  </m:r>
                </m:den>
              </m:f>
            </m:oMath>
            <w:r w:rsidR="00E76CF5" w:rsidRPr="00472942">
              <w:rPr>
                <w:sz w:val="20"/>
                <w:szCs w:val="20"/>
              </w:rPr>
              <w:t xml:space="preserve">, где </w:t>
            </w:r>
            <w:r w:rsidR="00E76CF5" w:rsidRPr="00472942">
              <w:rPr>
                <w:sz w:val="20"/>
                <w:szCs w:val="20"/>
                <w:lang w:val="en-US"/>
              </w:rPr>
              <w:t>m</w:t>
            </w:r>
            <w:r w:rsidR="00E76CF5" w:rsidRPr="00472942">
              <w:rPr>
                <w:sz w:val="20"/>
                <w:szCs w:val="20"/>
              </w:rPr>
              <w:t xml:space="preserve"> — масса груза (в кг), ν — скорость груза (в м/с).</w:t>
            </w:r>
            <w:r w:rsidR="00155F8A" w:rsidRPr="00472942">
              <w:rPr>
                <w:sz w:val="20"/>
                <w:szCs w:val="20"/>
              </w:rPr>
              <w:t xml:space="preserve"> Найдите</w:t>
            </w:r>
            <w:r w:rsidR="00E76CF5" w:rsidRPr="00472942">
              <w:rPr>
                <w:sz w:val="20"/>
                <w:szCs w:val="20"/>
              </w:rPr>
              <w:t xml:space="preserve"> кинетическую энергию груза через </w:t>
            </w:r>
            <w:r w:rsidR="00B1648D">
              <w:rPr>
                <w:sz w:val="20"/>
                <w:szCs w:val="20"/>
              </w:rPr>
              <w:t>6</w:t>
            </w:r>
            <w:r w:rsidR="00E76CF5" w:rsidRPr="00472942">
              <w:rPr>
                <w:sz w:val="20"/>
                <w:szCs w:val="20"/>
              </w:rPr>
              <w:t>0 секунд после начала наблюдения</w:t>
            </w:r>
            <w:r w:rsidR="00155F8A" w:rsidRPr="00472942">
              <w:rPr>
                <w:sz w:val="20"/>
                <w:szCs w:val="20"/>
              </w:rPr>
              <w:t>.</w:t>
            </w:r>
            <w:r w:rsidR="00E76CF5" w:rsidRPr="00472942">
              <w:rPr>
                <w:sz w:val="20"/>
                <w:szCs w:val="20"/>
              </w:rPr>
              <w:t xml:space="preserve"> Ответ дайте в джоулях.</w:t>
            </w:r>
          </w:p>
        </w:tc>
      </w:tr>
      <w:tr w:rsidR="00155F8A" w:rsidRPr="00472942" w:rsidTr="00472942">
        <w:trPr>
          <w:trHeight w:val="20"/>
          <w:jc w:val="center"/>
        </w:trPr>
        <w:tc>
          <w:tcPr>
            <w:tcW w:w="5233" w:type="dxa"/>
            <w:vAlign w:val="center"/>
          </w:tcPr>
          <w:p w:rsidR="00155F8A" w:rsidRPr="00472942" w:rsidRDefault="00155F8A" w:rsidP="0089623D">
            <w:pPr>
              <w:jc w:val="both"/>
              <w:rPr>
                <w:b/>
                <w:i/>
                <w:sz w:val="20"/>
                <w:szCs w:val="20"/>
              </w:rPr>
            </w:pPr>
            <w:r w:rsidRPr="00472942">
              <w:rPr>
                <w:b/>
                <w:sz w:val="20"/>
                <w:szCs w:val="20"/>
              </w:rPr>
              <w:t>Процент выполнения  55%</w:t>
            </w:r>
          </w:p>
        </w:tc>
        <w:tc>
          <w:tcPr>
            <w:tcW w:w="5140" w:type="dxa"/>
            <w:vAlign w:val="center"/>
          </w:tcPr>
          <w:p w:rsidR="00155F8A" w:rsidRPr="00472942" w:rsidRDefault="00155F8A" w:rsidP="0089623D">
            <w:pPr>
              <w:jc w:val="both"/>
              <w:rPr>
                <w:b/>
                <w:i/>
                <w:sz w:val="20"/>
                <w:szCs w:val="20"/>
              </w:rPr>
            </w:pPr>
            <w:r w:rsidRPr="00472942">
              <w:rPr>
                <w:b/>
                <w:sz w:val="20"/>
                <w:szCs w:val="20"/>
              </w:rPr>
              <w:t>Процент выполнения  61%</w:t>
            </w:r>
          </w:p>
        </w:tc>
      </w:tr>
    </w:tbl>
    <w:p w:rsidR="00533D5F" w:rsidRPr="00472942" w:rsidRDefault="00533D5F" w:rsidP="0089623D">
      <w:pPr>
        <w:ind w:firstLine="709"/>
        <w:jc w:val="both"/>
        <w:rPr>
          <w:sz w:val="12"/>
          <w:szCs w:val="12"/>
          <w:highlight w:val="yellow"/>
        </w:rPr>
      </w:pPr>
    </w:p>
    <w:p w:rsidR="00947788" w:rsidRPr="0089623D" w:rsidRDefault="00095D18" w:rsidP="0089623D">
      <w:pPr>
        <w:autoSpaceDE w:val="0"/>
        <w:autoSpaceDN w:val="0"/>
        <w:adjustRightInd w:val="0"/>
        <w:ind w:firstLine="709"/>
        <w:jc w:val="both"/>
        <w:rPr>
          <w:rFonts w:eastAsia="TimesNewRomanPSMT"/>
        </w:rPr>
      </w:pPr>
      <w:r w:rsidRPr="0089623D">
        <w:rPr>
          <w:rFonts w:eastAsia="TimesNewRomanPSMT"/>
        </w:rPr>
        <w:t>Для успешного решения этого задания</w:t>
      </w:r>
      <w:r w:rsidR="001457C3" w:rsidRPr="0089623D">
        <w:rPr>
          <w:rFonts w:eastAsia="TimesNewRomanPSMT"/>
        </w:rPr>
        <w:t xml:space="preserve"> </w:t>
      </w:r>
      <w:r w:rsidRPr="0089623D">
        <w:rPr>
          <w:rFonts w:eastAsia="TimesNewRomanPSMT"/>
        </w:rPr>
        <w:t xml:space="preserve">необходимо уметь </w:t>
      </w:r>
      <w:r w:rsidR="00947788" w:rsidRPr="0089623D">
        <w:rPr>
          <w:rFonts w:eastAsia="TimesNewRomanPSMT"/>
        </w:rPr>
        <w:t xml:space="preserve">интерпретировать описание с помощью математических формул </w:t>
      </w:r>
      <w:r w:rsidRPr="0089623D">
        <w:rPr>
          <w:rFonts w:eastAsia="TimesNewRomanPSMT"/>
        </w:rPr>
        <w:t xml:space="preserve">некоторого физического процесса, </w:t>
      </w:r>
      <w:r w:rsidR="00947788" w:rsidRPr="0089623D">
        <w:rPr>
          <w:rFonts w:eastAsia="TimesNewRomanPSMT"/>
        </w:rPr>
        <w:t xml:space="preserve">находить значение физической величины с помощью </w:t>
      </w:r>
      <w:r w:rsidR="00AD176C" w:rsidRPr="0089623D">
        <w:rPr>
          <w:rFonts w:eastAsia="TimesNewRomanPSMT"/>
        </w:rPr>
        <w:t>ура</w:t>
      </w:r>
      <w:r w:rsidR="00947788" w:rsidRPr="0089623D">
        <w:rPr>
          <w:rFonts w:eastAsia="TimesNewRomanPSMT"/>
        </w:rPr>
        <w:t>внения,</w:t>
      </w:r>
      <w:r w:rsidRPr="0089623D">
        <w:rPr>
          <w:rFonts w:eastAsia="TimesNewRomanPSMT"/>
        </w:rPr>
        <w:t xml:space="preserve"> </w:t>
      </w:r>
      <w:proofErr w:type="gramStart"/>
      <w:r w:rsidRPr="0089623D">
        <w:rPr>
          <w:rFonts w:eastAsia="TimesNewRomanPSMT"/>
        </w:rPr>
        <w:t>верно</w:t>
      </w:r>
      <w:proofErr w:type="gramEnd"/>
      <w:r w:rsidRPr="0089623D">
        <w:rPr>
          <w:rFonts w:eastAsia="TimesNewRomanPSMT"/>
        </w:rPr>
        <w:t xml:space="preserve"> </w:t>
      </w:r>
      <w:r w:rsidR="00947788" w:rsidRPr="0089623D">
        <w:rPr>
          <w:rFonts w:eastAsia="TimesNewRomanPSMT"/>
        </w:rPr>
        <w:t>оцени</w:t>
      </w:r>
      <w:r w:rsidRPr="0089623D">
        <w:rPr>
          <w:rFonts w:eastAsia="TimesNewRomanPSMT"/>
        </w:rPr>
        <w:t>ть полученный результат.</w:t>
      </w:r>
    </w:p>
    <w:p w:rsidR="00533D5F" w:rsidRPr="0089623D" w:rsidRDefault="00E4031E" w:rsidP="0089623D">
      <w:pPr>
        <w:autoSpaceDE w:val="0"/>
        <w:autoSpaceDN w:val="0"/>
        <w:adjustRightInd w:val="0"/>
        <w:ind w:firstLine="709"/>
        <w:jc w:val="both"/>
        <w:rPr>
          <w:rFonts w:eastAsia="TimesNewRomanPSMT"/>
          <w:highlight w:val="yellow"/>
        </w:rPr>
      </w:pPr>
      <w:r w:rsidRPr="0089623D">
        <w:t xml:space="preserve">В этом году предлагалась задача с физическим содержанием, сводящаяся к </w:t>
      </w:r>
      <w:r w:rsidR="00947788" w:rsidRPr="0089623D">
        <w:t xml:space="preserve">последовательному отысканию двух величин </w:t>
      </w:r>
      <w:r w:rsidR="00A23B57" w:rsidRPr="0089623D">
        <w:t>с помощью задающих их уравнений, при этом в вычислениях необходимо было воспользоваться периодичностью функции косинус.</w:t>
      </w:r>
      <w:r w:rsidR="00095D18" w:rsidRPr="0089623D">
        <w:rPr>
          <w:rFonts w:eastAsia="TimesNewRomanPSMT"/>
        </w:rPr>
        <w:t xml:space="preserve"> </w:t>
      </w:r>
      <w:r w:rsidR="00A23B57" w:rsidRPr="0089623D">
        <w:rPr>
          <w:rFonts w:eastAsia="TimesNewRomanPSMT"/>
        </w:rPr>
        <w:t>П</w:t>
      </w:r>
      <w:r w:rsidR="00095D18" w:rsidRPr="0089623D">
        <w:rPr>
          <w:rFonts w:eastAsia="TimesNewRomanPSMT"/>
        </w:rPr>
        <w:t xml:space="preserve">очти </w:t>
      </w:r>
      <w:r w:rsidR="00A23B57" w:rsidRPr="0089623D">
        <w:rPr>
          <w:rFonts w:eastAsia="TimesNewRomanPSMT"/>
        </w:rPr>
        <w:t xml:space="preserve">40% </w:t>
      </w:r>
      <w:r w:rsidR="00472942">
        <w:rPr>
          <w:rFonts w:eastAsia="TimesNewRomanPSMT"/>
        </w:rPr>
        <w:t>участников ЕГЭ</w:t>
      </w:r>
      <w:r w:rsidR="00095D18" w:rsidRPr="0089623D">
        <w:rPr>
          <w:rFonts w:eastAsia="TimesNewRomanPSMT"/>
        </w:rPr>
        <w:t xml:space="preserve"> с данным заданием</w:t>
      </w:r>
      <w:r w:rsidR="001457C3" w:rsidRPr="0089623D">
        <w:rPr>
          <w:rFonts w:eastAsia="TimesNewRomanPSMT"/>
        </w:rPr>
        <w:t xml:space="preserve"> </w:t>
      </w:r>
      <w:r w:rsidR="00095D18" w:rsidRPr="0089623D">
        <w:rPr>
          <w:rFonts w:eastAsia="TimesNewRomanPSMT"/>
        </w:rPr>
        <w:t>не справил</w:t>
      </w:r>
      <w:r w:rsidR="006832F8">
        <w:rPr>
          <w:rFonts w:eastAsia="TimesNewRomanPSMT"/>
        </w:rPr>
        <w:t>и</w:t>
      </w:r>
      <w:r w:rsidR="00095D18" w:rsidRPr="0089623D">
        <w:rPr>
          <w:rFonts w:eastAsia="TimesNewRomanPSMT"/>
        </w:rPr>
        <w:t>сь</w:t>
      </w:r>
      <w:r w:rsidRPr="0089623D">
        <w:rPr>
          <w:rFonts w:eastAsia="TimesNewRomanPSMT"/>
        </w:rPr>
        <w:t xml:space="preserve">. </w:t>
      </w:r>
      <w:r w:rsidR="00A23B57" w:rsidRPr="0089623D">
        <w:t>Некоторы</w:t>
      </w:r>
      <w:r w:rsidR="0080271E" w:rsidRPr="0089623D">
        <w:t xml:space="preserve">е </w:t>
      </w:r>
      <w:r w:rsidR="00472942">
        <w:t>участники</w:t>
      </w:r>
      <w:r w:rsidR="0080271E" w:rsidRPr="0089623D">
        <w:t xml:space="preserve"> </w:t>
      </w:r>
      <w:r w:rsidR="00A23B57" w:rsidRPr="0089623D">
        <w:t xml:space="preserve">даже </w:t>
      </w:r>
      <w:r w:rsidR="0080271E" w:rsidRPr="0089623D">
        <w:t>не приступ</w:t>
      </w:r>
      <w:r w:rsidR="006832F8">
        <w:t>или</w:t>
      </w:r>
      <w:r w:rsidR="0080271E" w:rsidRPr="0089623D">
        <w:t xml:space="preserve"> к решению, так как прост</w:t>
      </w:r>
      <w:r w:rsidR="00A23B57" w:rsidRPr="0089623D">
        <w:t xml:space="preserve">о пугаются формул и не могут при </w:t>
      </w:r>
      <w:r w:rsidR="0080271E" w:rsidRPr="0089623D">
        <w:t>анализ</w:t>
      </w:r>
      <w:r w:rsidR="00A23B57" w:rsidRPr="0089623D">
        <w:t>е условия</w:t>
      </w:r>
      <w:r w:rsidR="0080271E" w:rsidRPr="0089623D">
        <w:t xml:space="preserve"> задачи</w:t>
      </w:r>
      <w:r w:rsidR="00A23B57" w:rsidRPr="0089623D">
        <w:t xml:space="preserve"> сопоставить указанные величины</w:t>
      </w:r>
      <w:r w:rsidR="0080271E" w:rsidRPr="0089623D">
        <w:t xml:space="preserve">. </w:t>
      </w:r>
      <w:r w:rsidR="00A23B57" w:rsidRPr="0089623D">
        <w:t>Для более успешного выполнения такого типа практико-ориентированных заданий учителю н</w:t>
      </w:r>
      <w:r w:rsidR="0080271E" w:rsidRPr="0089623D">
        <w:t>еобходимо обратить внимание</w:t>
      </w:r>
      <w:r w:rsidR="0011715D" w:rsidRPr="0089623D">
        <w:t>:</w:t>
      </w:r>
      <w:r w:rsidR="0080271E" w:rsidRPr="0089623D">
        <w:t xml:space="preserve"> </w:t>
      </w:r>
      <w:r w:rsidR="00A23B57" w:rsidRPr="0089623D">
        <w:t xml:space="preserve">1) </w:t>
      </w:r>
      <w:r w:rsidR="0080271E" w:rsidRPr="0089623D">
        <w:t xml:space="preserve">на усиление </w:t>
      </w:r>
      <w:proofErr w:type="spellStart"/>
      <w:r w:rsidR="0080271E" w:rsidRPr="0089623D">
        <w:t>межпредметных</w:t>
      </w:r>
      <w:proofErr w:type="spellEnd"/>
      <w:r w:rsidR="0080271E" w:rsidRPr="0089623D">
        <w:t xml:space="preserve"> связей в </w:t>
      </w:r>
      <w:r w:rsidR="00503B08" w:rsidRPr="0089623D">
        <w:t>математике</w:t>
      </w:r>
      <w:r w:rsidR="00A23B57" w:rsidRPr="0089623D">
        <w:t>, 2) на анализ текста задачи как отдельный и важный этап процесса решения любой задачи.</w:t>
      </w:r>
      <w:r w:rsidR="006B1C86" w:rsidRPr="0089623D">
        <w:rPr>
          <w:highlight w:val="yellow"/>
        </w:rPr>
        <w:t xml:space="preserve"> </w:t>
      </w:r>
    </w:p>
    <w:p w:rsidR="007F7625" w:rsidRPr="0089623D" w:rsidRDefault="007F7625" w:rsidP="00472942">
      <w:pPr>
        <w:spacing w:before="120"/>
        <w:jc w:val="both"/>
        <w:rPr>
          <w:b/>
          <w:i/>
        </w:rPr>
      </w:pPr>
      <w:r w:rsidRPr="0089623D">
        <w:rPr>
          <w:b/>
          <w:i/>
        </w:rPr>
        <w:t xml:space="preserve">Задание </w:t>
      </w:r>
      <w:r w:rsidR="00E4031E" w:rsidRPr="0089623D">
        <w:rPr>
          <w:b/>
          <w:i/>
        </w:rPr>
        <w:t>№</w:t>
      </w:r>
      <w:r w:rsidR="00BA76A5" w:rsidRPr="0089623D">
        <w:rPr>
          <w:b/>
          <w:i/>
        </w:rPr>
        <w:t> 11</w:t>
      </w:r>
    </w:p>
    <w:p w:rsidR="00D87E74" w:rsidRPr="0089623D" w:rsidRDefault="00D87E74" w:rsidP="006832F8">
      <w:pPr>
        <w:ind w:firstLine="567"/>
        <w:jc w:val="both"/>
      </w:pPr>
      <w:r w:rsidRPr="0089623D">
        <w:t xml:space="preserve">По кодификатору требований к уровню подготовки </w:t>
      </w:r>
      <w:r w:rsidR="006832F8">
        <w:t>участников ЕГЭ</w:t>
      </w:r>
      <w:r w:rsidRPr="0089623D">
        <w:t xml:space="preserve"> эта задача на моделирование реальной ситуации на языке алгебры, составление уравнения или неравенства по условию задачи; исследование построенной модели с использованием аппарата алгебры.</w:t>
      </w:r>
    </w:p>
    <w:p w:rsidR="00A37555" w:rsidRPr="0089623D" w:rsidRDefault="00BA76A5" w:rsidP="0089623D">
      <w:pPr>
        <w:jc w:val="both"/>
        <w:rPr>
          <w:b/>
        </w:rPr>
      </w:pPr>
      <w:r w:rsidRPr="0089623D">
        <w:rPr>
          <w:b/>
          <w:i/>
        </w:rPr>
        <w:t>Характеристика задания</w:t>
      </w:r>
    </w:p>
    <w:p w:rsidR="00A37555" w:rsidRPr="0089623D" w:rsidRDefault="00AA6C9D" w:rsidP="0089623D">
      <w:pPr>
        <w:jc w:val="both"/>
      </w:pPr>
      <w:r w:rsidRPr="0089623D">
        <w:t>Т</w:t>
      </w:r>
      <w:r w:rsidR="00A37555" w:rsidRPr="0089623D">
        <w:t>екстовая задача на «</w:t>
      </w:r>
      <w:r w:rsidR="00BA76A5" w:rsidRPr="0089623D">
        <w:t>смеси</w:t>
      </w:r>
      <w:r w:rsidRPr="0089623D">
        <w:t>».</w:t>
      </w:r>
    </w:p>
    <w:p w:rsidR="008F6841" w:rsidRPr="0089623D" w:rsidRDefault="008F6841" w:rsidP="0089623D">
      <w:pPr>
        <w:jc w:val="both"/>
        <w:rPr>
          <w:b/>
          <w:i/>
        </w:rPr>
      </w:pPr>
      <w:r w:rsidRPr="0089623D">
        <w:rPr>
          <w:b/>
          <w:i/>
        </w:rPr>
        <w:t>Статистика и кр</w:t>
      </w:r>
      <w:r w:rsidR="00BA76A5" w:rsidRPr="0089623D">
        <w:rPr>
          <w:b/>
          <w:i/>
        </w:rPr>
        <w:t>аткий анализ выполнения задания</w:t>
      </w:r>
    </w:p>
    <w:tbl>
      <w:tblPr>
        <w:tblStyle w:val="af7"/>
        <w:tblW w:w="10373" w:type="dxa"/>
        <w:jc w:val="center"/>
        <w:tblInd w:w="-235" w:type="dxa"/>
        <w:tblLook w:val="04A0"/>
      </w:tblPr>
      <w:tblGrid>
        <w:gridCol w:w="5233"/>
        <w:gridCol w:w="5140"/>
      </w:tblGrid>
      <w:tr w:rsidR="00BA76A5" w:rsidRPr="00780BAA" w:rsidTr="00780BAA">
        <w:trPr>
          <w:trHeight w:val="20"/>
          <w:jc w:val="center"/>
        </w:trPr>
        <w:tc>
          <w:tcPr>
            <w:tcW w:w="5233" w:type="dxa"/>
            <w:vAlign w:val="center"/>
          </w:tcPr>
          <w:p w:rsidR="00BA76A5" w:rsidRPr="00780BAA" w:rsidRDefault="00BA76A5" w:rsidP="00D12084">
            <w:pPr>
              <w:jc w:val="center"/>
              <w:rPr>
                <w:b/>
                <w:sz w:val="20"/>
                <w:szCs w:val="20"/>
              </w:rPr>
            </w:pPr>
            <w:r w:rsidRPr="00780BAA">
              <w:rPr>
                <w:b/>
                <w:i/>
                <w:sz w:val="20"/>
                <w:szCs w:val="20"/>
              </w:rPr>
              <w:t>Пример из КИМ-2015</w:t>
            </w:r>
          </w:p>
        </w:tc>
        <w:tc>
          <w:tcPr>
            <w:tcW w:w="5140" w:type="dxa"/>
            <w:vAlign w:val="center"/>
          </w:tcPr>
          <w:p w:rsidR="00BA76A5" w:rsidRPr="00780BAA" w:rsidRDefault="00BA76A5" w:rsidP="00D12084">
            <w:pPr>
              <w:jc w:val="center"/>
              <w:rPr>
                <w:b/>
                <w:sz w:val="20"/>
                <w:szCs w:val="20"/>
              </w:rPr>
            </w:pPr>
            <w:r w:rsidRPr="00780BAA">
              <w:rPr>
                <w:b/>
                <w:i/>
                <w:sz w:val="20"/>
                <w:szCs w:val="20"/>
              </w:rPr>
              <w:t>Пример из КИМ-2016</w:t>
            </w:r>
          </w:p>
        </w:tc>
      </w:tr>
      <w:tr w:rsidR="00BA76A5" w:rsidRPr="00780BAA" w:rsidTr="00780BAA">
        <w:trPr>
          <w:trHeight w:val="20"/>
          <w:jc w:val="center"/>
        </w:trPr>
        <w:tc>
          <w:tcPr>
            <w:tcW w:w="5233" w:type="dxa"/>
          </w:tcPr>
          <w:p w:rsidR="00BA76A5" w:rsidRPr="00780BAA" w:rsidRDefault="00BA76A5" w:rsidP="00780BAA">
            <w:pPr>
              <w:jc w:val="both"/>
              <w:rPr>
                <w:sz w:val="20"/>
                <w:szCs w:val="20"/>
              </w:rPr>
            </w:pPr>
            <w:r w:rsidRPr="00780BAA">
              <w:rPr>
                <w:sz w:val="20"/>
                <w:szCs w:val="20"/>
              </w:rPr>
              <w:t>От пристани</w:t>
            </w:r>
            <w:proofErr w:type="gramStart"/>
            <w:r w:rsidRPr="00780BAA">
              <w:rPr>
                <w:sz w:val="20"/>
                <w:szCs w:val="20"/>
              </w:rPr>
              <w:t xml:space="preserve"> А</w:t>
            </w:r>
            <w:proofErr w:type="gramEnd"/>
            <w:r w:rsidRPr="00780BAA">
              <w:rPr>
                <w:sz w:val="20"/>
                <w:szCs w:val="20"/>
              </w:rPr>
              <w:t xml:space="preserve"> к пристани В, расстояние между которыми равно 220 км, отправился с постоянной скоростью первый теплоход, а через 9 часов после этого следом за ним со скоростью на 9 км/ч большей отправился второй. Найдите скорость первого теплохода, если в пункт</w:t>
            </w:r>
            <w:proofErr w:type="gramStart"/>
            <w:r w:rsidRPr="00780BAA">
              <w:rPr>
                <w:sz w:val="20"/>
                <w:szCs w:val="20"/>
              </w:rPr>
              <w:t xml:space="preserve"> В</w:t>
            </w:r>
            <w:proofErr w:type="gramEnd"/>
            <w:r w:rsidRPr="00780BAA">
              <w:rPr>
                <w:sz w:val="20"/>
                <w:szCs w:val="20"/>
              </w:rPr>
              <w:t xml:space="preserve"> оба теплохода прибыли одновременно. Ответ дайте в </w:t>
            </w:r>
            <w:proofErr w:type="gramStart"/>
            <w:r w:rsidRPr="00780BAA">
              <w:rPr>
                <w:sz w:val="20"/>
                <w:szCs w:val="20"/>
              </w:rPr>
              <w:t>км</w:t>
            </w:r>
            <w:proofErr w:type="gramEnd"/>
            <w:r w:rsidRPr="00780BAA">
              <w:rPr>
                <w:sz w:val="20"/>
                <w:szCs w:val="20"/>
              </w:rPr>
              <w:t>/ч.</w:t>
            </w:r>
          </w:p>
        </w:tc>
        <w:tc>
          <w:tcPr>
            <w:tcW w:w="5140" w:type="dxa"/>
          </w:tcPr>
          <w:p w:rsidR="00BA76A5" w:rsidRPr="00780BAA" w:rsidRDefault="00BA76A5" w:rsidP="0055167C">
            <w:pPr>
              <w:jc w:val="both"/>
              <w:rPr>
                <w:sz w:val="20"/>
                <w:szCs w:val="20"/>
              </w:rPr>
            </w:pPr>
            <w:r w:rsidRPr="00780BAA">
              <w:rPr>
                <w:sz w:val="20"/>
                <w:szCs w:val="20"/>
              </w:rPr>
              <w:t xml:space="preserve">Имеется два сосуда. Первый содержит </w:t>
            </w:r>
            <w:r w:rsidR="0055167C">
              <w:rPr>
                <w:sz w:val="20"/>
                <w:szCs w:val="20"/>
              </w:rPr>
              <w:t>60</w:t>
            </w:r>
            <w:r w:rsidRPr="00780BAA">
              <w:rPr>
                <w:sz w:val="20"/>
                <w:szCs w:val="20"/>
              </w:rPr>
              <w:t xml:space="preserve"> кг, а второй — </w:t>
            </w:r>
            <w:r w:rsidR="0055167C">
              <w:rPr>
                <w:sz w:val="20"/>
                <w:szCs w:val="20"/>
              </w:rPr>
              <w:t>20</w:t>
            </w:r>
            <w:r w:rsidRPr="00780BAA">
              <w:rPr>
                <w:sz w:val="20"/>
                <w:szCs w:val="20"/>
              </w:rPr>
              <w:t xml:space="preserve"> кг растворов кислоты различной концентрации. Если эти растворы смешать, то получится раствор, содержащий </w:t>
            </w:r>
            <w:r w:rsidR="0055167C">
              <w:rPr>
                <w:sz w:val="20"/>
                <w:szCs w:val="20"/>
              </w:rPr>
              <w:t>3</w:t>
            </w:r>
            <w:r w:rsidRPr="00780BAA">
              <w:rPr>
                <w:sz w:val="20"/>
                <w:szCs w:val="20"/>
              </w:rPr>
              <w:t xml:space="preserve">0% кислоты. Если же смешать равные массы этих растворов, то получится раствор, содержащий </w:t>
            </w:r>
            <w:r w:rsidR="0055167C">
              <w:rPr>
                <w:sz w:val="20"/>
                <w:szCs w:val="20"/>
              </w:rPr>
              <w:t>45</w:t>
            </w:r>
            <w:r w:rsidRPr="00780BAA">
              <w:rPr>
                <w:sz w:val="20"/>
                <w:szCs w:val="20"/>
              </w:rPr>
              <w:t>% кислоты. Сколько процентов кислоты содержится в первом сосуде?</w:t>
            </w:r>
          </w:p>
        </w:tc>
      </w:tr>
      <w:tr w:rsidR="00BA76A5" w:rsidRPr="00780BAA" w:rsidTr="00780BAA">
        <w:trPr>
          <w:trHeight w:val="20"/>
          <w:jc w:val="center"/>
        </w:trPr>
        <w:tc>
          <w:tcPr>
            <w:tcW w:w="5233" w:type="dxa"/>
            <w:vAlign w:val="center"/>
          </w:tcPr>
          <w:p w:rsidR="00BA76A5" w:rsidRPr="00780BAA" w:rsidRDefault="00BA76A5" w:rsidP="0089623D">
            <w:pPr>
              <w:jc w:val="both"/>
              <w:rPr>
                <w:b/>
                <w:i/>
                <w:sz w:val="20"/>
                <w:szCs w:val="20"/>
              </w:rPr>
            </w:pPr>
            <w:r w:rsidRPr="00780BAA">
              <w:rPr>
                <w:b/>
                <w:sz w:val="20"/>
                <w:szCs w:val="20"/>
              </w:rPr>
              <w:t>Процент выполнения  50%</w:t>
            </w:r>
          </w:p>
        </w:tc>
        <w:tc>
          <w:tcPr>
            <w:tcW w:w="5140" w:type="dxa"/>
            <w:vAlign w:val="center"/>
          </w:tcPr>
          <w:p w:rsidR="00BA76A5" w:rsidRPr="00780BAA" w:rsidRDefault="00BA76A5" w:rsidP="0089623D">
            <w:pPr>
              <w:jc w:val="both"/>
              <w:rPr>
                <w:b/>
                <w:i/>
                <w:sz w:val="20"/>
                <w:szCs w:val="20"/>
              </w:rPr>
            </w:pPr>
            <w:r w:rsidRPr="00780BAA">
              <w:rPr>
                <w:b/>
                <w:sz w:val="20"/>
                <w:szCs w:val="20"/>
              </w:rPr>
              <w:t>Процент выполнения  42%</w:t>
            </w:r>
          </w:p>
        </w:tc>
      </w:tr>
    </w:tbl>
    <w:p w:rsidR="00EA1A38" w:rsidRPr="0089623D" w:rsidRDefault="00413795" w:rsidP="007D58F1">
      <w:pPr>
        <w:autoSpaceDE w:val="0"/>
        <w:autoSpaceDN w:val="0"/>
        <w:adjustRightInd w:val="0"/>
        <w:spacing w:before="120"/>
        <w:ind w:firstLine="709"/>
        <w:jc w:val="both"/>
      </w:pPr>
      <w:r w:rsidRPr="0089623D">
        <w:t xml:space="preserve">В данном задании проверяется умение </w:t>
      </w:r>
      <w:r w:rsidR="00266EA2" w:rsidRPr="0089623D">
        <w:t>строить и исследовать простейшие математические модели на примере решения текстовой задачи на «</w:t>
      </w:r>
      <w:r w:rsidR="00D87E74" w:rsidRPr="0089623D">
        <w:t>смеси</w:t>
      </w:r>
      <w:r w:rsidR="00266EA2" w:rsidRPr="0089623D">
        <w:t>». Проверяемый учебный матер</w:t>
      </w:r>
      <w:r w:rsidR="00D87E74" w:rsidRPr="0089623D">
        <w:t>иал относится к курсу алгебры</w:t>
      </w:r>
      <w:r w:rsidR="00266EA2" w:rsidRPr="0089623D">
        <w:t xml:space="preserve">. </w:t>
      </w:r>
      <w:r w:rsidR="00D87E74" w:rsidRPr="0089623D">
        <w:t>Процент выполнения (42</w:t>
      </w:r>
      <w:r w:rsidR="00266EA2" w:rsidRPr="0089623D">
        <w:t>%</w:t>
      </w:r>
      <w:r w:rsidR="00D87E74" w:rsidRPr="0089623D">
        <w:t>)</w:t>
      </w:r>
      <w:r w:rsidR="00266EA2" w:rsidRPr="0089623D">
        <w:t xml:space="preserve"> с</w:t>
      </w:r>
      <w:r w:rsidR="00D87E74" w:rsidRPr="0089623D">
        <w:t>видетельствует о том</w:t>
      </w:r>
      <w:r w:rsidR="00266EA2" w:rsidRPr="0089623D">
        <w:t xml:space="preserve">, что </w:t>
      </w:r>
      <w:r w:rsidR="00D87E74" w:rsidRPr="0089623D">
        <w:t xml:space="preserve">более половины </w:t>
      </w:r>
      <w:r w:rsidR="00BA5F31">
        <w:t>участников ЕГЭ</w:t>
      </w:r>
      <w:r w:rsidR="00D87E74" w:rsidRPr="0089623D">
        <w:t xml:space="preserve"> не усваиваю</w:t>
      </w:r>
      <w:r w:rsidR="00266EA2" w:rsidRPr="0089623D">
        <w:t xml:space="preserve">т материал на должном уровне. </w:t>
      </w:r>
      <w:proofErr w:type="gramStart"/>
      <w:r w:rsidR="009633EF" w:rsidRPr="0089623D">
        <w:t>В предыдущи</w:t>
      </w:r>
      <w:r w:rsidR="006B1C86" w:rsidRPr="0089623D">
        <w:t xml:space="preserve">й год </w:t>
      </w:r>
      <w:r w:rsidR="00DA6730" w:rsidRPr="0089623D">
        <w:t xml:space="preserve">текстовая </w:t>
      </w:r>
      <w:r w:rsidR="006B1C86" w:rsidRPr="0089623D">
        <w:t xml:space="preserve">задача вызвала </w:t>
      </w:r>
      <w:r w:rsidR="00DA6730" w:rsidRPr="0089623D">
        <w:t>у обучающихся меньши</w:t>
      </w:r>
      <w:r w:rsidR="00171C07" w:rsidRPr="0089623D">
        <w:t>е затруднения</w:t>
      </w:r>
      <w:r w:rsidR="00DA6730" w:rsidRPr="0089623D">
        <w:t>, так как задачи на «движение» для них традиционно менее сложны, чем задачи на «смеси и сплавы»</w:t>
      </w:r>
      <w:r w:rsidR="006B1C86" w:rsidRPr="0089623D">
        <w:t>.</w:t>
      </w:r>
      <w:proofErr w:type="gramEnd"/>
      <w:r w:rsidR="009633EF" w:rsidRPr="0089623D">
        <w:t xml:space="preserve"> </w:t>
      </w:r>
      <w:r w:rsidR="00DA6730" w:rsidRPr="0089623D">
        <w:t xml:space="preserve">В целом же уровень сформированности у </w:t>
      </w:r>
      <w:proofErr w:type="gramStart"/>
      <w:r w:rsidR="00F67934">
        <w:t>экзаменующихся</w:t>
      </w:r>
      <w:proofErr w:type="gramEnd"/>
      <w:r w:rsidR="00DA6730" w:rsidRPr="0089623D">
        <w:t xml:space="preserve"> умения решать текстовые задачи оставляет желать лучшего. Несмотря на пролонгированность обучения решению задач </w:t>
      </w:r>
      <w:r w:rsidR="009127C8" w:rsidRPr="0089623D">
        <w:t xml:space="preserve">в школьном курсе математики </w:t>
      </w:r>
      <w:r w:rsidR="00DA6730" w:rsidRPr="0089623D">
        <w:rPr>
          <w:i/>
        </w:rPr>
        <w:t>общее</w:t>
      </w:r>
      <w:r w:rsidR="00DA6730" w:rsidRPr="0089623D">
        <w:t xml:space="preserve"> </w:t>
      </w:r>
      <w:r w:rsidR="00DA6730" w:rsidRPr="0089623D">
        <w:rPr>
          <w:i/>
        </w:rPr>
        <w:t>умение</w:t>
      </w:r>
      <w:r w:rsidR="00DA6730" w:rsidRPr="0089623D">
        <w:t xml:space="preserve"> решать текстовые задачи </w:t>
      </w:r>
      <w:r w:rsidR="00171C07" w:rsidRPr="0089623D">
        <w:t xml:space="preserve">у большинства </w:t>
      </w:r>
      <w:r w:rsidR="00DA6730" w:rsidRPr="0089623D">
        <w:t>так и не формируется</w:t>
      </w:r>
      <w:r w:rsidR="00171C07" w:rsidRPr="0089623D">
        <w:t xml:space="preserve">, поэтому значительная </w:t>
      </w:r>
      <w:proofErr w:type="gramStart"/>
      <w:r w:rsidR="00171C07" w:rsidRPr="0089623D">
        <w:t xml:space="preserve">часть </w:t>
      </w:r>
      <w:r w:rsidR="00BA5F31">
        <w:t>участников</w:t>
      </w:r>
      <w:r w:rsidR="00171C07" w:rsidRPr="0089623D">
        <w:t xml:space="preserve"> </w:t>
      </w:r>
      <w:r w:rsidR="008E3774">
        <w:t xml:space="preserve">экзамена </w:t>
      </w:r>
      <w:r w:rsidR="00171C07" w:rsidRPr="0089623D">
        <w:t>заранее отказывается от</w:t>
      </w:r>
      <w:proofErr w:type="gramEnd"/>
      <w:r w:rsidR="00171C07" w:rsidRPr="0089623D">
        <w:t xml:space="preserve"> </w:t>
      </w:r>
      <w:r w:rsidR="009127C8" w:rsidRPr="0089623D">
        <w:t xml:space="preserve">их </w:t>
      </w:r>
      <w:r w:rsidR="00171C07" w:rsidRPr="0089623D">
        <w:t>решения</w:t>
      </w:r>
      <w:r w:rsidR="00DA6730" w:rsidRPr="0089623D">
        <w:t>.</w:t>
      </w:r>
    </w:p>
    <w:p w:rsidR="007F7625" w:rsidRPr="0089623D" w:rsidRDefault="007F7625" w:rsidP="0089623D">
      <w:pPr>
        <w:jc w:val="both"/>
        <w:rPr>
          <w:b/>
          <w:i/>
        </w:rPr>
      </w:pPr>
      <w:r w:rsidRPr="0089623D">
        <w:rPr>
          <w:b/>
          <w:i/>
        </w:rPr>
        <w:t xml:space="preserve">Задание </w:t>
      </w:r>
      <w:r w:rsidR="00E4031E" w:rsidRPr="0089623D">
        <w:rPr>
          <w:b/>
          <w:i/>
        </w:rPr>
        <w:t>№</w:t>
      </w:r>
      <w:r w:rsidR="009127C8" w:rsidRPr="0089623D">
        <w:rPr>
          <w:b/>
          <w:i/>
        </w:rPr>
        <w:t> 12</w:t>
      </w:r>
    </w:p>
    <w:p w:rsidR="008D61E0" w:rsidRPr="0089623D" w:rsidRDefault="00446D41" w:rsidP="0089623D">
      <w:pPr>
        <w:jc w:val="both"/>
      </w:pPr>
      <w:r w:rsidRPr="0089623D">
        <w:rPr>
          <w:b/>
          <w:i/>
        </w:rPr>
        <w:t>Характеристика задания</w:t>
      </w:r>
    </w:p>
    <w:p w:rsidR="008D61E0" w:rsidRPr="0089623D" w:rsidRDefault="008D61E0" w:rsidP="0089623D">
      <w:pPr>
        <w:jc w:val="both"/>
      </w:pPr>
      <w:r w:rsidRPr="0089623D">
        <w:t>Задание на выполнение действий с функциями и производными функций, исследование функций.</w:t>
      </w:r>
    </w:p>
    <w:p w:rsidR="008D61E0" w:rsidRPr="0089623D" w:rsidRDefault="008D61E0" w:rsidP="0089623D">
      <w:pPr>
        <w:jc w:val="both"/>
        <w:rPr>
          <w:b/>
          <w:i/>
        </w:rPr>
      </w:pPr>
      <w:r w:rsidRPr="0089623D">
        <w:rPr>
          <w:b/>
          <w:i/>
        </w:rPr>
        <w:t>Статистика и кр</w:t>
      </w:r>
      <w:r w:rsidR="00446D41" w:rsidRPr="0089623D">
        <w:rPr>
          <w:b/>
          <w:i/>
        </w:rPr>
        <w:t>аткий анализ выполнения задания</w:t>
      </w:r>
    </w:p>
    <w:tbl>
      <w:tblPr>
        <w:tblStyle w:val="af7"/>
        <w:tblW w:w="10231" w:type="dxa"/>
        <w:jc w:val="center"/>
        <w:tblInd w:w="-235" w:type="dxa"/>
        <w:tblLook w:val="04A0"/>
      </w:tblPr>
      <w:tblGrid>
        <w:gridCol w:w="5233"/>
        <w:gridCol w:w="4998"/>
      </w:tblGrid>
      <w:tr w:rsidR="00C86A57" w:rsidRPr="00BA5F31" w:rsidTr="00BA5F31">
        <w:trPr>
          <w:trHeight w:val="20"/>
          <w:jc w:val="center"/>
        </w:trPr>
        <w:tc>
          <w:tcPr>
            <w:tcW w:w="5233" w:type="dxa"/>
            <w:vAlign w:val="center"/>
          </w:tcPr>
          <w:p w:rsidR="00C86A57" w:rsidRPr="00BA5F31" w:rsidRDefault="00C86A57" w:rsidP="00D12084">
            <w:pPr>
              <w:jc w:val="center"/>
              <w:rPr>
                <w:b/>
                <w:sz w:val="20"/>
                <w:szCs w:val="20"/>
                <w:lang w:val="en-US"/>
              </w:rPr>
            </w:pPr>
            <w:r w:rsidRPr="00BA5F31">
              <w:rPr>
                <w:b/>
                <w:i/>
                <w:sz w:val="20"/>
                <w:szCs w:val="20"/>
              </w:rPr>
              <w:lastRenderedPageBreak/>
              <w:t>Пример из КИМ-2015:</w:t>
            </w:r>
          </w:p>
        </w:tc>
        <w:tc>
          <w:tcPr>
            <w:tcW w:w="4998" w:type="dxa"/>
            <w:vAlign w:val="center"/>
          </w:tcPr>
          <w:p w:rsidR="00C86A57" w:rsidRPr="00BA5F31" w:rsidRDefault="00C86A57" w:rsidP="00D12084">
            <w:pPr>
              <w:jc w:val="center"/>
              <w:rPr>
                <w:b/>
                <w:sz w:val="20"/>
                <w:szCs w:val="20"/>
                <w:lang w:val="en-US"/>
              </w:rPr>
            </w:pPr>
            <w:r w:rsidRPr="00BA5F31">
              <w:rPr>
                <w:b/>
                <w:i/>
                <w:sz w:val="20"/>
                <w:szCs w:val="20"/>
              </w:rPr>
              <w:t>Пример из КИМ-201</w:t>
            </w:r>
            <w:r w:rsidRPr="00BA5F31">
              <w:rPr>
                <w:b/>
                <w:i/>
                <w:sz w:val="20"/>
                <w:szCs w:val="20"/>
                <w:lang w:val="en-US"/>
              </w:rPr>
              <w:t>6</w:t>
            </w:r>
            <w:r w:rsidRPr="00BA5F31">
              <w:rPr>
                <w:b/>
                <w:i/>
                <w:sz w:val="20"/>
                <w:szCs w:val="20"/>
              </w:rPr>
              <w:t>:</w:t>
            </w:r>
          </w:p>
        </w:tc>
      </w:tr>
      <w:tr w:rsidR="00C86A57" w:rsidRPr="00BA5F31" w:rsidTr="00BA5F31">
        <w:trPr>
          <w:trHeight w:val="20"/>
          <w:jc w:val="center"/>
        </w:trPr>
        <w:tc>
          <w:tcPr>
            <w:tcW w:w="5233" w:type="dxa"/>
            <w:vAlign w:val="center"/>
          </w:tcPr>
          <w:p w:rsidR="00C86A57" w:rsidRPr="00BA5F31" w:rsidRDefault="00C86A57" w:rsidP="0089623D">
            <w:pPr>
              <w:jc w:val="both"/>
              <w:rPr>
                <w:sz w:val="20"/>
                <w:szCs w:val="20"/>
              </w:rPr>
            </w:pPr>
            <w:r w:rsidRPr="00BA5F31">
              <w:rPr>
                <w:sz w:val="20"/>
                <w:szCs w:val="20"/>
              </w:rPr>
              <w:t>Найдите наименьшее значение функции</w:t>
            </w:r>
          </w:p>
          <w:p w:rsidR="00C86A57" w:rsidRPr="00BA5F31" w:rsidRDefault="00C86A57" w:rsidP="0089623D">
            <w:pPr>
              <w:jc w:val="both"/>
              <w:rPr>
                <w:sz w:val="20"/>
                <w:szCs w:val="20"/>
              </w:rPr>
            </w:pPr>
            <w:r w:rsidRPr="00BA5F31">
              <w:rPr>
                <w:sz w:val="20"/>
                <w:szCs w:val="20"/>
              </w:rPr>
              <w:t>у=32</w:t>
            </w:r>
            <w:proofErr w:type="spellStart"/>
            <w:r w:rsidRPr="00BA5F31">
              <w:rPr>
                <w:sz w:val="20"/>
                <w:szCs w:val="20"/>
                <w:lang w:val="en-US"/>
              </w:rPr>
              <w:t>tg</w:t>
            </w:r>
            <w:proofErr w:type="spellEnd"/>
            <w:r w:rsidRPr="00BA5F31">
              <w:rPr>
                <w:sz w:val="20"/>
                <w:szCs w:val="20"/>
                <w:lang w:val="en-US"/>
              </w:rPr>
              <w:t> x</w:t>
            </w:r>
            <w:r w:rsidRPr="00BA5F31">
              <w:rPr>
                <w:sz w:val="20"/>
                <w:szCs w:val="20"/>
              </w:rPr>
              <w:t xml:space="preserve"> – 32</w:t>
            </w:r>
            <w:r w:rsidRPr="00BA5F31">
              <w:rPr>
                <w:sz w:val="20"/>
                <w:szCs w:val="20"/>
                <w:lang w:val="en-US"/>
              </w:rPr>
              <w:t>x</w:t>
            </w:r>
            <w:r w:rsidRPr="00BA5F31">
              <w:rPr>
                <w:sz w:val="20"/>
                <w:szCs w:val="20"/>
              </w:rPr>
              <w:t xml:space="preserve"> - 8</w:t>
            </w:r>
            <w:r w:rsidRPr="00BA5F31">
              <w:rPr>
                <w:sz w:val="20"/>
                <w:szCs w:val="20"/>
                <w:lang w:val="en-US"/>
              </w:rPr>
              <w:t>π</w:t>
            </w:r>
            <w:r w:rsidRPr="00BA5F31">
              <w:rPr>
                <w:sz w:val="20"/>
                <w:szCs w:val="20"/>
              </w:rPr>
              <w:t xml:space="preserve"> -4  на отрезке </w:t>
            </w:r>
            <m:oMath>
              <m:d>
                <m:dPr>
                  <m:begChr m:val="["/>
                  <m:endChr m:val="]"/>
                  <m:ctrlPr>
                    <w:rPr>
                      <w:rFonts w:ascii="Cambria Math" w:hAnsi="Cambria Math"/>
                      <w:i/>
                      <w:sz w:val="20"/>
                      <w:szCs w:val="20"/>
                    </w:rPr>
                  </m:ctrlPr>
                </m:dPr>
                <m:e>
                  <m:r>
                    <w:rPr>
                      <w:sz w:val="20"/>
                      <w:szCs w:val="20"/>
                    </w:rPr>
                    <m:t>-</m:t>
                  </m:r>
                  <m:f>
                    <m:fPr>
                      <m:ctrlPr>
                        <w:rPr>
                          <w:rFonts w:ascii="Cambria Math" w:hAnsi="Cambria Math"/>
                          <w:i/>
                          <w:sz w:val="20"/>
                          <w:szCs w:val="20"/>
                        </w:rPr>
                      </m:ctrlPr>
                    </m:fPr>
                    <m:num>
                      <m:r>
                        <w:rPr>
                          <w:rFonts w:ascii="Cambria Math" w:hAnsi="Cambria Math"/>
                          <w:sz w:val="20"/>
                          <w:szCs w:val="20"/>
                        </w:rPr>
                        <m:t>π</m:t>
                      </m:r>
                    </m:num>
                    <m:den>
                      <m:r>
                        <w:rPr>
                          <w:rFonts w:ascii="Cambria Math"/>
                          <w:sz w:val="20"/>
                          <w:szCs w:val="20"/>
                        </w:rPr>
                        <m:t>4</m:t>
                      </m:r>
                    </m:den>
                  </m:f>
                  <m:r>
                    <w:rPr>
                      <w:rFonts w:ascii="Cambria Math"/>
                      <w:sz w:val="20"/>
                      <w:szCs w:val="20"/>
                    </w:rPr>
                    <m:t>;</m:t>
                  </m:r>
                  <m:f>
                    <m:fPr>
                      <m:ctrlPr>
                        <w:rPr>
                          <w:rFonts w:ascii="Cambria Math" w:hAnsi="Cambria Math"/>
                          <w:i/>
                          <w:sz w:val="20"/>
                          <w:szCs w:val="20"/>
                        </w:rPr>
                      </m:ctrlPr>
                    </m:fPr>
                    <m:num>
                      <m:r>
                        <w:rPr>
                          <w:rFonts w:ascii="Cambria Math" w:hAnsi="Cambria Math"/>
                          <w:sz w:val="20"/>
                          <w:szCs w:val="20"/>
                        </w:rPr>
                        <m:t>π</m:t>
                      </m:r>
                    </m:num>
                    <m:den>
                      <m:r>
                        <w:rPr>
                          <w:rFonts w:ascii="Cambria Math"/>
                          <w:sz w:val="20"/>
                          <w:szCs w:val="20"/>
                        </w:rPr>
                        <m:t>4</m:t>
                      </m:r>
                    </m:den>
                  </m:f>
                </m:e>
              </m:d>
            </m:oMath>
          </w:p>
        </w:tc>
        <w:tc>
          <w:tcPr>
            <w:tcW w:w="4998" w:type="dxa"/>
            <w:vAlign w:val="center"/>
          </w:tcPr>
          <w:p w:rsidR="00C86A57" w:rsidRPr="00BA5F31" w:rsidRDefault="00C86A57" w:rsidP="0089623D">
            <w:pPr>
              <w:jc w:val="both"/>
              <w:rPr>
                <w:sz w:val="20"/>
                <w:szCs w:val="20"/>
              </w:rPr>
            </w:pPr>
            <w:r w:rsidRPr="00BA5F31">
              <w:rPr>
                <w:sz w:val="20"/>
                <w:szCs w:val="20"/>
              </w:rPr>
              <w:t xml:space="preserve">Найдите точку минимума функции </w:t>
            </w:r>
            <w:r w:rsidR="005035AD" w:rsidRPr="00BA5F31">
              <w:rPr>
                <w:position w:val="-24"/>
                <w:sz w:val="20"/>
                <w:szCs w:val="20"/>
              </w:rPr>
              <w:object w:dxaOrig="1460" w:dyaOrig="620">
                <v:shape id="_x0000_i1026" type="#_x0000_t75" style="width:73.35pt;height:30.6pt" o:ole="">
                  <v:imagedata r:id="rId26" o:title=""/>
                </v:shape>
                <o:OLEObject Type="Embed" ProgID="Equation.3" ShapeID="_x0000_i1026" DrawAspect="Content" ObjectID="_1549102484" r:id="rId27"/>
              </w:object>
            </w:r>
            <w:r w:rsidRPr="00BA5F31">
              <w:rPr>
                <w:sz w:val="20"/>
                <w:szCs w:val="20"/>
              </w:rPr>
              <w:t>.</w:t>
            </w:r>
          </w:p>
        </w:tc>
      </w:tr>
      <w:tr w:rsidR="00C86A57" w:rsidRPr="00BA5F31" w:rsidTr="00BA5F31">
        <w:trPr>
          <w:trHeight w:val="20"/>
          <w:jc w:val="center"/>
        </w:trPr>
        <w:tc>
          <w:tcPr>
            <w:tcW w:w="5233" w:type="dxa"/>
            <w:vAlign w:val="center"/>
          </w:tcPr>
          <w:p w:rsidR="00C86A57" w:rsidRPr="00BA5F31" w:rsidRDefault="00C86A57" w:rsidP="0089623D">
            <w:pPr>
              <w:jc w:val="both"/>
              <w:rPr>
                <w:b/>
                <w:i/>
                <w:sz w:val="20"/>
                <w:szCs w:val="20"/>
              </w:rPr>
            </w:pPr>
            <w:r w:rsidRPr="00BA5F31">
              <w:rPr>
                <w:b/>
                <w:sz w:val="20"/>
                <w:szCs w:val="20"/>
              </w:rPr>
              <w:t>Процент выполнения  39%</w:t>
            </w:r>
          </w:p>
        </w:tc>
        <w:tc>
          <w:tcPr>
            <w:tcW w:w="4998" w:type="dxa"/>
            <w:vAlign w:val="center"/>
          </w:tcPr>
          <w:p w:rsidR="00C86A57" w:rsidRPr="00BA5F31" w:rsidRDefault="00C86A57" w:rsidP="0089623D">
            <w:pPr>
              <w:jc w:val="both"/>
              <w:rPr>
                <w:b/>
                <w:i/>
                <w:sz w:val="20"/>
                <w:szCs w:val="20"/>
              </w:rPr>
            </w:pPr>
            <w:r w:rsidRPr="00BA5F31">
              <w:rPr>
                <w:b/>
                <w:sz w:val="20"/>
                <w:szCs w:val="20"/>
              </w:rPr>
              <w:t xml:space="preserve">Процент выполнения  </w:t>
            </w:r>
            <w:r w:rsidR="00A2092E" w:rsidRPr="00BA5F31">
              <w:rPr>
                <w:b/>
                <w:sz w:val="20"/>
                <w:szCs w:val="20"/>
              </w:rPr>
              <w:t>36</w:t>
            </w:r>
            <w:r w:rsidRPr="00BA5F31">
              <w:rPr>
                <w:b/>
                <w:sz w:val="20"/>
                <w:szCs w:val="20"/>
              </w:rPr>
              <w:t>%</w:t>
            </w:r>
          </w:p>
        </w:tc>
      </w:tr>
    </w:tbl>
    <w:p w:rsidR="00DD2992" w:rsidRPr="0089623D" w:rsidRDefault="00266EA2" w:rsidP="00BA5F31">
      <w:pPr>
        <w:autoSpaceDE w:val="0"/>
        <w:autoSpaceDN w:val="0"/>
        <w:adjustRightInd w:val="0"/>
        <w:spacing w:before="120"/>
        <w:ind w:firstLine="709"/>
        <w:jc w:val="both"/>
      </w:pPr>
      <w:r w:rsidRPr="0089623D">
        <w:t xml:space="preserve">Результат выполнения задания </w:t>
      </w:r>
      <w:r w:rsidR="006B1C86" w:rsidRPr="0089623D">
        <w:t>№</w:t>
      </w:r>
      <w:r w:rsidR="00C86A57" w:rsidRPr="0089623D">
        <w:t> </w:t>
      </w:r>
      <w:r w:rsidR="006B1C86" w:rsidRPr="0089623D">
        <w:t>1</w:t>
      </w:r>
      <w:r w:rsidR="00C86A57" w:rsidRPr="0089623D">
        <w:t>2</w:t>
      </w:r>
      <w:r w:rsidRPr="0089623D">
        <w:t xml:space="preserve"> показывает, что </w:t>
      </w:r>
      <w:r w:rsidR="00C86A57" w:rsidRPr="0089623D">
        <w:t xml:space="preserve">число </w:t>
      </w:r>
      <w:r w:rsidR="00BA5F31">
        <w:t>участников</w:t>
      </w:r>
      <w:r w:rsidR="00C86A57" w:rsidRPr="0089623D">
        <w:t xml:space="preserve">, которые смогли </w:t>
      </w:r>
      <w:r w:rsidR="004A2AEE">
        <w:t>правильно</w:t>
      </w:r>
      <w:r w:rsidRPr="0089623D">
        <w:t xml:space="preserve"> </w:t>
      </w:r>
      <w:r w:rsidR="00C86A57" w:rsidRPr="0089623D">
        <w:t>примени</w:t>
      </w:r>
      <w:r w:rsidR="00D30FA9" w:rsidRPr="0089623D">
        <w:t xml:space="preserve">ть стандартный алгоритм нахождения </w:t>
      </w:r>
      <w:r w:rsidR="008C2F33" w:rsidRPr="0089623D">
        <w:t>точки минимума</w:t>
      </w:r>
      <w:r w:rsidR="00D86B4F" w:rsidRPr="0089623D">
        <w:t xml:space="preserve"> (максимума)</w:t>
      </w:r>
      <w:r w:rsidR="008C2F33" w:rsidRPr="0089623D">
        <w:t xml:space="preserve"> </w:t>
      </w:r>
      <w:r w:rsidR="00757F3A" w:rsidRPr="0089623D">
        <w:t>функции</w:t>
      </w:r>
      <w:r w:rsidR="00D86B4F" w:rsidRPr="0089623D">
        <w:t xml:space="preserve"> и</w:t>
      </w:r>
      <w:r w:rsidR="008C2F33" w:rsidRPr="0089623D">
        <w:t xml:space="preserve"> </w:t>
      </w:r>
      <w:r w:rsidR="00D86B4F" w:rsidRPr="0089623D">
        <w:t>использовать</w:t>
      </w:r>
      <w:r w:rsidR="008C2F33" w:rsidRPr="0089623D">
        <w:t xml:space="preserve"> при этом формулы </w:t>
      </w:r>
      <w:r w:rsidR="00D86B4F" w:rsidRPr="0089623D">
        <w:t>вычисл</w:t>
      </w:r>
      <w:r w:rsidR="008C2F33" w:rsidRPr="0089623D">
        <w:t>ения производной частного, суммы, степени и константы, незначительно уменьшилось по сравнению с прошлым годом (</w:t>
      </w:r>
      <w:r w:rsidR="00D86B4F" w:rsidRPr="0089623D">
        <w:t xml:space="preserve">с </w:t>
      </w:r>
      <w:r w:rsidR="008C2F33" w:rsidRPr="0089623D">
        <w:t>40%</w:t>
      </w:r>
      <w:r w:rsidR="00D86B4F" w:rsidRPr="0089623D">
        <w:t xml:space="preserve"> до 36%</w:t>
      </w:r>
      <w:r w:rsidR="008C2F33" w:rsidRPr="0089623D">
        <w:t>).</w:t>
      </w:r>
      <w:r w:rsidR="00D30FA9" w:rsidRPr="0089623D">
        <w:t xml:space="preserve"> </w:t>
      </w:r>
      <w:r w:rsidR="00D86B4F" w:rsidRPr="0089623D">
        <w:t xml:space="preserve">Очевидно, алгоритм нахождения наименьшего значения функции является для части </w:t>
      </w:r>
      <w:r w:rsidR="004A2AEE">
        <w:t>участников ЕГЭ</w:t>
      </w:r>
      <w:r w:rsidR="00D86B4F" w:rsidRPr="0089623D">
        <w:t xml:space="preserve"> более простым и поэтому усвоен на более высоком уровне.</w:t>
      </w:r>
    </w:p>
    <w:p w:rsidR="003C0C4E" w:rsidRPr="0089623D" w:rsidRDefault="00AC2877" w:rsidP="00BA5F31">
      <w:pPr>
        <w:pStyle w:val="Default"/>
        <w:spacing w:before="120"/>
        <w:jc w:val="both"/>
        <w:rPr>
          <w:b/>
          <w:color w:val="auto"/>
        </w:rPr>
      </w:pPr>
      <w:r w:rsidRPr="0089623D">
        <w:rPr>
          <w:b/>
          <w:color w:val="auto"/>
        </w:rPr>
        <w:t>Выводы</w:t>
      </w:r>
    </w:p>
    <w:p w:rsidR="00912852" w:rsidRDefault="00912852" w:rsidP="0089623D">
      <w:pPr>
        <w:ind w:firstLine="709"/>
        <w:jc w:val="both"/>
      </w:pPr>
      <w:r w:rsidRPr="0089623D">
        <w:t>В целом, уровень сложности заданий №</w:t>
      </w:r>
      <w:r w:rsidR="00D86B4F" w:rsidRPr="0089623D">
        <w:t> </w:t>
      </w:r>
      <w:r w:rsidRPr="0089623D">
        <w:t>1</w:t>
      </w:r>
      <w:r w:rsidR="00D86B4F" w:rsidRPr="0089623D">
        <w:t>–</w:t>
      </w:r>
      <w:r w:rsidRPr="0089623D">
        <w:t>1</w:t>
      </w:r>
      <w:r w:rsidR="00D86B4F" w:rsidRPr="0089623D">
        <w:t>2</w:t>
      </w:r>
      <w:r w:rsidRPr="0089623D">
        <w:t xml:space="preserve"> </w:t>
      </w:r>
      <w:r w:rsidR="00D86B4F" w:rsidRPr="0089623D">
        <w:t>не изменился по сравнению с 2015</w:t>
      </w:r>
      <w:r w:rsidRPr="0089623D">
        <w:t xml:space="preserve"> годом. Если в прошлые годы доля базовых заданий была примерно такой же, как и заданий повышенного и высокого уровней сложности, </w:t>
      </w:r>
      <w:r w:rsidR="00ED45CA" w:rsidRPr="0089623D">
        <w:t>то в экзаменационной работе 2016</w:t>
      </w:r>
      <w:r w:rsidRPr="0089623D">
        <w:t xml:space="preserve"> года доля базовых заданий составляет то</w:t>
      </w:r>
      <w:r w:rsidR="00ED45CA" w:rsidRPr="0089623D">
        <w:t>лько 25</w:t>
      </w:r>
      <w:r w:rsidRPr="0089623D">
        <w:t>% от максимального первичного балла</w:t>
      </w:r>
      <w:r w:rsidR="00ED45CA" w:rsidRPr="0089623D">
        <w:t xml:space="preserve"> за все 19 заданий работы (по сравнению с 2015 годом снизилась еще на 1%)</w:t>
      </w:r>
      <w:r w:rsidRPr="0089623D">
        <w:t>. Следует отметить, что вся первая ч</w:t>
      </w:r>
      <w:r w:rsidR="00ED45CA" w:rsidRPr="0089623D">
        <w:t>асть экзаменационной работы 2016</w:t>
      </w:r>
      <w:r w:rsidRPr="0089623D">
        <w:t xml:space="preserve"> года была представлена стандартными задачами базового уровня сложности, требующими применения стандартных алгоритмов и навыка письменных </w:t>
      </w:r>
      <w:r w:rsidR="00ED45CA" w:rsidRPr="0089623D">
        <w:t xml:space="preserve">и </w:t>
      </w:r>
      <w:r w:rsidRPr="0089623D">
        <w:t>устных вычислений, осознанного чтения текста.</w:t>
      </w:r>
    </w:p>
    <w:p w:rsidR="00FF1333" w:rsidRPr="0089623D" w:rsidRDefault="00FF1333" w:rsidP="0089623D">
      <w:pPr>
        <w:ind w:firstLine="709"/>
        <w:jc w:val="both"/>
        <w:rPr>
          <w:color w:val="FF0000"/>
        </w:rPr>
      </w:pPr>
      <w:r w:rsidRPr="00FF1333">
        <w:rPr>
          <w:b/>
        </w:rPr>
        <w:t>Сравнение результатов выполнения заданий с кратким ответом в 2015 и 2016 гг</w:t>
      </w:r>
      <w:r w:rsidRPr="0089623D">
        <w:rPr>
          <w:i/>
        </w:rPr>
        <w:t>.</w:t>
      </w:r>
    </w:p>
    <w:p w:rsidR="00203386" w:rsidRPr="00FF1333" w:rsidRDefault="00FF1333" w:rsidP="00FF1333">
      <w:pPr>
        <w:ind w:firstLine="709"/>
        <w:jc w:val="right"/>
        <w:rPr>
          <w:rFonts w:eastAsia="Calibri"/>
          <w:sz w:val="20"/>
          <w:szCs w:val="20"/>
        </w:rPr>
      </w:pPr>
      <w:r w:rsidRPr="00FF1333">
        <w:rPr>
          <w:rFonts w:eastAsia="Calibri"/>
          <w:sz w:val="20"/>
          <w:szCs w:val="20"/>
        </w:rPr>
        <w:t>Диаграмма 9</w:t>
      </w:r>
    </w:p>
    <w:p w:rsidR="002E1FF2" w:rsidRPr="0089623D" w:rsidRDefault="002E1FF2" w:rsidP="0089623D">
      <w:pPr>
        <w:autoSpaceDE w:val="0"/>
        <w:autoSpaceDN w:val="0"/>
        <w:adjustRightInd w:val="0"/>
        <w:jc w:val="both"/>
      </w:pPr>
      <w:r w:rsidRPr="0089623D">
        <w:rPr>
          <w:noProof/>
        </w:rPr>
        <w:drawing>
          <wp:inline distT="0" distB="0" distL="0" distR="0">
            <wp:extent cx="6486525" cy="3400425"/>
            <wp:effectExtent l="19050" t="0" r="9525"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3386" w:rsidRPr="0089623D" w:rsidRDefault="00203386" w:rsidP="00AC76CC">
      <w:pPr>
        <w:autoSpaceDE w:val="0"/>
        <w:autoSpaceDN w:val="0"/>
        <w:adjustRightInd w:val="0"/>
        <w:spacing w:before="120"/>
        <w:ind w:firstLine="709"/>
        <w:jc w:val="both"/>
      </w:pPr>
      <w:proofErr w:type="gramStart"/>
      <w:r w:rsidRPr="0089623D">
        <w:t>Вышеизложенное указывает на то, что приоритетными умениями, проверяемыми в ходе экзамена по математике (профильный уровень) в 2016 году, являются умения решать задачи на использование приобретенных знаний и умений в практической деятельности и повседневной жизни, подчеркивающие важность ориентации обучающихся на прикладную направленность предмета.</w:t>
      </w:r>
      <w:proofErr w:type="gramEnd"/>
    </w:p>
    <w:p w:rsidR="00203386" w:rsidRPr="0089623D" w:rsidRDefault="00203386" w:rsidP="0089623D">
      <w:pPr>
        <w:autoSpaceDE w:val="0"/>
        <w:autoSpaceDN w:val="0"/>
        <w:adjustRightInd w:val="0"/>
        <w:ind w:firstLine="709"/>
        <w:jc w:val="both"/>
      </w:pPr>
      <w:r w:rsidRPr="0089623D">
        <w:t xml:space="preserve">Из заданий </w:t>
      </w:r>
      <w:r w:rsidR="00AC76CC">
        <w:t xml:space="preserve">двенадцати заданий </w:t>
      </w:r>
      <w:r w:rsidRPr="0089623D">
        <w:t xml:space="preserve">семь заданий выполнены </w:t>
      </w:r>
      <w:r w:rsidR="00AC76CC">
        <w:t>участниками</w:t>
      </w:r>
      <w:r w:rsidRPr="0089623D">
        <w:t xml:space="preserve"> на более низком уровне (</w:t>
      </w:r>
      <w:r w:rsidR="00AC76CC">
        <w:t>диаграмма 9</w:t>
      </w:r>
      <w:r w:rsidRPr="0089623D">
        <w:t xml:space="preserve">). Как отмечалось выше при анализе выполнения первой части КИМ–2016 (профильный уровень), уменьшилось число </w:t>
      </w:r>
      <w:r w:rsidR="00AC76CC">
        <w:t>экзаменующихся</w:t>
      </w:r>
      <w:r w:rsidRPr="0089623D">
        <w:t xml:space="preserve">, выполнивших задания № 4 (элементы теории вероятностей) и № 6 (планиметрия, вписанные окружности). В то же время с заданиями №№ 7, 8 успешно справилось большее число </w:t>
      </w:r>
      <w:r w:rsidR="00337901">
        <w:t>экзаменующихся</w:t>
      </w:r>
      <w:r w:rsidRPr="0089623D">
        <w:t>, хотя этот процент по-прежнему не «дотягивает» до так называемого «коридора» ожидаемой решаемости заданий.</w:t>
      </w:r>
    </w:p>
    <w:p w:rsidR="00446D41" w:rsidRPr="0089623D" w:rsidRDefault="00203386" w:rsidP="0089623D">
      <w:pPr>
        <w:autoSpaceDE w:val="0"/>
        <w:autoSpaceDN w:val="0"/>
        <w:adjustRightInd w:val="0"/>
        <w:ind w:firstLine="709"/>
        <w:jc w:val="both"/>
      </w:pPr>
      <w:r w:rsidRPr="0089623D">
        <w:t xml:space="preserve">Задания с кратким ответом второй части КИМ–2016 (№№ 9–12) выполнены </w:t>
      </w:r>
      <w:r w:rsidR="00AC76CC">
        <w:t xml:space="preserve">участниками экзамена </w:t>
      </w:r>
      <w:r w:rsidRPr="0089623D">
        <w:t xml:space="preserve">несколько хуже, чем в 2015 г. Рост доли </w:t>
      </w:r>
      <w:r w:rsidR="00AC76CC">
        <w:t>экзаменующихся</w:t>
      </w:r>
      <w:r w:rsidRPr="0089623D">
        <w:t xml:space="preserve">, справившихся с решением, </w:t>
      </w:r>
      <w:r w:rsidRPr="0089623D">
        <w:lastRenderedPageBreak/>
        <w:t>наблюдается только в задании 10 практической направленности. Из остальных заданий более существенный спад процента выполнения имеется в задании № 11 (текстовая задача).</w:t>
      </w:r>
    </w:p>
    <w:p w:rsidR="00843351" w:rsidRPr="0089623D" w:rsidRDefault="00451809" w:rsidP="000609AC">
      <w:pPr>
        <w:pStyle w:val="Default"/>
        <w:spacing w:before="120"/>
        <w:ind w:firstLine="709"/>
        <w:jc w:val="both"/>
      </w:pPr>
      <w:r w:rsidRPr="0089623D">
        <w:t>З</w:t>
      </w:r>
      <w:r w:rsidR="00843351" w:rsidRPr="0089623D">
        <w:t xml:space="preserve">адания </w:t>
      </w:r>
      <w:r w:rsidR="00E4031E" w:rsidRPr="0089623D">
        <w:t>№</w:t>
      </w:r>
      <w:r w:rsidR="00AC2877" w:rsidRPr="0089623D">
        <w:t> 13–19</w:t>
      </w:r>
      <w:r w:rsidR="00B00D29" w:rsidRPr="0089623D">
        <w:t xml:space="preserve"> </w:t>
      </w:r>
      <w:r w:rsidR="00843351" w:rsidRPr="0089623D">
        <w:t xml:space="preserve">направлены на ранжирование абитуриентов по уровню математической подготовки с учетом требований различных вузов. В указанных заданиях сделан акцент: </w:t>
      </w:r>
    </w:p>
    <w:p w:rsidR="00843351" w:rsidRPr="0089623D" w:rsidRDefault="00843351" w:rsidP="0089623D">
      <w:pPr>
        <w:pStyle w:val="Default"/>
        <w:numPr>
          <w:ilvl w:val="0"/>
          <w:numId w:val="5"/>
        </w:numPr>
        <w:jc w:val="both"/>
      </w:pPr>
      <w:r w:rsidRPr="0089623D">
        <w:t xml:space="preserve">на проверку владения алгебраическим аппаратом; </w:t>
      </w:r>
    </w:p>
    <w:p w:rsidR="00843351" w:rsidRPr="0089623D" w:rsidRDefault="00843351" w:rsidP="0089623D">
      <w:pPr>
        <w:pStyle w:val="Default"/>
        <w:numPr>
          <w:ilvl w:val="0"/>
          <w:numId w:val="5"/>
        </w:numPr>
        <w:jc w:val="both"/>
      </w:pPr>
      <w:r w:rsidRPr="0089623D">
        <w:t xml:space="preserve">на проверку освоения базовых идей математического анализа; </w:t>
      </w:r>
    </w:p>
    <w:p w:rsidR="00843351" w:rsidRPr="0089623D" w:rsidRDefault="00843351" w:rsidP="0089623D">
      <w:pPr>
        <w:pStyle w:val="Default"/>
        <w:numPr>
          <w:ilvl w:val="0"/>
          <w:numId w:val="5"/>
        </w:numPr>
        <w:jc w:val="both"/>
      </w:pPr>
      <w:r w:rsidRPr="0089623D">
        <w:t xml:space="preserve">на проверку умения логически грамотно излагать свои аргументы; </w:t>
      </w:r>
    </w:p>
    <w:p w:rsidR="00843351" w:rsidRPr="0089623D" w:rsidRDefault="00843351" w:rsidP="0089623D">
      <w:pPr>
        <w:pStyle w:val="Default"/>
        <w:numPr>
          <w:ilvl w:val="0"/>
          <w:numId w:val="5"/>
        </w:numPr>
        <w:jc w:val="both"/>
      </w:pPr>
      <w:r w:rsidRPr="0089623D">
        <w:t xml:space="preserve">на оценку уровня сформированности геометрических представлений, умения анализировать геометрическую конструкцию; </w:t>
      </w:r>
    </w:p>
    <w:p w:rsidR="00843351" w:rsidRPr="0089623D" w:rsidRDefault="00843351" w:rsidP="0089623D">
      <w:pPr>
        <w:pStyle w:val="Default"/>
        <w:numPr>
          <w:ilvl w:val="0"/>
          <w:numId w:val="5"/>
        </w:numPr>
        <w:jc w:val="both"/>
      </w:pPr>
      <w:r w:rsidRPr="0089623D">
        <w:t xml:space="preserve">на проверку умения строить и исследовать математические модели; </w:t>
      </w:r>
    </w:p>
    <w:p w:rsidR="00843351" w:rsidRPr="0089623D" w:rsidRDefault="00843351" w:rsidP="0089623D">
      <w:pPr>
        <w:numPr>
          <w:ilvl w:val="0"/>
          <w:numId w:val="5"/>
        </w:numPr>
        <w:jc w:val="both"/>
        <w:rPr>
          <w:b/>
        </w:rPr>
      </w:pPr>
      <w:r w:rsidRPr="0089623D">
        <w:t>на проверку умение решать задачи повышенного и высокого уровней сложности, комбинируя различные изученные методы в незнакомых ситуациях.</w:t>
      </w:r>
    </w:p>
    <w:p w:rsidR="00843351" w:rsidRPr="0089623D" w:rsidRDefault="000A71E1" w:rsidP="0089623D">
      <w:pPr>
        <w:pStyle w:val="Default"/>
        <w:ind w:firstLine="720"/>
        <w:jc w:val="both"/>
      </w:pPr>
      <w:r w:rsidRPr="0089623D">
        <w:t>Задания 13–17 являются заданиями повышенного уровня, 18 и 19 — высокого уровня.</w:t>
      </w:r>
    </w:p>
    <w:p w:rsidR="00D30FA9" w:rsidRPr="0089623D" w:rsidRDefault="00AF21CA" w:rsidP="0089623D">
      <w:pPr>
        <w:autoSpaceDE w:val="0"/>
        <w:autoSpaceDN w:val="0"/>
        <w:adjustRightInd w:val="0"/>
        <w:ind w:firstLine="709"/>
        <w:jc w:val="both"/>
      </w:pPr>
      <w:r w:rsidRPr="0089623D">
        <w:rPr>
          <w:bCs/>
        </w:rPr>
        <w:t xml:space="preserve">В </w:t>
      </w:r>
      <w:r w:rsidRPr="0089623D">
        <w:rPr>
          <w:b/>
          <w:bCs/>
        </w:rPr>
        <w:t>задании</w:t>
      </w:r>
      <w:r w:rsidR="005C3C3A" w:rsidRPr="0089623D">
        <w:rPr>
          <w:b/>
          <w:bCs/>
        </w:rPr>
        <w:t xml:space="preserve"> </w:t>
      </w:r>
      <w:r w:rsidRPr="0089623D">
        <w:rPr>
          <w:b/>
          <w:bCs/>
        </w:rPr>
        <w:t>13</w:t>
      </w:r>
      <w:r w:rsidR="005C3C3A" w:rsidRPr="0089623D">
        <w:rPr>
          <w:b/>
          <w:bCs/>
        </w:rPr>
        <w:t xml:space="preserve"> </w:t>
      </w:r>
      <w:r w:rsidR="005C3C3A" w:rsidRPr="0089623D">
        <w:t>при сохранении тематики предыду</w:t>
      </w:r>
      <w:r w:rsidR="00AA6C9D" w:rsidRPr="0089623D">
        <w:t>щих</w:t>
      </w:r>
      <w:r w:rsidR="005C3C3A" w:rsidRPr="0089623D">
        <w:t xml:space="preserve"> </w:t>
      </w:r>
      <w:r w:rsidR="00AA6C9D" w:rsidRPr="0089623D">
        <w:t>лет</w:t>
      </w:r>
      <w:r w:rsidR="00843351" w:rsidRPr="0089623D">
        <w:t xml:space="preserve"> </w:t>
      </w:r>
      <w:r w:rsidR="005C3C3A" w:rsidRPr="0089623D">
        <w:t>выделены два содержательных пункта, предполага</w:t>
      </w:r>
      <w:r w:rsidR="00843351" w:rsidRPr="0089623D">
        <w:t xml:space="preserve">ющих: а) решение </w:t>
      </w:r>
      <w:r w:rsidRPr="0089623D">
        <w:t>логарифмич</w:t>
      </w:r>
      <w:r w:rsidR="00843351" w:rsidRPr="0089623D">
        <w:t>е</w:t>
      </w:r>
      <w:r w:rsidR="005C3C3A" w:rsidRPr="0089623D">
        <w:t xml:space="preserve">ского уравнения и б) отбор корней на данном промежутке. </w:t>
      </w:r>
    </w:p>
    <w:p w:rsidR="00D30FA9" w:rsidRPr="0089623D" w:rsidRDefault="005C3C3A" w:rsidP="0089623D">
      <w:pPr>
        <w:autoSpaceDE w:val="0"/>
        <w:autoSpaceDN w:val="0"/>
        <w:adjustRightInd w:val="0"/>
        <w:ind w:firstLine="709"/>
        <w:jc w:val="both"/>
      </w:pPr>
      <w:r w:rsidRPr="0089623D">
        <w:rPr>
          <w:b/>
          <w:bCs/>
        </w:rPr>
        <w:t xml:space="preserve">Задание </w:t>
      </w:r>
      <w:r w:rsidR="00AF21CA" w:rsidRPr="0089623D">
        <w:rPr>
          <w:b/>
          <w:bCs/>
        </w:rPr>
        <w:t>14</w:t>
      </w:r>
      <w:r w:rsidRPr="0089623D">
        <w:rPr>
          <w:b/>
          <w:bCs/>
        </w:rPr>
        <w:t xml:space="preserve"> </w:t>
      </w:r>
      <w:r w:rsidR="00843351" w:rsidRPr="0089623D">
        <w:t>представляло собой сте</w:t>
      </w:r>
      <w:r w:rsidRPr="0089623D">
        <w:t xml:space="preserve">реометрическую задачу на </w:t>
      </w:r>
      <w:r w:rsidR="00E4031E" w:rsidRPr="0089623D">
        <w:t xml:space="preserve">доказательство и </w:t>
      </w:r>
      <w:r w:rsidRPr="0089623D">
        <w:t>нахождение геометрической величины (</w:t>
      </w:r>
      <w:r w:rsidR="00AF21CA" w:rsidRPr="0089623D">
        <w:t>расстояния от точки до плоскости</w:t>
      </w:r>
      <w:r w:rsidRPr="0089623D">
        <w:t xml:space="preserve">). </w:t>
      </w:r>
    </w:p>
    <w:p w:rsidR="00D30FA9" w:rsidRPr="0089623D" w:rsidRDefault="005C3C3A" w:rsidP="0089623D">
      <w:pPr>
        <w:autoSpaceDE w:val="0"/>
        <w:autoSpaceDN w:val="0"/>
        <w:adjustRightInd w:val="0"/>
        <w:ind w:firstLine="709"/>
        <w:jc w:val="both"/>
      </w:pPr>
      <w:r w:rsidRPr="0089623D">
        <w:rPr>
          <w:b/>
          <w:bCs/>
        </w:rPr>
        <w:t xml:space="preserve">Задание </w:t>
      </w:r>
      <w:r w:rsidR="00AF21CA" w:rsidRPr="0089623D">
        <w:rPr>
          <w:b/>
          <w:bCs/>
        </w:rPr>
        <w:t>15 —</w:t>
      </w:r>
      <w:r w:rsidR="00843351" w:rsidRPr="0089623D">
        <w:rPr>
          <w:b/>
          <w:bCs/>
        </w:rPr>
        <w:t xml:space="preserve"> </w:t>
      </w:r>
      <w:r w:rsidRPr="0089623D">
        <w:rPr>
          <w:b/>
          <w:bCs/>
        </w:rPr>
        <w:t xml:space="preserve"> </w:t>
      </w:r>
      <w:r w:rsidR="00843351" w:rsidRPr="0089623D">
        <w:t xml:space="preserve">решение </w:t>
      </w:r>
      <w:r w:rsidR="00451809" w:rsidRPr="0089623D">
        <w:t>дробно-показательного</w:t>
      </w:r>
      <w:r w:rsidR="00843351" w:rsidRPr="0089623D">
        <w:t xml:space="preserve"> неравенств</w:t>
      </w:r>
      <w:r w:rsidR="00451809" w:rsidRPr="0089623D">
        <w:t>а</w:t>
      </w:r>
      <w:r w:rsidR="00843351" w:rsidRPr="0089623D">
        <w:t xml:space="preserve">. </w:t>
      </w:r>
    </w:p>
    <w:p w:rsidR="00D30FA9" w:rsidRPr="0089623D" w:rsidRDefault="005C3C3A" w:rsidP="0089623D">
      <w:pPr>
        <w:autoSpaceDE w:val="0"/>
        <w:autoSpaceDN w:val="0"/>
        <w:adjustRightInd w:val="0"/>
        <w:ind w:firstLine="709"/>
        <w:jc w:val="both"/>
        <w:rPr>
          <w:rFonts w:eastAsia="TimesNewRoman"/>
        </w:rPr>
      </w:pPr>
      <w:r w:rsidRPr="0089623D">
        <w:rPr>
          <w:b/>
          <w:bCs/>
        </w:rPr>
        <w:t xml:space="preserve">Задание </w:t>
      </w:r>
      <w:r w:rsidR="00AF21CA" w:rsidRPr="0089623D">
        <w:rPr>
          <w:b/>
          <w:bCs/>
        </w:rPr>
        <w:t>16</w:t>
      </w:r>
      <w:r w:rsidRPr="0089623D">
        <w:rPr>
          <w:b/>
          <w:bCs/>
        </w:rPr>
        <w:t xml:space="preserve"> </w:t>
      </w:r>
      <w:r w:rsidR="00AF21CA" w:rsidRPr="0089623D">
        <w:rPr>
          <w:bCs/>
        </w:rPr>
        <w:t xml:space="preserve">сохраняет </w:t>
      </w:r>
      <w:r w:rsidR="004E76EB" w:rsidRPr="0089623D">
        <w:rPr>
          <w:bCs/>
        </w:rPr>
        <w:t>структур</w:t>
      </w:r>
      <w:r w:rsidR="00AF21CA" w:rsidRPr="0089623D">
        <w:rPr>
          <w:bCs/>
        </w:rPr>
        <w:t xml:space="preserve">у аналогичного задания 18 КИМ–2015 </w:t>
      </w:r>
      <w:r w:rsidR="004E76EB" w:rsidRPr="0089623D">
        <w:t xml:space="preserve">и </w:t>
      </w:r>
      <w:r w:rsidR="00A23E62" w:rsidRPr="0089623D">
        <w:t>включа</w:t>
      </w:r>
      <w:r w:rsidR="004E76EB" w:rsidRPr="0089623D">
        <w:t>ет</w:t>
      </w:r>
      <w:r w:rsidR="00A23E62" w:rsidRPr="0089623D">
        <w:t xml:space="preserve"> два вопроса</w:t>
      </w:r>
      <w:r w:rsidR="00C52D97" w:rsidRPr="0089623D">
        <w:t xml:space="preserve"> к задаче</w:t>
      </w:r>
      <w:r w:rsidR="00A23E62" w:rsidRPr="0089623D">
        <w:t xml:space="preserve">: </w:t>
      </w:r>
      <w:r w:rsidR="00A23E62" w:rsidRPr="0089623D">
        <w:rPr>
          <w:rFonts w:eastAsia="TimesNewRoman"/>
        </w:rPr>
        <w:t>доказат</w:t>
      </w:r>
      <w:r w:rsidR="004E76EB" w:rsidRPr="0089623D">
        <w:rPr>
          <w:rFonts w:eastAsia="TimesNewRoman"/>
        </w:rPr>
        <w:t xml:space="preserve">ь утверждение </w:t>
      </w:r>
      <w:r w:rsidR="00AF21CA" w:rsidRPr="0089623D">
        <w:rPr>
          <w:rFonts w:eastAsia="TimesNewRoman"/>
        </w:rPr>
        <w:t xml:space="preserve">(параллельность прямых) </w:t>
      </w:r>
      <w:r w:rsidR="004E76EB" w:rsidRPr="0089623D">
        <w:rPr>
          <w:rFonts w:eastAsia="TimesNewRoman"/>
        </w:rPr>
        <w:t>и найти</w:t>
      </w:r>
      <w:r w:rsidR="00A23E62" w:rsidRPr="0089623D">
        <w:rPr>
          <w:rFonts w:eastAsia="TimesNewRoman"/>
        </w:rPr>
        <w:t xml:space="preserve"> </w:t>
      </w:r>
      <w:r w:rsidR="00AF21CA" w:rsidRPr="0089623D">
        <w:rPr>
          <w:rFonts w:eastAsia="TimesNewRoman"/>
        </w:rPr>
        <w:t xml:space="preserve">отношение </w:t>
      </w:r>
      <w:r w:rsidR="00A23E62" w:rsidRPr="0089623D">
        <w:rPr>
          <w:rFonts w:eastAsia="TimesNewRoman"/>
        </w:rPr>
        <w:t>геометрическ</w:t>
      </w:r>
      <w:r w:rsidR="00AF21CA" w:rsidRPr="0089623D">
        <w:rPr>
          <w:rFonts w:eastAsia="TimesNewRoman"/>
        </w:rPr>
        <w:t>их</w:t>
      </w:r>
      <w:r w:rsidR="004E76EB" w:rsidRPr="0089623D">
        <w:rPr>
          <w:rFonts w:eastAsia="TimesNewRoman"/>
        </w:rPr>
        <w:t xml:space="preserve"> </w:t>
      </w:r>
      <w:r w:rsidR="00A23E62" w:rsidRPr="0089623D">
        <w:rPr>
          <w:rFonts w:eastAsia="TimesNewRoman"/>
        </w:rPr>
        <w:t>величин</w:t>
      </w:r>
      <w:r w:rsidR="00AF21CA" w:rsidRPr="0089623D">
        <w:rPr>
          <w:rFonts w:eastAsia="TimesNewRoman"/>
        </w:rPr>
        <w:t xml:space="preserve"> (длин отрезков)</w:t>
      </w:r>
      <w:r w:rsidR="00E4031E" w:rsidRPr="0089623D">
        <w:rPr>
          <w:rFonts w:eastAsia="TimesNewRoman"/>
        </w:rPr>
        <w:t>.</w:t>
      </w:r>
    </w:p>
    <w:p w:rsidR="00451809" w:rsidRPr="0089623D" w:rsidRDefault="00AF21CA" w:rsidP="0089623D">
      <w:pPr>
        <w:autoSpaceDE w:val="0"/>
        <w:autoSpaceDN w:val="0"/>
        <w:adjustRightInd w:val="0"/>
        <w:ind w:firstLine="709"/>
        <w:jc w:val="both"/>
      </w:pPr>
      <w:r w:rsidRPr="0089623D">
        <w:rPr>
          <w:b/>
          <w:bCs/>
        </w:rPr>
        <w:t>Задание 17</w:t>
      </w:r>
      <w:r w:rsidR="00E4031E" w:rsidRPr="0089623D">
        <w:rPr>
          <w:b/>
        </w:rPr>
        <w:t xml:space="preserve"> </w:t>
      </w:r>
      <w:r w:rsidR="00E4031E" w:rsidRPr="0089623D">
        <w:t>представляло задачу экономико-финансовой направленности.</w:t>
      </w:r>
      <w:r w:rsidR="00E4031E" w:rsidRPr="0089623D">
        <w:rPr>
          <w:b/>
        </w:rPr>
        <w:t xml:space="preserve"> </w:t>
      </w:r>
    </w:p>
    <w:p w:rsidR="00D30FA9" w:rsidRPr="0089623D" w:rsidRDefault="005C3C3A" w:rsidP="0089623D">
      <w:pPr>
        <w:autoSpaceDE w:val="0"/>
        <w:autoSpaceDN w:val="0"/>
        <w:adjustRightInd w:val="0"/>
        <w:ind w:firstLine="709"/>
        <w:jc w:val="both"/>
      </w:pPr>
      <w:r w:rsidRPr="0089623D">
        <w:rPr>
          <w:b/>
          <w:bCs/>
        </w:rPr>
        <w:t xml:space="preserve">Задание </w:t>
      </w:r>
      <w:r w:rsidR="00AF21CA" w:rsidRPr="0089623D">
        <w:rPr>
          <w:b/>
          <w:bCs/>
        </w:rPr>
        <w:t xml:space="preserve">18 — </w:t>
      </w:r>
      <w:r w:rsidRPr="0089623D">
        <w:t>задач</w:t>
      </w:r>
      <w:r w:rsidR="00AF21CA" w:rsidRPr="0089623D">
        <w:t>а</w:t>
      </w:r>
      <w:r w:rsidRPr="0089623D">
        <w:t xml:space="preserve"> с параметром; так же, как и в прошлые годы, по своей постановке было алгебраическим, однако в процессе </w:t>
      </w:r>
      <w:r w:rsidR="006E2CB4" w:rsidRPr="0089623D">
        <w:t xml:space="preserve">решения </w:t>
      </w:r>
      <w:r w:rsidR="00843351" w:rsidRPr="0089623D">
        <w:t>могли привлекаться функ</w:t>
      </w:r>
      <w:r w:rsidRPr="0089623D">
        <w:t xml:space="preserve">циональные и наглядно-геометрические представления. </w:t>
      </w:r>
    </w:p>
    <w:p w:rsidR="00E33922" w:rsidRPr="0089623D" w:rsidRDefault="005C3C3A" w:rsidP="0089623D">
      <w:pPr>
        <w:autoSpaceDE w:val="0"/>
        <w:autoSpaceDN w:val="0"/>
        <w:adjustRightInd w:val="0"/>
        <w:ind w:firstLine="709"/>
        <w:jc w:val="both"/>
      </w:pPr>
      <w:r w:rsidRPr="0089623D">
        <w:rPr>
          <w:b/>
          <w:bCs/>
        </w:rPr>
        <w:t xml:space="preserve">Задание </w:t>
      </w:r>
      <w:r w:rsidR="000A71E1" w:rsidRPr="0089623D">
        <w:rPr>
          <w:b/>
          <w:bCs/>
        </w:rPr>
        <w:t>19</w:t>
      </w:r>
      <w:r w:rsidR="000A71E1" w:rsidRPr="0089623D">
        <w:rPr>
          <w:bCs/>
        </w:rPr>
        <w:t>,</w:t>
      </w:r>
      <w:r w:rsidRPr="0089623D">
        <w:rPr>
          <w:b/>
          <w:bCs/>
        </w:rPr>
        <w:t xml:space="preserve"> </w:t>
      </w:r>
      <w:r w:rsidRPr="0089623D">
        <w:t>с одной стороны, доступно ученикам основной школы, а с друг</w:t>
      </w:r>
      <w:r w:rsidR="00843351" w:rsidRPr="0089623D">
        <w:t>ой стороны, для его решения тре</w:t>
      </w:r>
      <w:r w:rsidRPr="0089623D">
        <w:t>бовалась не столько формальная математическая образованность, сколько общая математическая ку</w:t>
      </w:r>
      <w:r w:rsidR="00843351" w:rsidRPr="0089623D">
        <w:t xml:space="preserve">льтура, </w:t>
      </w:r>
      <w:r w:rsidR="000A71E1" w:rsidRPr="0089623D">
        <w:t xml:space="preserve">то </w:t>
      </w:r>
      <w:r w:rsidR="00843351" w:rsidRPr="0089623D">
        <w:t>е</w:t>
      </w:r>
      <w:r w:rsidR="000A71E1" w:rsidRPr="0089623D">
        <w:t>сть</w:t>
      </w:r>
      <w:r w:rsidR="00843351" w:rsidRPr="0089623D">
        <w:t xml:space="preserve"> сформированная при</w:t>
      </w:r>
      <w:r w:rsidRPr="0089623D">
        <w:t>вычка самостоятельно ориентироваться в математической сит</w:t>
      </w:r>
      <w:r w:rsidR="00843351" w:rsidRPr="0089623D">
        <w:t>уации, строить и исследовать ма</w:t>
      </w:r>
      <w:r w:rsidRPr="0089623D">
        <w:t>тематические модели. При сохранении общей тематич</w:t>
      </w:r>
      <w:r w:rsidR="00451809" w:rsidRPr="0089623D">
        <w:t>еской направленности задания</w:t>
      </w:r>
      <w:r w:rsidRPr="0089623D">
        <w:t xml:space="preserve"> использ</w:t>
      </w:r>
      <w:r w:rsidR="000A71E1" w:rsidRPr="0089623D">
        <w:t>уется</w:t>
      </w:r>
      <w:r w:rsidRPr="0089623D">
        <w:t xml:space="preserve"> подход, при кот</w:t>
      </w:r>
      <w:r w:rsidR="00843351" w:rsidRPr="0089623D">
        <w:t>ором задание разбива</w:t>
      </w:r>
      <w:r w:rsidR="000A71E1" w:rsidRPr="0089623D">
        <w:t>ется</w:t>
      </w:r>
      <w:r w:rsidR="00843351" w:rsidRPr="0089623D">
        <w:t xml:space="preserve"> на сис</w:t>
      </w:r>
      <w:r w:rsidRPr="0089623D">
        <w:t>тему усложняющихся вопросов. Т</w:t>
      </w:r>
      <w:r w:rsidR="000A71E1" w:rsidRPr="0089623D">
        <w:t>аким образом, сама формулировка</w:t>
      </w:r>
      <w:r w:rsidRPr="0089623D">
        <w:t xml:space="preserve"> задания </w:t>
      </w:r>
      <w:r w:rsidR="000A71E1" w:rsidRPr="0089623D">
        <w:t>предлагает участникам ЕГЭ</w:t>
      </w:r>
      <w:r w:rsidRPr="0089623D">
        <w:t xml:space="preserve"> некоторый путь, по которому можно</w:t>
      </w:r>
      <w:r w:rsidR="000A71E1" w:rsidRPr="0089623D">
        <w:t xml:space="preserve"> продвигаться </w:t>
      </w:r>
      <w:r w:rsidRPr="0089623D">
        <w:t xml:space="preserve">шаг за шагом в решении </w:t>
      </w:r>
      <w:r w:rsidR="000A71E1" w:rsidRPr="0089623D">
        <w:t>сложного задания</w:t>
      </w:r>
      <w:r w:rsidRPr="0089623D">
        <w:t xml:space="preserve">. </w:t>
      </w:r>
    </w:p>
    <w:p w:rsidR="00C7222F" w:rsidRPr="0089623D" w:rsidRDefault="00C7222F" w:rsidP="0089623D">
      <w:pPr>
        <w:ind w:firstLine="567"/>
        <w:jc w:val="both"/>
      </w:pPr>
      <w:r w:rsidRPr="0089623D">
        <w:t>В 2016 году в структуре заданий КИМ ЕГЭ по математике (профильный уровень) с развёрнутым ответом и критериях оценивания их выполнения произошли совсем небольшие изменения. В основном они коснулись нумерации задач</w:t>
      </w:r>
      <w:r w:rsidR="00744899" w:rsidRPr="0089623D">
        <w:t xml:space="preserve"> (таблица </w:t>
      </w:r>
      <w:r w:rsidR="000609AC">
        <w:t>5</w:t>
      </w:r>
      <w:r w:rsidR="00744899" w:rsidRPr="0089623D">
        <w:t>)</w:t>
      </w:r>
      <w:r w:rsidRPr="0089623D">
        <w:t>.</w:t>
      </w:r>
      <w:r w:rsidRPr="0089623D">
        <w:rPr>
          <w:highlight w:val="yellow"/>
        </w:rPr>
        <w:t xml:space="preserve"> </w:t>
      </w:r>
    </w:p>
    <w:p w:rsidR="00AC47C6" w:rsidRPr="000609AC" w:rsidRDefault="00AC47C6" w:rsidP="000609AC">
      <w:pPr>
        <w:ind w:firstLine="567"/>
        <w:jc w:val="center"/>
        <w:rPr>
          <w:b/>
        </w:rPr>
      </w:pPr>
      <w:r w:rsidRPr="000609AC">
        <w:rPr>
          <w:b/>
        </w:rPr>
        <w:t>Соответствие номеров заданий в КИМ–2015 и КИМ–2016</w:t>
      </w:r>
    </w:p>
    <w:p w:rsidR="00C7222F" w:rsidRPr="000609AC" w:rsidRDefault="000609AC" w:rsidP="000609AC">
      <w:pPr>
        <w:jc w:val="right"/>
        <w:rPr>
          <w:sz w:val="20"/>
          <w:szCs w:val="20"/>
        </w:rPr>
      </w:pPr>
      <w:r w:rsidRPr="000609AC">
        <w:rPr>
          <w:sz w:val="20"/>
          <w:szCs w:val="20"/>
        </w:rPr>
        <w:t>Таблица 5</w:t>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931"/>
        <w:gridCol w:w="931"/>
        <w:gridCol w:w="932"/>
        <w:gridCol w:w="931"/>
        <w:gridCol w:w="932"/>
        <w:gridCol w:w="931"/>
        <w:gridCol w:w="932"/>
        <w:gridCol w:w="1276"/>
      </w:tblGrid>
      <w:tr w:rsidR="00C7222F" w:rsidRPr="0089623D" w:rsidTr="00D12084">
        <w:trPr>
          <w:trHeight w:val="20"/>
          <w:jc w:val="center"/>
        </w:trPr>
        <w:tc>
          <w:tcPr>
            <w:tcW w:w="2464" w:type="dxa"/>
            <w:vAlign w:val="center"/>
          </w:tcPr>
          <w:p w:rsidR="00C7222F" w:rsidRPr="0089623D" w:rsidRDefault="00C7222F" w:rsidP="00D12084">
            <w:pPr>
              <w:jc w:val="center"/>
            </w:pPr>
          </w:p>
        </w:tc>
        <w:tc>
          <w:tcPr>
            <w:tcW w:w="6520" w:type="dxa"/>
            <w:gridSpan w:val="7"/>
            <w:vAlign w:val="center"/>
          </w:tcPr>
          <w:p w:rsidR="00C7222F" w:rsidRPr="0089623D" w:rsidRDefault="00C7222F" w:rsidP="00D12084">
            <w:pPr>
              <w:jc w:val="center"/>
            </w:pPr>
            <w:r w:rsidRPr="0089623D">
              <w:t>Нумерация заданий</w:t>
            </w:r>
          </w:p>
        </w:tc>
        <w:tc>
          <w:tcPr>
            <w:tcW w:w="1276" w:type="dxa"/>
            <w:vAlign w:val="center"/>
          </w:tcPr>
          <w:p w:rsidR="00C7222F" w:rsidRPr="0089623D" w:rsidRDefault="00152F1D" w:rsidP="00D12084">
            <w:pPr>
              <w:jc w:val="center"/>
            </w:pPr>
            <w:r w:rsidRPr="0089623D">
              <w:t xml:space="preserve">Общий </w:t>
            </w:r>
            <w:r w:rsidR="00C7222F" w:rsidRPr="0089623D">
              <w:t>балл</w:t>
            </w:r>
          </w:p>
        </w:tc>
      </w:tr>
      <w:tr w:rsidR="00C7222F" w:rsidRPr="0089623D" w:rsidTr="00D12084">
        <w:trPr>
          <w:trHeight w:val="20"/>
          <w:jc w:val="center"/>
        </w:trPr>
        <w:tc>
          <w:tcPr>
            <w:tcW w:w="2464" w:type="dxa"/>
            <w:vAlign w:val="center"/>
          </w:tcPr>
          <w:p w:rsidR="00C7222F" w:rsidRPr="0089623D" w:rsidRDefault="00C7222F" w:rsidP="0089623D">
            <w:pPr>
              <w:jc w:val="both"/>
            </w:pPr>
            <w:r w:rsidRPr="0089623D">
              <w:t>2015</w:t>
            </w:r>
            <w:r w:rsidR="00744899" w:rsidRPr="0089623D">
              <w:t xml:space="preserve"> г.</w:t>
            </w:r>
            <w:r w:rsidRPr="0089623D">
              <w:t xml:space="preserve"> (7 заданий)</w:t>
            </w:r>
          </w:p>
        </w:tc>
        <w:tc>
          <w:tcPr>
            <w:tcW w:w="931"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15</w:t>
            </w:r>
          </w:p>
        </w:tc>
        <w:tc>
          <w:tcPr>
            <w:tcW w:w="931"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16</w:t>
            </w:r>
          </w:p>
        </w:tc>
        <w:tc>
          <w:tcPr>
            <w:tcW w:w="932"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17</w:t>
            </w:r>
          </w:p>
        </w:tc>
        <w:tc>
          <w:tcPr>
            <w:tcW w:w="931"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18</w:t>
            </w:r>
          </w:p>
        </w:tc>
        <w:tc>
          <w:tcPr>
            <w:tcW w:w="932"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19</w:t>
            </w:r>
          </w:p>
        </w:tc>
        <w:tc>
          <w:tcPr>
            <w:tcW w:w="931" w:type="dxa"/>
            <w:shd w:val="clear" w:color="auto" w:fill="auto"/>
            <w:vAlign w:val="center"/>
          </w:tcPr>
          <w:p w:rsidR="00C7222F" w:rsidRPr="0089623D" w:rsidRDefault="00C7222F" w:rsidP="00D12084">
            <w:pPr>
              <w:jc w:val="center"/>
            </w:pPr>
            <w:r w:rsidRPr="0089623D">
              <w:t>№</w:t>
            </w:r>
            <w:r w:rsidR="00152F1D" w:rsidRPr="0089623D">
              <w:t xml:space="preserve"> </w:t>
            </w:r>
            <w:r w:rsidRPr="0089623D">
              <w:t>20</w:t>
            </w:r>
          </w:p>
        </w:tc>
        <w:tc>
          <w:tcPr>
            <w:tcW w:w="932" w:type="dxa"/>
            <w:shd w:val="clear" w:color="auto" w:fill="auto"/>
            <w:vAlign w:val="center"/>
          </w:tcPr>
          <w:p w:rsidR="00C7222F" w:rsidRPr="0089623D" w:rsidRDefault="00C7222F" w:rsidP="00D12084">
            <w:pPr>
              <w:jc w:val="center"/>
            </w:pPr>
            <w:r w:rsidRPr="0089623D">
              <w:t>№</w:t>
            </w:r>
            <w:r w:rsidR="00152F1D" w:rsidRPr="0089623D">
              <w:t xml:space="preserve"> </w:t>
            </w:r>
            <w:r w:rsidRPr="0089623D">
              <w:t>21</w:t>
            </w:r>
          </w:p>
        </w:tc>
        <w:tc>
          <w:tcPr>
            <w:tcW w:w="1276" w:type="dxa"/>
            <w:vAlign w:val="center"/>
          </w:tcPr>
          <w:p w:rsidR="00C7222F" w:rsidRPr="0089623D" w:rsidRDefault="00C7222F" w:rsidP="00D12084">
            <w:pPr>
              <w:jc w:val="center"/>
            </w:pPr>
          </w:p>
        </w:tc>
      </w:tr>
      <w:tr w:rsidR="00C7222F" w:rsidRPr="0089623D" w:rsidTr="00D12084">
        <w:trPr>
          <w:trHeight w:val="20"/>
          <w:jc w:val="center"/>
        </w:trPr>
        <w:tc>
          <w:tcPr>
            <w:tcW w:w="2464" w:type="dxa"/>
            <w:vAlign w:val="center"/>
          </w:tcPr>
          <w:p w:rsidR="00C7222F" w:rsidRPr="0089623D" w:rsidRDefault="00152F1D" w:rsidP="0089623D">
            <w:pPr>
              <w:jc w:val="both"/>
            </w:pPr>
            <w:r w:rsidRPr="0089623D">
              <w:t>Максимальный</w:t>
            </w:r>
            <w:r w:rsidR="00C7222F" w:rsidRPr="0089623D">
              <w:t xml:space="preserve"> балл</w:t>
            </w:r>
          </w:p>
        </w:tc>
        <w:tc>
          <w:tcPr>
            <w:tcW w:w="931" w:type="dxa"/>
            <w:shd w:val="clear" w:color="auto" w:fill="auto"/>
            <w:vAlign w:val="center"/>
          </w:tcPr>
          <w:p w:rsidR="00C7222F" w:rsidRPr="0089623D" w:rsidRDefault="00C7222F" w:rsidP="00D12084">
            <w:pPr>
              <w:jc w:val="center"/>
            </w:pPr>
            <w:r w:rsidRPr="0089623D">
              <w:t>2</w:t>
            </w:r>
          </w:p>
        </w:tc>
        <w:tc>
          <w:tcPr>
            <w:tcW w:w="931" w:type="dxa"/>
            <w:shd w:val="clear" w:color="auto" w:fill="auto"/>
            <w:vAlign w:val="center"/>
          </w:tcPr>
          <w:p w:rsidR="00C7222F" w:rsidRPr="0089623D" w:rsidRDefault="00C7222F" w:rsidP="00D12084">
            <w:pPr>
              <w:jc w:val="center"/>
            </w:pPr>
            <w:r w:rsidRPr="0089623D">
              <w:t>2</w:t>
            </w:r>
          </w:p>
        </w:tc>
        <w:tc>
          <w:tcPr>
            <w:tcW w:w="932" w:type="dxa"/>
            <w:shd w:val="clear" w:color="auto" w:fill="auto"/>
            <w:vAlign w:val="center"/>
          </w:tcPr>
          <w:p w:rsidR="00C7222F" w:rsidRPr="0089623D" w:rsidRDefault="00C7222F" w:rsidP="00D12084">
            <w:pPr>
              <w:jc w:val="center"/>
            </w:pPr>
            <w:r w:rsidRPr="0089623D">
              <w:t>2</w:t>
            </w:r>
          </w:p>
        </w:tc>
        <w:tc>
          <w:tcPr>
            <w:tcW w:w="931" w:type="dxa"/>
            <w:shd w:val="clear" w:color="auto" w:fill="auto"/>
            <w:vAlign w:val="center"/>
          </w:tcPr>
          <w:p w:rsidR="00C7222F" w:rsidRPr="0089623D" w:rsidRDefault="00C7222F" w:rsidP="00D12084">
            <w:pPr>
              <w:jc w:val="center"/>
            </w:pPr>
            <w:r w:rsidRPr="0089623D">
              <w:t>3</w:t>
            </w:r>
          </w:p>
        </w:tc>
        <w:tc>
          <w:tcPr>
            <w:tcW w:w="932" w:type="dxa"/>
            <w:shd w:val="clear" w:color="auto" w:fill="auto"/>
            <w:vAlign w:val="center"/>
          </w:tcPr>
          <w:p w:rsidR="00C7222F" w:rsidRPr="0089623D" w:rsidRDefault="00C7222F" w:rsidP="00D12084">
            <w:pPr>
              <w:jc w:val="center"/>
            </w:pPr>
            <w:r w:rsidRPr="0089623D">
              <w:t>3</w:t>
            </w:r>
          </w:p>
        </w:tc>
        <w:tc>
          <w:tcPr>
            <w:tcW w:w="931" w:type="dxa"/>
            <w:shd w:val="clear" w:color="auto" w:fill="auto"/>
            <w:vAlign w:val="center"/>
          </w:tcPr>
          <w:p w:rsidR="00C7222F" w:rsidRPr="0089623D" w:rsidRDefault="00C7222F" w:rsidP="00D12084">
            <w:pPr>
              <w:jc w:val="center"/>
            </w:pPr>
            <w:r w:rsidRPr="0089623D">
              <w:t>4</w:t>
            </w:r>
          </w:p>
        </w:tc>
        <w:tc>
          <w:tcPr>
            <w:tcW w:w="932" w:type="dxa"/>
            <w:shd w:val="clear" w:color="auto" w:fill="auto"/>
            <w:vAlign w:val="center"/>
          </w:tcPr>
          <w:p w:rsidR="00C7222F" w:rsidRPr="0089623D" w:rsidRDefault="00C7222F" w:rsidP="00D12084">
            <w:pPr>
              <w:jc w:val="center"/>
            </w:pPr>
            <w:r w:rsidRPr="0089623D">
              <w:t>4</w:t>
            </w:r>
          </w:p>
        </w:tc>
        <w:tc>
          <w:tcPr>
            <w:tcW w:w="1276" w:type="dxa"/>
            <w:vAlign w:val="center"/>
          </w:tcPr>
          <w:p w:rsidR="00C7222F" w:rsidRPr="0089623D" w:rsidRDefault="00C7222F" w:rsidP="00D12084">
            <w:pPr>
              <w:jc w:val="center"/>
            </w:pPr>
            <w:r w:rsidRPr="0089623D">
              <w:t>20</w:t>
            </w:r>
          </w:p>
        </w:tc>
      </w:tr>
      <w:tr w:rsidR="00C7222F" w:rsidRPr="0089623D" w:rsidTr="00D12084">
        <w:trPr>
          <w:trHeight w:val="20"/>
          <w:jc w:val="center"/>
        </w:trPr>
        <w:tc>
          <w:tcPr>
            <w:tcW w:w="2464" w:type="dxa"/>
            <w:vAlign w:val="center"/>
          </w:tcPr>
          <w:p w:rsidR="00C7222F" w:rsidRPr="0089623D" w:rsidRDefault="00C7222F" w:rsidP="0089623D">
            <w:pPr>
              <w:jc w:val="both"/>
            </w:pPr>
            <w:r w:rsidRPr="0089623D">
              <w:t>2016</w:t>
            </w:r>
            <w:r w:rsidR="00744899" w:rsidRPr="0089623D">
              <w:t xml:space="preserve"> г.</w:t>
            </w:r>
            <w:r w:rsidRPr="0089623D">
              <w:t xml:space="preserve"> (7 заданий)</w:t>
            </w:r>
          </w:p>
        </w:tc>
        <w:tc>
          <w:tcPr>
            <w:tcW w:w="931"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13</w:t>
            </w:r>
          </w:p>
        </w:tc>
        <w:tc>
          <w:tcPr>
            <w:tcW w:w="931"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14</w:t>
            </w:r>
          </w:p>
        </w:tc>
        <w:tc>
          <w:tcPr>
            <w:tcW w:w="932"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15</w:t>
            </w:r>
          </w:p>
        </w:tc>
        <w:tc>
          <w:tcPr>
            <w:tcW w:w="931"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16</w:t>
            </w:r>
          </w:p>
        </w:tc>
        <w:tc>
          <w:tcPr>
            <w:tcW w:w="932"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17</w:t>
            </w:r>
          </w:p>
        </w:tc>
        <w:tc>
          <w:tcPr>
            <w:tcW w:w="931"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18</w:t>
            </w:r>
          </w:p>
        </w:tc>
        <w:tc>
          <w:tcPr>
            <w:tcW w:w="932" w:type="dxa"/>
            <w:shd w:val="clear" w:color="auto" w:fill="auto"/>
            <w:vAlign w:val="center"/>
          </w:tcPr>
          <w:p w:rsidR="00C7222F" w:rsidRPr="0089623D" w:rsidRDefault="00C7222F" w:rsidP="00D12084">
            <w:pPr>
              <w:jc w:val="center"/>
            </w:pPr>
            <w:r w:rsidRPr="0089623D">
              <w:t>№</w:t>
            </w:r>
            <w:r w:rsidR="00152F1D" w:rsidRPr="0089623D">
              <w:t xml:space="preserve"> </w:t>
            </w:r>
            <w:r w:rsidRPr="0089623D">
              <w:t>19</w:t>
            </w:r>
          </w:p>
        </w:tc>
        <w:tc>
          <w:tcPr>
            <w:tcW w:w="1276" w:type="dxa"/>
            <w:vAlign w:val="center"/>
          </w:tcPr>
          <w:p w:rsidR="00C7222F" w:rsidRPr="0089623D" w:rsidRDefault="00C7222F" w:rsidP="00D12084">
            <w:pPr>
              <w:jc w:val="center"/>
            </w:pPr>
          </w:p>
        </w:tc>
      </w:tr>
      <w:tr w:rsidR="00C7222F" w:rsidRPr="0089623D" w:rsidTr="00D12084">
        <w:trPr>
          <w:trHeight w:val="20"/>
          <w:jc w:val="center"/>
        </w:trPr>
        <w:tc>
          <w:tcPr>
            <w:tcW w:w="2464" w:type="dxa"/>
            <w:vAlign w:val="center"/>
          </w:tcPr>
          <w:p w:rsidR="00C7222F" w:rsidRPr="0089623D" w:rsidRDefault="00152F1D" w:rsidP="0089623D">
            <w:pPr>
              <w:jc w:val="both"/>
            </w:pPr>
            <w:r w:rsidRPr="0089623D">
              <w:t>Максимальный</w:t>
            </w:r>
            <w:r w:rsidR="00C7222F" w:rsidRPr="0089623D">
              <w:t xml:space="preserve"> балл</w:t>
            </w:r>
          </w:p>
        </w:tc>
        <w:tc>
          <w:tcPr>
            <w:tcW w:w="931" w:type="dxa"/>
            <w:shd w:val="clear" w:color="auto" w:fill="auto"/>
            <w:vAlign w:val="center"/>
          </w:tcPr>
          <w:p w:rsidR="00C7222F" w:rsidRPr="0089623D" w:rsidRDefault="00C7222F" w:rsidP="00D12084">
            <w:pPr>
              <w:jc w:val="center"/>
            </w:pPr>
            <w:r w:rsidRPr="0089623D">
              <w:t>2</w:t>
            </w:r>
          </w:p>
        </w:tc>
        <w:tc>
          <w:tcPr>
            <w:tcW w:w="931" w:type="dxa"/>
            <w:shd w:val="clear" w:color="auto" w:fill="auto"/>
            <w:vAlign w:val="center"/>
          </w:tcPr>
          <w:p w:rsidR="00C7222F" w:rsidRPr="0089623D" w:rsidRDefault="00C7222F" w:rsidP="00D12084">
            <w:pPr>
              <w:jc w:val="center"/>
            </w:pPr>
            <w:r w:rsidRPr="0089623D">
              <w:t>2</w:t>
            </w:r>
          </w:p>
        </w:tc>
        <w:tc>
          <w:tcPr>
            <w:tcW w:w="932" w:type="dxa"/>
            <w:shd w:val="clear" w:color="auto" w:fill="auto"/>
            <w:vAlign w:val="center"/>
          </w:tcPr>
          <w:p w:rsidR="00C7222F" w:rsidRPr="0089623D" w:rsidRDefault="00C7222F" w:rsidP="00D12084">
            <w:pPr>
              <w:jc w:val="center"/>
            </w:pPr>
            <w:r w:rsidRPr="0089623D">
              <w:t>2</w:t>
            </w:r>
          </w:p>
        </w:tc>
        <w:tc>
          <w:tcPr>
            <w:tcW w:w="931" w:type="dxa"/>
            <w:shd w:val="clear" w:color="auto" w:fill="auto"/>
            <w:vAlign w:val="center"/>
          </w:tcPr>
          <w:p w:rsidR="00C7222F" w:rsidRPr="0089623D" w:rsidRDefault="00C7222F" w:rsidP="00D12084">
            <w:pPr>
              <w:jc w:val="center"/>
            </w:pPr>
            <w:r w:rsidRPr="0089623D">
              <w:t>3</w:t>
            </w:r>
          </w:p>
        </w:tc>
        <w:tc>
          <w:tcPr>
            <w:tcW w:w="932" w:type="dxa"/>
            <w:shd w:val="clear" w:color="auto" w:fill="auto"/>
            <w:vAlign w:val="center"/>
          </w:tcPr>
          <w:p w:rsidR="00C7222F" w:rsidRPr="0089623D" w:rsidRDefault="00C7222F" w:rsidP="00D12084">
            <w:pPr>
              <w:jc w:val="center"/>
            </w:pPr>
            <w:r w:rsidRPr="0089623D">
              <w:t>3</w:t>
            </w:r>
          </w:p>
        </w:tc>
        <w:tc>
          <w:tcPr>
            <w:tcW w:w="931" w:type="dxa"/>
            <w:shd w:val="clear" w:color="auto" w:fill="auto"/>
            <w:vAlign w:val="center"/>
          </w:tcPr>
          <w:p w:rsidR="00C7222F" w:rsidRPr="0089623D" w:rsidRDefault="00C7222F" w:rsidP="00D12084">
            <w:pPr>
              <w:jc w:val="center"/>
            </w:pPr>
            <w:r w:rsidRPr="0089623D">
              <w:t>4</w:t>
            </w:r>
          </w:p>
        </w:tc>
        <w:tc>
          <w:tcPr>
            <w:tcW w:w="932" w:type="dxa"/>
            <w:shd w:val="clear" w:color="auto" w:fill="auto"/>
            <w:vAlign w:val="center"/>
          </w:tcPr>
          <w:p w:rsidR="00C7222F" w:rsidRPr="0089623D" w:rsidRDefault="00C7222F" w:rsidP="00D12084">
            <w:pPr>
              <w:jc w:val="center"/>
            </w:pPr>
            <w:r w:rsidRPr="0089623D">
              <w:t>4</w:t>
            </w:r>
          </w:p>
        </w:tc>
        <w:tc>
          <w:tcPr>
            <w:tcW w:w="1276" w:type="dxa"/>
            <w:vAlign w:val="center"/>
          </w:tcPr>
          <w:p w:rsidR="00C7222F" w:rsidRPr="0089623D" w:rsidRDefault="00C7222F" w:rsidP="00D12084">
            <w:pPr>
              <w:jc w:val="center"/>
            </w:pPr>
            <w:r w:rsidRPr="0089623D">
              <w:t>20</w:t>
            </w:r>
          </w:p>
        </w:tc>
      </w:tr>
    </w:tbl>
    <w:p w:rsidR="00C7222F" w:rsidRPr="0089623D" w:rsidRDefault="00C7222F" w:rsidP="000609AC">
      <w:pPr>
        <w:spacing w:before="120"/>
        <w:ind w:firstLine="709"/>
        <w:jc w:val="both"/>
      </w:pPr>
      <w:r w:rsidRPr="0089623D">
        <w:t xml:space="preserve">Тематическая принадлежность заданий осталась в основном неизменной. Размещение в одном столбце приведённой таблицы </w:t>
      </w:r>
      <w:r w:rsidR="009C38BD">
        <w:t xml:space="preserve">5 </w:t>
      </w:r>
      <w:r w:rsidRPr="0089623D">
        <w:t xml:space="preserve">заданий, соответственно, №15 и №13, №16 и №14, № 21 и №19 подчеркивает совпадение общей тематики этих заданий. А именно, в 2016 году, задание №13 </w:t>
      </w:r>
      <w:r w:rsidR="00744899" w:rsidRPr="0089623D">
        <w:t>—</w:t>
      </w:r>
      <w:r w:rsidRPr="0089623D">
        <w:t xml:space="preserve"> уравнение, №14 </w:t>
      </w:r>
      <w:r w:rsidR="00744899" w:rsidRPr="0089623D">
        <w:t>—</w:t>
      </w:r>
      <w:r w:rsidRPr="0089623D">
        <w:t xml:space="preserve"> стереометрия, №15 </w:t>
      </w:r>
      <w:r w:rsidR="00744899" w:rsidRPr="0089623D">
        <w:t>—</w:t>
      </w:r>
      <w:r w:rsidRPr="0089623D">
        <w:t xml:space="preserve"> неравенство, №16 </w:t>
      </w:r>
      <w:r w:rsidR="00744899" w:rsidRPr="0089623D">
        <w:t>—</w:t>
      </w:r>
      <w:r w:rsidRPr="0089623D">
        <w:t xml:space="preserve"> планиметрия, №17 </w:t>
      </w:r>
      <w:r w:rsidR="00744899" w:rsidRPr="0089623D">
        <w:t>—</w:t>
      </w:r>
      <w:r w:rsidRPr="0089623D">
        <w:t xml:space="preserve"> текстовая задача экономического содержания, №18 </w:t>
      </w:r>
      <w:r w:rsidR="00744899" w:rsidRPr="0089623D">
        <w:t>—</w:t>
      </w:r>
      <w:r w:rsidRPr="0089623D">
        <w:t xml:space="preserve"> задание с параметром, №19 </w:t>
      </w:r>
      <w:r w:rsidR="00744899" w:rsidRPr="0089623D">
        <w:t>—</w:t>
      </w:r>
      <w:r w:rsidRPr="0089623D">
        <w:t xml:space="preserve"> дискретная математика, не связанная напрямую с элементами </w:t>
      </w:r>
      <w:r w:rsidR="009C38BD">
        <w:t xml:space="preserve">школьного </w:t>
      </w:r>
      <w:r w:rsidRPr="0089623D">
        <w:t xml:space="preserve">курса математики. </w:t>
      </w:r>
    </w:p>
    <w:p w:rsidR="00C7222F" w:rsidRPr="0089623D" w:rsidRDefault="00C7222F" w:rsidP="0089623D">
      <w:pPr>
        <w:autoSpaceDE w:val="0"/>
        <w:autoSpaceDN w:val="0"/>
        <w:adjustRightInd w:val="0"/>
        <w:ind w:firstLine="709"/>
        <w:jc w:val="both"/>
      </w:pPr>
      <w:r w:rsidRPr="0089623D">
        <w:lastRenderedPageBreak/>
        <w:t>В целом, продолжена тенденция на разделение этого типа заданий по пунктам а), б), … Она была начата в 2011 году с задания С</w:t>
      </w:r>
      <w:proofErr w:type="gramStart"/>
      <w:r w:rsidRPr="0089623D">
        <w:t>6</w:t>
      </w:r>
      <w:proofErr w:type="gramEnd"/>
      <w:r w:rsidRPr="0089623D">
        <w:t xml:space="preserve">, продолжена в 2012 г. в задании С1 и в 2014 г. в задании С4. Практика использования такого разбиения на подзадачи показала, что оно способствует более точному и унифицированному выставлению баллов от нуля </w:t>
      </w:r>
      <w:proofErr w:type="gramStart"/>
      <w:r w:rsidRPr="0089623D">
        <w:t>до</w:t>
      </w:r>
      <w:proofErr w:type="gramEnd"/>
      <w:r w:rsidRPr="0089623D">
        <w:t xml:space="preserve"> максимального в каждом конкретном случае.</w:t>
      </w:r>
    </w:p>
    <w:p w:rsidR="00C7222F" w:rsidRPr="0089623D" w:rsidRDefault="00C7222F" w:rsidP="0089623D">
      <w:pPr>
        <w:autoSpaceDE w:val="0"/>
        <w:autoSpaceDN w:val="0"/>
        <w:adjustRightInd w:val="0"/>
        <w:ind w:firstLine="709"/>
        <w:jc w:val="both"/>
        <w:rPr>
          <w:highlight w:val="yellow"/>
        </w:rPr>
      </w:pPr>
      <w:r w:rsidRPr="0089623D">
        <w:t>Общие позиции и характер оценивания выполнения заданий в целом повторяют прошлогодние. Небольшие видоизменения и корректировки формулировок в содержании критериев оценивания для конкретного задания могут иметь место в тех случаях, когда необходимость подобного рода уточнений диктуется содержанием и структурой самого задания.</w:t>
      </w:r>
    </w:p>
    <w:p w:rsidR="00F12CCE" w:rsidRPr="0089623D" w:rsidRDefault="00AC37D1" w:rsidP="0089623D">
      <w:pPr>
        <w:ind w:firstLine="709"/>
        <w:jc w:val="both"/>
      </w:pPr>
      <w:r w:rsidRPr="0089623D">
        <w:t xml:space="preserve">К выполнению заданий с развёрнутым ответом приступили </w:t>
      </w:r>
      <w:r w:rsidR="00EF3F52" w:rsidRPr="0089623D">
        <w:t xml:space="preserve">более </w:t>
      </w:r>
      <w:r w:rsidR="00845736" w:rsidRPr="0089623D">
        <w:t xml:space="preserve">половины </w:t>
      </w:r>
      <w:r w:rsidR="00912852" w:rsidRPr="0089623D">
        <w:t>участников экзамена.</w:t>
      </w:r>
      <w:r w:rsidRPr="0089623D">
        <w:t xml:space="preserve"> Как видно из таблицы </w:t>
      </w:r>
      <w:r w:rsidR="002F6DB3">
        <w:t>6</w:t>
      </w:r>
      <w:r w:rsidR="00E33922" w:rsidRPr="0089623D">
        <w:t xml:space="preserve">, </w:t>
      </w:r>
      <w:r w:rsidRPr="0089623D">
        <w:t xml:space="preserve">диапазон выполнения заданий </w:t>
      </w:r>
      <w:r w:rsidR="00901154" w:rsidRPr="0089623D">
        <w:t>с развернутым ответом повышенного и высокого уровней</w:t>
      </w:r>
      <w:r w:rsidRPr="0089623D">
        <w:t xml:space="preserve"> сложности от </w:t>
      </w:r>
      <w:r w:rsidR="00E33922" w:rsidRPr="0089623D">
        <w:t>0</w:t>
      </w:r>
      <w:r w:rsidR="00901154" w:rsidRPr="0089623D">
        <w:t>,6</w:t>
      </w:r>
      <w:r w:rsidRPr="0089623D">
        <w:t xml:space="preserve">% до </w:t>
      </w:r>
      <w:r w:rsidR="00901154" w:rsidRPr="0089623D">
        <w:t>33,3</w:t>
      </w:r>
      <w:r w:rsidR="00E33922" w:rsidRPr="0089623D">
        <w:t xml:space="preserve">%. </w:t>
      </w:r>
      <w:r w:rsidRPr="0089623D">
        <w:t>Задания с развернутым ответом обладают высокой диагностической и дифференцирующей способностью и позволяют выявить сформированность умений ком</w:t>
      </w:r>
      <w:r w:rsidR="00F12CCE" w:rsidRPr="0089623D">
        <w:t>плексного использования знаний.</w:t>
      </w:r>
    </w:p>
    <w:p w:rsidR="00F12CCE" w:rsidRPr="0089623D" w:rsidRDefault="00901154" w:rsidP="0089623D">
      <w:pPr>
        <w:ind w:firstLine="709"/>
        <w:jc w:val="both"/>
        <w:rPr>
          <w:highlight w:val="yellow"/>
        </w:rPr>
      </w:pPr>
      <w:r w:rsidRPr="0089623D">
        <w:t>Треть</w:t>
      </w:r>
      <w:r w:rsidR="00027DAC" w:rsidRPr="0089623D">
        <w:t xml:space="preserve"> </w:t>
      </w:r>
      <w:r w:rsidR="005B3C62">
        <w:t xml:space="preserve">участников </w:t>
      </w:r>
      <w:r w:rsidR="00027DAC" w:rsidRPr="0089623D">
        <w:t xml:space="preserve">справились с решением </w:t>
      </w:r>
      <w:r w:rsidR="00E33922" w:rsidRPr="0089623D">
        <w:t xml:space="preserve">тригонометрического </w:t>
      </w:r>
      <w:r w:rsidR="00027DAC" w:rsidRPr="0089623D">
        <w:t>уравнения</w:t>
      </w:r>
      <w:r w:rsidR="00973FE1" w:rsidRPr="0089623D">
        <w:t xml:space="preserve"> с отбором корней на промежутке</w:t>
      </w:r>
      <w:r w:rsidR="00027DAC" w:rsidRPr="0089623D">
        <w:t>,</w:t>
      </w:r>
      <w:r w:rsidR="00EF3F52" w:rsidRPr="0089623D">
        <w:t xml:space="preserve"> что </w:t>
      </w:r>
      <w:r w:rsidR="00F7147D" w:rsidRPr="0089623D">
        <w:t>лучше</w:t>
      </w:r>
      <w:r w:rsidRPr="0089623D">
        <w:t>, чем</w:t>
      </w:r>
      <w:r w:rsidR="00EF3F52" w:rsidRPr="0089623D">
        <w:t xml:space="preserve"> в прошлом году</w:t>
      </w:r>
      <w:r w:rsidRPr="0089623D">
        <w:t>, почти на 10%</w:t>
      </w:r>
      <w:r w:rsidR="002276FA" w:rsidRPr="0089623D">
        <w:t>.</w:t>
      </w:r>
    </w:p>
    <w:p w:rsidR="00BE4255" w:rsidRPr="0089623D" w:rsidRDefault="00F12CCE" w:rsidP="0089623D">
      <w:pPr>
        <w:ind w:firstLine="709"/>
        <w:jc w:val="both"/>
      </w:pPr>
      <w:r w:rsidRPr="0089623D">
        <w:t xml:space="preserve">Более 10% </w:t>
      </w:r>
      <w:proofErr w:type="gramStart"/>
      <w:r w:rsidR="005B3C62">
        <w:t>экзаменующихся</w:t>
      </w:r>
      <w:proofErr w:type="gramEnd"/>
      <w:r w:rsidRPr="0089623D">
        <w:t xml:space="preserve"> успешно решили дробно-показательное неравенство (задание № 15, 17,2%) и задачей экономико-финансового содержания (задание № 17, 11,8%). </w:t>
      </w:r>
      <w:r w:rsidR="00527A73" w:rsidRPr="0089623D">
        <w:t xml:space="preserve">Все остальные задания </w:t>
      </w:r>
      <w:r w:rsidR="00027DAC" w:rsidRPr="0089623D">
        <w:t>Ч</w:t>
      </w:r>
      <w:r w:rsidR="00527A73" w:rsidRPr="0089623D">
        <w:t xml:space="preserve">асти </w:t>
      </w:r>
      <w:r w:rsidR="00027DAC" w:rsidRPr="0089623D">
        <w:t>2</w:t>
      </w:r>
      <w:r w:rsidR="00527A73" w:rsidRPr="0089623D">
        <w:t xml:space="preserve"> </w:t>
      </w:r>
      <w:r w:rsidR="00845736" w:rsidRPr="0089623D">
        <w:t xml:space="preserve">с развернутым ответом </w:t>
      </w:r>
      <w:r w:rsidR="00527A73" w:rsidRPr="0089623D">
        <w:t xml:space="preserve">вызывают у большинства </w:t>
      </w:r>
      <w:r w:rsidR="005B3C62">
        <w:t>участников ЕГЭ</w:t>
      </w:r>
      <w:r w:rsidR="00527A73" w:rsidRPr="0089623D">
        <w:t xml:space="preserve"> трудности, и их могут решать практически только вып</w:t>
      </w:r>
      <w:r w:rsidR="00BE4255" w:rsidRPr="0089623D">
        <w:t>ускники математических классов.</w:t>
      </w:r>
    </w:p>
    <w:p w:rsidR="00F01D13" w:rsidRPr="0089623D" w:rsidRDefault="00F12CCE" w:rsidP="0089623D">
      <w:pPr>
        <w:ind w:firstLine="709"/>
        <w:jc w:val="both"/>
      </w:pPr>
      <w:r w:rsidRPr="0089623D">
        <w:t>Как и в прошлом году, не наблюдается з</w:t>
      </w:r>
      <w:r w:rsidR="004F228F" w:rsidRPr="0089623D">
        <w:t xml:space="preserve">начительных отличий в результативности выполнения заданий по </w:t>
      </w:r>
      <w:r w:rsidR="00F7147D" w:rsidRPr="0089623D">
        <w:t>геометрии</w:t>
      </w:r>
      <w:r w:rsidR="005746BE" w:rsidRPr="0089623D">
        <w:t xml:space="preserve">, </w:t>
      </w:r>
      <w:r w:rsidR="004F228F" w:rsidRPr="0089623D">
        <w:t xml:space="preserve">большинство </w:t>
      </w:r>
      <w:r w:rsidR="005B3C62">
        <w:t>участников экзамена</w:t>
      </w:r>
      <w:r w:rsidR="0090167A" w:rsidRPr="0089623D">
        <w:t xml:space="preserve"> </w:t>
      </w:r>
      <w:r w:rsidR="00D216B1" w:rsidRPr="0089623D">
        <w:t>не</w:t>
      </w:r>
      <w:r w:rsidR="00527A73" w:rsidRPr="0089623D">
        <w:t xml:space="preserve"> продемонстрировали умение </w:t>
      </w:r>
      <w:r w:rsidR="00D216B1" w:rsidRPr="0089623D">
        <w:t xml:space="preserve">решать </w:t>
      </w:r>
      <w:r w:rsidR="00845736" w:rsidRPr="0089623D">
        <w:t xml:space="preserve">геометрические </w:t>
      </w:r>
      <w:r w:rsidR="00527A73" w:rsidRPr="0089623D">
        <w:t>задач</w:t>
      </w:r>
      <w:r w:rsidR="00D216B1" w:rsidRPr="0089623D">
        <w:t>и повышенного уровня сложности</w:t>
      </w:r>
      <w:r w:rsidR="00652602" w:rsidRPr="0089623D">
        <w:t xml:space="preserve">. </w:t>
      </w:r>
      <w:r w:rsidR="005746BE" w:rsidRPr="0089623D">
        <w:t>Задание №</w:t>
      </w:r>
      <w:r w:rsidR="00BE4255" w:rsidRPr="0089623D">
        <w:t> 14 решили 4</w:t>
      </w:r>
      <w:r w:rsidR="005746BE" w:rsidRPr="0089623D">
        <w:t xml:space="preserve">0 </w:t>
      </w:r>
      <w:proofErr w:type="gramStart"/>
      <w:r w:rsidR="005B3C62">
        <w:t>экзаменующихся</w:t>
      </w:r>
      <w:proofErr w:type="gramEnd"/>
      <w:r w:rsidR="005746BE" w:rsidRPr="0089623D">
        <w:t xml:space="preserve">, которые получили максимальный балл. </w:t>
      </w:r>
      <w:r w:rsidR="00A853E7" w:rsidRPr="0089623D">
        <w:t xml:space="preserve">Надо отметить, </w:t>
      </w:r>
      <w:r w:rsidR="00BE4255" w:rsidRPr="0089623D">
        <w:t>что в 2016 году увеличи</w:t>
      </w:r>
      <w:r w:rsidR="004F228F" w:rsidRPr="0089623D">
        <w:t xml:space="preserve">лась </w:t>
      </w:r>
      <w:r w:rsidR="00A853E7" w:rsidRPr="0089623D">
        <w:t>результативность решения</w:t>
      </w:r>
      <w:r w:rsidR="00527A73" w:rsidRPr="0089623D">
        <w:t xml:space="preserve"> </w:t>
      </w:r>
      <w:r w:rsidR="00652602" w:rsidRPr="0089623D">
        <w:t>планиметри</w:t>
      </w:r>
      <w:r w:rsidR="00527A73" w:rsidRPr="0089623D">
        <w:t>ческой задач</w:t>
      </w:r>
      <w:r w:rsidR="00A853E7" w:rsidRPr="0089623D">
        <w:t xml:space="preserve">и </w:t>
      </w:r>
      <w:r w:rsidR="00F7147D" w:rsidRPr="0089623D">
        <w:t>№</w:t>
      </w:r>
      <w:r w:rsidR="00BE4255" w:rsidRPr="0089623D">
        <w:t> 16 (1,3%) по сравнению с 2015</w:t>
      </w:r>
      <w:r w:rsidR="00A853E7" w:rsidRPr="0089623D">
        <w:t xml:space="preserve"> (</w:t>
      </w:r>
      <w:r w:rsidR="00F7147D" w:rsidRPr="0089623D">
        <w:t>0,05</w:t>
      </w:r>
      <w:r w:rsidR="00A853E7" w:rsidRPr="0089623D">
        <w:t>%</w:t>
      </w:r>
      <w:r w:rsidR="00F7147D" w:rsidRPr="0089623D">
        <w:t>)</w:t>
      </w:r>
      <w:r w:rsidR="00BE4255" w:rsidRPr="0089623D">
        <w:t xml:space="preserve"> и с </w:t>
      </w:r>
      <w:r w:rsidR="00A853E7" w:rsidRPr="0089623D">
        <w:t>201</w:t>
      </w:r>
      <w:r w:rsidR="00F7147D" w:rsidRPr="0089623D">
        <w:t>4</w:t>
      </w:r>
      <w:r w:rsidR="00A853E7" w:rsidRPr="0089623D">
        <w:t xml:space="preserve"> (</w:t>
      </w:r>
      <w:r w:rsidR="00F7147D" w:rsidRPr="0089623D">
        <w:t>0,6</w:t>
      </w:r>
      <w:r w:rsidR="00A853E7" w:rsidRPr="0089623D">
        <w:t>%)</w:t>
      </w:r>
      <w:r w:rsidR="00BE4255" w:rsidRPr="0089623D">
        <w:t xml:space="preserve"> годами</w:t>
      </w:r>
      <w:r w:rsidR="00A853E7" w:rsidRPr="0089623D">
        <w:t>.</w:t>
      </w:r>
      <w:r w:rsidR="009F34F7" w:rsidRPr="0089623D">
        <w:t xml:space="preserve"> </w:t>
      </w:r>
      <w:r w:rsidR="00F01D13" w:rsidRPr="0089623D">
        <w:t xml:space="preserve">Двадцать два </w:t>
      </w:r>
      <w:r w:rsidR="005B3C62">
        <w:t>участника</w:t>
      </w:r>
      <w:r w:rsidR="00F7147D" w:rsidRPr="0089623D">
        <w:t xml:space="preserve"> </w:t>
      </w:r>
      <w:r w:rsidR="002F6DB3">
        <w:t xml:space="preserve">экзамена </w:t>
      </w:r>
      <w:r w:rsidR="00F7147D" w:rsidRPr="0089623D">
        <w:t>смог</w:t>
      </w:r>
      <w:r w:rsidR="00F01D13" w:rsidRPr="0089623D">
        <w:t>ли</w:t>
      </w:r>
      <w:r w:rsidR="00F7147D" w:rsidRPr="0089623D">
        <w:t xml:space="preserve"> правильно решить эту задачу</w:t>
      </w:r>
      <w:r w:rsidR="00F01D13" w:rsidRPr="0089623D">
        <w:t>, против одного в 2015 году.</w:t>
      </w:r>
    </w:p>
    <w:p w:rsidR="002276FA" w:rsidRPr="005B3C62" w:rsidRDefault="002276FA" w:rsidP="005B3C62">
      <w:pPr>
        <w:jc w:val="center"/>
        <w:rPr>
          <w:b/>
        </w:rPr>
      </w:pPr>
      <w:r w:rsidRPr="005B3C62">
        <w:rPr>
          <w:b/>
        </w:rPr>
        <w:t>Решаемость заданий № 13–19 выпускниками общеобразовательных организаций</w:t>
      </w:r>
    </w:p>
    <w:p w:rsidR="002276FA" w:rsidRPr="0089623D" w:rsidRDefault="005B3C62" w:rsidP="005B3C62">
      <w:pPr>
        <w:jc w:val="right"/>
        <w:rPr>
          <w:highlight w:val="yellow"/>
        </w:rPr>
      </w:pPr>
      <w:r w:rsidRPr="005B3C62">
        <w:rPr>
          <w:sz w:val="20"/>
          <w:szCs w:val="20"/>
        </w:rPr>
        <w:t>Таблица 6</w:t>
      </w:r>
    </w:p>
    <w:tbl>
      <w:tblPr>
        <w:tblW w:w="10299"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
        <w:gridCol w:w="1134"/>
        <w:gridCol w:w="5279"/>
        <w:gridCol w:w="1560"/>
        <w:gridCol w:w="1451"/>
      </w:tblGrid>
      <w:tr w:rsidR="002276FA" w:rsidRPr="005B3C62" w:rsidTr="00686540">
        <w:trPr>
          <w:trHeight w:val="20"/>
          <w:jc w:val="center"/>
        </w:trPr>
        <w:tc>
          <w:tcPr>
            <w:tcW w:w="875" w:type="dxa"/>
            <w:shd w:val="clear" w:color="auto" w:fill="F2DBDB" w:themeFill="accent2" w:themeFillTint="33"/>
            <w:vAlign w:val="center"/>
          </w:tcPr>
          <w:p w:rsidR="002276FA" w:rsidRPr="005B3C62" w:rsidRDefault="002276FA" w:rsidP="005B3C62">
            <w:pPr>
              <w:jc w:val="center"/>
              <w:rPr>
                <w:sz w:val="20"/>
                <w:szCs w:val="20"/>
              </w:rPr>
            </w:pPr>
            <w:r w:rsidRPr="005B3C62">
              <w:rPr>
                <w:sz w:val="20"/>
                <w:szCs w:val="20"/>
              </w:rPr>
              <w:t xml:space="preserve">№ </w:t>
            </w:r>
            <w:proofErr w:type="gramStart"/>
            <w:r w:rsidRPr="005B3C62">
              <w:rPr>
                <w:sz w:val="20"/>
                <w:szCs w:val="20"/>
              </w:rPr>
              <w:t>п</w:t>
            </w:r>
            <w:proofErr w:type="gramEnd"/>
            <w:r w:rsidRPr="005B3C62">
              <w:rPr>
                <w:sz w:val="20"/>
                <w:szCs w:val="20"/>
              </w:rPr>
              <w:t>/п</w:t>
            </w:r>
          </w:p>
        </w:tc>
        <w:tc>
          <w:tcPr>
            <w:tcW w:w="1134" w:type="dxa"/>
            <w:shd w:val="clear" w:color="auto" w:fill="F2DBDB" w:themeFill="accent2" w:themeFillTint="33"/>
            <w:vAlign w:val="center"/>
          </w:tcPr>
          <w:p w:rsidR="002276FA" w:rsidRPr="005B3C62" w:rsidRDefault="002276FA" w:rsidP="005B3C62">
            <w:pPr>
              <w:jc w:val="center"/>
              <w:rPr>
                <w:sz w:val="20"/>
                <w:szCs w:val="20"/>
              </w:rPr>
            </w:pPr>
            <w:r w:rsidRPr="005B3C62">
              <w:rPr>
                <w:sz w:val="20"/>
                <w:szCs w:val="20"/>
              </w:rPr>
              <w:t>Уровень</w:t>
            </w:r>
          </w:p>
          <w:p w:rsidR="002276FA" w:rsidRPr="005B3C62" w:rsidRDefault="002276FA" w:rsidP="005B3C62">
            <w:pPr>
              <w:jc w:val="center"/>
              <w:rPr>
                <w:sz w:val="20"/>
                <w:szCs w:val="20"/>
              </w:rPr>
            </w:pPr>
            <w:r w:rsidRPr="005B3C62">
              <w:rPr>
                <w:sz w:val="20"/>
                <w:szCs w:val="20"/>
              </w:rPr>
              <w:t>задания</w:t>
            </w:r>
          </w:p>
        </w:tc>
        <w:tc>
          <w:tcPr>
            <w:tcW w:w="5279" w:type="dxa"/>
            <w:shd w:val="clear" w:color="auto" w:fill="F2DBDB" w:themeFill="accent2" w:themeFillTint="33"/>
            <w:vAlign w:val="center"/>
          </w:tcPr>
          <w:p w:rsidR="002276FA" w:rsidRPr="005B3C62" w:rsidRDefault="002276FA" w:rsidP="005B3C62">
            <w:pPr>
              <w:jc w:val="center"/>
              <w:rPr>
                <w:sz w:val="20"/>
                <w:szCs w:val="20"/>
              </w:rPr>
            </w:pPr>
            <w:r w:rsidRPr="005B3C62">
              <w:rPr>
                <w:sz w:val="20"/>
                <w:szCs w:val="20"/>
              </w:rPr>
              <w:t>Контролируемые элементы</w:t>
            </w:r>
          </w:p>
        </w:tc>
        <w:tc>
          <w:tcPr>
            <w:tcW w:w="1560" w:type="dxa"/>
            <w:shd w:val="clear" w:color="auto" w:fill="F2DBDB" w:themeFill="accent2" w:themeFillTint="33"/>
            <w:vAlign w:val="center"/>
          </w:tcPr>
          <w:p w:rsidR="002276FA" w:rsidRPr="005B3C62" w:rsidRDefault="002276FA" w:rsidP="005B3C62">
            <w:pPr>
              <w:jc w:val="center"/>
              <w:rPr>
                <w:sz w:val="20"/>
                <w:szCs w:val="20"/>
              </w:rPr>
            </w:pPr>
            <w:r w:rsidRPr="005B3C62">
              <w:rPr>
                <w:sz w:val="20"/>
                <w:szCs w:val="20"/>
              </w:rPr>
              <w:t>Процент выполнения</w:t>
            </w:r>
          </w:p>
          <w:p w:rsidR="002276FA" w:rsidRPr="005B3C62" w:rsidRDefault="002276FA" w:rsidP="005B3C62">
            <w:pPr>
              <w:jc w:val="center"/>
              <w:rPr>
                <w:sz w:val="20"/>
                <w:szCs w:val="20"/>
              </w:rPr>
            </w:pPr>
            <w:r w:rsidRPr="005B3C62">
              <w:rPr>
                <w:sz w:val="20"/>
                <w:szCs w:val="20"/>
              </w:rPr>
              <w:t>в 2016 году</w:t>
            </w:r>
          </w:p>
        </w:tc>
        <w:tc>
          <w:tcPr>
            <w:tcW w:w="1451" w:type="dxa"/>
            <w:shd w:val="clear" w:color="auto" w:fill="F2DBDB" w:themeFill="accent2" w:themeFillTint="33"/>
            <w:vAlign w:val="center"/>
          </w:tcPr>
          <w:p w:rsidR="002276FA" w:rsidRPr="005B3C62" w:rsidRDefault="002276FA" w:rsidP="005B3C62">
            <w:pPr>
              <w:jc w:val="center"/>
              <w:rPr>
                <w:sz w:val="20"/>
                <w:szCs w:val="20"/>
              </w:rPr>
            </w:pPr>
            <w:r w:rsidRPr="005B3C62">
              <w:rPr>
                <w:sz w:val="20"/>
                <w:szCs w:val="20"/>
              </w:rPr>
              <w:t>Процент выполнения</w:t>
            </w:r>
          </w:p>
          <w:p w:rsidR="002276FA" w:rsidRPr="005B3C62" w:rsidRDefault="002276FA" w:rsidP="005B3C62">
            <w:pPr>
              <w:jc w:val="center"/>
              <w:rPr>
                <w:sz w:val="20"/>
                <w:szCs w:val="20"/>
              </w:rPr>
            </w:pPr>
            <w:r w:rsidRPr="005B3C62">
              <w:rPr>
                <w:sz w:val="20"/>
                <w:szCs w:val="20"/>
              </w:rPr>
              <w:t>в 2015 году</w:t>
            </w:r>
          </w:p>
        </w:tc>
      </w:tr>
      <w:tr w:rsidR="002276FA" w:rsidRPr="005B3C62" w:rsidTr="00686540">
        <w:trPr>
          <w:trHeight w:val="20"/>
          <w:jc w:val="center"/>
        </w:trPr>
        <w:tc>
          <w:tcPr>
            <w:tcW w:w="875"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13</w:t>
            </w:r>
          </w:p>
        </w:tc>
        <w:tc>
          <w:tcPr>
            <w:tcW w:w="1134" w:type="dxa"/>
            <w:shd w:val="clear" w:color="auto" w:fill="FDE9D9" w:themeFill="accent6" w:themeFillTint="33"/>
            <w:vAlign w:val="center"/>
          </w:tcPr>
          <w:p w:rsidR="002276FA" w:rsidRPr="005B3C62" w:rsidRDefault="002276FA" w:rsidP="005B3C62">
            <w:pPr>
              <w:jc w:val="center"/>
              <w:rPr>
                <w:sz w:val="20"/>
                <w:szCs w:val="20"/>
              </w:rPr>
            </w:pPr>
            <w:proofErr w:type="gramStart"/>
            <w:r w:rsidRPr="005B3C62">
              <w:rPr>
                <w:sz w:val="20"/>
                <w:szCs w:val="20"/>
              </w:rPr>
              <w:t>П</w:t>
            </w:r>
            <w:proofErr w:type="gramEnd"/>
          </w:p>
        </w:tc>
        <w:tc>
          <w:tcPr>
            <w:tcW w:w="5279" w:type="dxa"/>
            <w:shd w:val="clear" w:color="auto" w:fill="FDE9D9" w:themeFill="accent6" w:themeFillTint="33"/>
            <w:vAlign w:val="center"/>
          </w:tcPr>
          <w:p w:rsidR="002276FA" w:rsidRPr="005B3C62" w:rsidRDefault="002276FA" w:rsidP="005B3C62">
            <w:pPr>
              <w:pStyle w:val="Default"/>
              <w:rPr>
                <w:sz w:val="20"/>
                <w:szCs w:val="20"/>
              </w:rPr>
            </w:pPr>
            <w:r w:rsidRPr="005B3C62">
              <w:rPr>
                <w:sz w:val="20"/>
                <w:szCs w:val="20"/>
              </w:rPr>
              <w:t>Умение решать тригонометрическое уравнение с отбором корней</w:t>
            </w:r>
          </w:p>
        </w:tc>
        <w:tc>
          <w:tcPr>
            <w:tcW w:w="1560"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33,3</w:t>
            </w:r>
          </w:p>
        </w:tc>
        <w:tc>
          <w:tcPr>
            <w:tcW w:w="1451"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23,9</w:t>
            </w:r>
          </w:p>
        </w:tc>
      </w:tr>
      <w:tr w:rsidR="002276FA" w:rsidRPr="005B3C62" w:rsidTr="00686540">
        <w:trPr>
          <w:trHeight w:val="20"/>
          <w:jc w:val="center"/>
        </w:trPr>
        <w:tc>
          <w:tcPr>
            <w:tcW w:w="875"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14</w:t>
            </w:r>
          </w:p>
        </w:tc>
        <w:tc>
          <w:tcPr>
            <w:tcW w:w="1134" w:type="dxa"/>
            <w:shd w:val="clear" w:color="auto" w:fill="FDE9D9" w:themeFill="accent6" w:themeFillTint="33"/>
            <w:vAlign w:val="center"/>
          </w:tcPr>
          <w:p w:rsidR="002276FA" w:rsidRPr="005B3C62" w:rsidRDefault="002276FA" w:rsidP="005B3C62">
            <w:pPr>
              <w:jc w:val="center"/>
              <w:rPr>
                <w:sz w:val="20"/>
                <w:szCs w:val="20"/>
              </w:rPr>
            </w:pPr>
            <w:proofErr w:type="gramStart"/>
            <w:r w:rsidRPr="005B3C62">
              <w:rPr>
                <w:sz w:val="20"/>
                <w:szCs w:val="20"/>
              </w:rPr>
              <w:t>П</w:t>
            </w:r>
            <w:proofErr w:type="gramEnd"/>
          </w:p>
        </w:tc>
        <w:tc>
          <w:tcPr>
            <w:tcW w:w="5279" w:type="dxa"/>
            <w:shd w:val="clear" w:color="auto" w:fill="FDE9D9" w:themeFill="accent6" w:themeFillTint="33"/>
            <w:vAlign w:val="center"/>
          </w:tcPr>
          <w:p w:rsidR="002276FA" w:rsidRPr="005B3C62" w:rsidRDefault="002276FA" w:rsidP="005B3C62">
            <w:pPr>
              <w:pStyle w:val="Default"/>
              <w:rPr>
                <w:sz w:val="20"/>
                <w:szCs w:val="20"/>
              </w:rPr>
            </w:pPr>
            <w:r w:rsidRPr="005B3C62">
              <w:rPr>
                <w:sz w:val="20"/>
                <w:szCs w:val="20"/>
              </w:rPr>
              <w:t>Умение решать стереометрическую задачу</w:t>
            </w:r>
          </w:p>
        </w:tc>
        <w:tc>
          <w:tcPr>
            <w:tcW w:w="1560"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2,3</w:t>
            </w:r>
          </w:p>
        </w:tc>
        <w:tc>
          <w:tcPr>
            <w:tcW w:w="1451"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2,2</w:t>
            </w:r>
          </w:p>
        </w:tc>
      </w:tr>
      <w:tr w:rsidR="002276FA" w:rsidRPr="005B3C62" w:rsidTr="00686540">
        <w:trPr>
          <w:trHeight w:val="20"/>
          <w:jc w:val="center"/>
        </w:trPr>
        <w:tc>
          <w:tcPr>
            <w:tcW w:w="875"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15</w:t>
            </w:r>
          </w:p>
        </w:tc>
        <w:tc>
          <w:tcPr>
            <w:tcW w:w="1134" w:type="dxa"/>
            <w:shd w:val="clear" w:color="auto" w:fill="FDE9D9" w:themeFill="accent6" w:themeFillTint="33"/>
            <w:vAlign w:val="center"/>
          </w:tcPr>
          <w:p w:rsidR="002276FA" w:rsidRPr="005B3C62" w:rsidRDefault="002276FA" w:rsidP="005B3C62">
            <w:pPr>
              <w:jc w:val="center"/>
              <w:rPr>
                <w:sz w:val="20"/>
                <w:szCs w:val="20"/>
              </w:rPr>
            </w:pPr>
            <w:proofErr w:type="gramStart"/>
            <w:r w:rsidRPr="005B3C62">
              <w:rPr>
                <w:sz w:val="20"/>
                <w:szCs w:val="20"/>
              </w:rPr>
              <w:t>П</w:t>
            </w:r>
            <w:proofErr w:type="gramEnd"/>
          </w:p>
        </w:tc>
        <w:tc>
          <w:tcPr>
            <w:tcW w:w="5279" w:type="dxa"/>
            <w:shd w:val="clear" w:color="auto" w:fill="FDE9D9" w:themeFill="accent6" w:themeFillTint="33"/>
            <w:vAlign w:val="center"/>
          </w:tcPr>
          <w:p w:rsidR="002276FA" w:rsidRPr="005B3C62" w:rsidRDefault="002276FA" w:rsidP="005B3C62">
            <w:pPr>
              <w:pStyle w:val="Default"/>
              <w:rPr>
                <w:sz w:val="20"/>
                <w:szCs w:val="20"/>
              </w:rPr>
            </w:pPr>
            <w:r w:rsidRPr="005B3C62">
              <w:rPr>
                <w:sz w:val="20"/>
                <w:szCs w:val="20"/>
              </w:rPr>
              <w:t>Умение решать дробно-показательное неравенство</w:t>
            </w:r>
          </w:p>
        </w:tc>
        <w:tc>
          <w:tcPr>
            <w:tcW w:w="1560"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17,2</w:t>
            </w:r>
          </w:p>
        </w:tc>
        <w:tc>
          <w:tcPr>
            <w:tcW w:w="1451"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6,0</w:t>
            </w:r>
          </w:p>
        </w:tc>
      </w:tr>
      <w:tr w:rsidR="002276FA" w:rsidRPr="005B3C62" w:rsidTr="00686540">
        <w:trPr>
          <w:trHeight w:val="20"/>
          <w:jc w:val="center"/>
        </w:trPr>
        <w:tc>
          <w:tcPr>
            <w:tcW w:w="875"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16</w:t>
            </w:r>
          </w:p>
        </w:tc>
        <w:tc>
          <w:tcPr>
            <w:tcW w:w="1134" w:type="dxa"/>
            <w:shd w:val="clear" w:color="auto" w:fill="FDE9D9" w:themeFill="accent6" w:themeFillTint="33"/>
            <w:vAlign w:val="center"/>
          </w:tcPr>
          <w:p w:rsidR="002276FA" w:rsidRPr="005B3C62" w:rsidRDefault="002276FA" w:rsidP="005B3C62">
            <w:pPr>
              <w:jc w:val="center"/>
              <w:rPr>
                <w:sz w:val="20"/>
                <w:szCs w:val="20"/>
              </w:rPr>
            </w:pPr>
            <w:proofErr w:type="gramStart"/>
            <w:r w:rsidRPr="005B3C62">
              <w:rPr>
                <w:sz w:val="20"/>
                <w:szCs w:val="20"/>
              </w:rPr>
              <w:t>П</w:t>
            </w:r>
            <w:proofErr w:type="gramEnd"/>
          </w:p>
        </w:tc>
        <w:tc>
          <w:tcPr>
            <w:tcW w:w="5279" w:type="dxa"/>
            <w:shd w:val="clear" w:color="auto" w:fill="FDE9D9" w:themeFill="accent6" w:themeFillTint="33"/>
            <w:vAlign w:val="center"/>
          </w:tcPr>
          <w:p w:rsidR="002276FA" w:rsidRPr="005B3C62" w:rsidRDefault="002276FA" w:rsidP="005B3C62">
            <w:pPr>
              <w:pStyle w:val="Default"/>
              <w:rPr>
                <w:sz w:val="20"/>
                <w:szCs w:val="20"/>
              </w:rPr>
            </w:pPr>
            <w:r w:rsidRPr="005B3C62">
              <w:rPr>
                <w:sz w:val="20"/>
                <w:szCs w:val="20"/>
              </w:rPr>
              <w:t>Умение решать  планиметрическую задачу</w:t>
            </w:r>
          </w:p>
        </w:tc>
        <w:tc>
          <w:tcPr>
            <w:tcW w:w="1560"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1,3</w:t>
            </w:r>
          </w:p>
        </w:tc>
        <w:tc>
          <w:tcPr>
            <w:tcW w:w="1451"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0,05</w:t>
            </w:r>
          </w:p>
        </w:tc>
      </w:tr>
      <w:tr w:rsidR="002276FA" w:rsidRPr="005B3C62" w:rsidTr="00686540">
        <w:trPr>
          <w:trHeight w:val="20"/>
          <w:jc w:val="center"/>
        </w:trPr>
        <w:tc>
          <w:tcPr>
            <w:tcW w:w="875"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17</w:t>
            </w:r>
          </w:p>
        </w:tc>
        <w:tc>
          <w:tcPr>
            <w:tcW w:w="1134" w:type="dxa"/>
            <w:shd w:val="clear" w:color="auto" w:fill="FDE9D9" w:themeFill="accent6" w:themeFillTint="33"/>
            <w:vAlign w:val="center"/>
          </w:tcPr>
          <w:p w:rsidR="002276FA" w:rsidRPr="005B3C62" w:rsidRDefault="002276FA" w:rsidP="005B3C62">
            <w:pPr>
              <w:jc w:val="center"/>
              <w:rPr>
                <w:sz w:val="20"/>
                <w:szCs w:val="20"/>
              </w:rPr>
            </w:pPr>
            <w:proofErr w:type="gramStart"/>
            <w:r w:rsidRPr="005B3C62">
              <w:rPr>
                <w:sz w:val="20"/>
                <w:szCs w:val="20"/>
              </w:rPr>
              <w:t>П</w:t>
            </w:r>
            <w:proofErr w:type="gramEnd"/>
          </w:p>
        </w:tc>
        <w:tc>
          <w:tcPr>
            <w:tcW w:w="5279" w:type="dxa"/>
            <w:shd w:val="clear" w:color="auto" w:fill="FDE9D9" w:themeFill="accent6" w:themeFillTint="33"/>
            <w:vAlign w:val="center"/>
          </w:tcPr>
          <w:p w:rsidR="002276FA" w:rsidRPr="005B3C62" w:rsidRDefault="002276FA" w:rsidP="00036295">
            <w:pPr>
              <w:pStyle w:val="Default"/>
              <w:rPr>
                <w:sz w:val="20"/>
                <w:szCs w:val="20"/>
              </w:rPr>
            </w:pPr>
            <w:r w:rsidRPr="005B3C62">
              <w:rPr>
                <w:sz w:val="20"/>
                <w:szCs w:val="20"/>
              </w:rPr>
              <w:t xml:space="preserve">Умение строить и исследовать простейшие </w:t>
            </w:r>
            <w:r w:rsidR="00036295">
              <w:rPr>
                <w:sz w:val="20"/>
                <w:szCs w:val="20"/>
              </w:rPr>
              <w:t>м</w:t>
            </w:r>
            <w:r w:rsidRPr="005B3C62">
              <w:rPr>
                <w:sz w:val="20"/>
                <w:szCs w:val="20"/>
              </w:rPr>
              <w:t>атематические модели</w:t>
            </w:r>
          </w:p>
        </w:tc>
        <w:tc>
          <w:tcPr>
            <w:tcW w:w="1560"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11,8</w:t>
            </w:r>
          </w:p>
        </w:tc>
        <w:tc>
          <w:tcPr>
            <w:tcW w:w="1451"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1,4</w:t>
            </w:r>
          </w:p>
        </w:tc>
      </w:tr>
      <w:tr w:rsidR="002276FA" w:rsidRPr="005B3C62" w:rsidTr="00686540">
        <w:trPr>
          <w:trHeight w:val="20"/>
          <w:jc w:val="center"/>
        </w:trPr>
        <w:tc>
          <w:tcPr>
            <w:tcW w:w="875"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18</w:t>
            </w:r>
          </w:p>
        </w:tc>
        <w:tc>
          <w:tcPr>
            <w:tcW w:w="1134"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В</w:t>
            </w:r>
          </w:p>
        </w:tc>
        <w:tc>
          <w:tcPr>
            <w:tcW w:w="5279" w:type="dxa"/>
            <w:shd w:val="clear" w:color="auto" w:fill="FDE9D9" w:themeFill="accent6" w:themeFillTint="33"/>
            <w:vAlign w:val="center"/>
          </w:tcPr>
          <w:p w:rsidR="002276FA" w:rsidRPr="005B3C62" w:rsidRDefault="002276FA" w:rsidP="005B3C62">
            <w:pPr>
              <w:pStyle w:val="Default"/>
              <w:rPr>
                <w:sz w:val="20"/>
                <w:szCs w:val="20"/>
              </w:rPr>
            </w:pPr>
            <w:r w:rsidRPr="005B3C62">
              <w:rPr>
                <w:sz w:val="20"/>
                <w:szCs w:val="20"/>
              </w:rPr>
              <w:t>Умение решать систему уравнений с параметром</w:t>
            </w:r>
          </w:p>
        </w:tc>
        <w:tc>
          <w:tcPr>
            <w:tcW w:w="1560"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0,3</w:t>
            </w:r>
          </w:p>
        </w:tc>
        <w:tc>
          <w:tcPr>
            <w:tcW w:w="1451"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0,2</w:t>
            </w:r>
          </w:p>
        </w:tc>
      </w:tr>
      <w:tr w:rsidR="002276FA" w:rsidRPr="005B3C62" w:rsidTr="00686540">
        <w:trPr>
          <w:trHeight w:val="20"/>
          <w:jc w:val="center"/>
        </w:trPr>
        <w:tc>
          <w:tcPr>
            <w:tcW w:w="875"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19</w:t>
            </w:r>
          </w:p>
        </w:tc>
        <w:tc>
          <w:tcPr>
            <w:tcW w:w="1134"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В</w:t>
            </w:r>
          </w:p>
        </w:tc>
        <w:tc>
          <w:tcPr>
            <w:tcW w:w="5279" w:type="dxa"/>
            <w:shd w:val="clear" w:color="auto" w:fill="FDE9D9" w:themeFill="accent6" w:themeFillTint="33"/>
            <w:vAlign w:val="center"/>
          </w:tcPr>
          <w:p w:rsidR="002276FA" w:rsidRPr="005B3C62" w:rsidRDefault="002276FA" w:rsidP="005B3C62">
            <w:pPr>
              <w:pStyle w:val="Default"/>
              <w:rPr>
                <w:sz w:val="20"/>
                <w:szCs w:val="20"/>
              </w:rPr>
            </w:pPr>
            <w:r w:rsidRPr="005B3C62">
              <w:rPr>
                <w:sz w:val="20"/>
                <w:szCs w:val="20"/>
              </w:rPr>
              <w:t>Умение строить и исследовать простейшие математические модели</w:t>
            </w:r>
          </w:p>
        </w:tc>
        <w:tc>
          <w:tcPr>
            <w:tcW w:w="1560"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0,6</w:t>
            </w:r>
          </w:p>
        </w:tc>
        <w:tc>
          <w:tcPr>
            <w:tcW w:w="1451" w:type="dxa"/>
            <w:shd w:val="clear" w:color="auto" w:fill="FDE9D9" w:themeFill="accent6" w:themeFillTint="33"/>
            <w:vAlign w:val="center"/>
          </w:tcPr>
          <w:p w:rsidR="002276FA" w:rsidRPr="005B3C62" w:rsidRDefault="002276FA" w:rsidP="005B3C62">
            <w:pPr>
              <w:jc w:val="center"/>
              <w:rPr>
                <w:sz w:val="20"/>
                <w:szCs w:val="20"/>
              </w:rPr>
            </w:pPr>
            <w:r w:rsidRPr="005B3C62">
              <w:rPr>
                <w:sz w:val="20"/>
                <w:szCs w:val="20"/>
              </w:rPr>
              <w:t>0</w:t>
            </w:r>
          </w:p>
        </w:tc>
      </w:tr>
    </w:tbl>
    <w:p w:rsidR="00676CE8" w:rsidRPr="0089623D" w:rsidRDefault="004F228F" w:rsidP="005B3C62">
      <w:pPr>
        <w:spacing w:before="120"/>
        <w:ind w:firstLine="709"/>
        <w:jc w:val="both"/>
        <w:rPr>
          <w:bCs/>
        </w:rPr>
      </w:pPr>
      <w:r w:rsidRPr="0089623D">
        <w:t xml:space="preserve">Задание </w:t>
      </w:r>
      <w:r w:rsidR="00F7147D" w:rsidRPr="0089623D">
        <w:t>№</w:t>
      </w:r>
      <w:r w:rsidR="00F01D13" w:rsidRPr="0089623D">
        <w:t> 18</w:t>
      </w:r>
      <w:r w:rsidRPr="0089623D">
        <w:t xml:space="preserve"> </w:t>
      </w:r>
      <w:r w:rsidR="00F01D13" w:rsidRPr="0089623D">
        <w:t>выполнено несколько лучше — 0,3%.</w:t>
      </w:r>
      <w:r w:rsidRPr="0089623D">
        <w:t xml:space="preserve"> </w:t>
      </w:r>
      <w:r w:rsidR="00652602" w:rsidRPr="0089623D">
        <w:t xml:space="preserve">Задание </w:t>
      </w:r>
      <w:r w:rsidR="00F7147D" w:rsidRPr="0089623D">
        <w:t>№</w:t>
      </w:r>
      <w:r w:rsidR="00F01D13" w:rsidRPr="0089623D">
        <w:t> </w:t>
      </w:r>
      <w:r w:rsidR="00F7147D" w:rsidRPr="0089623D">
        <w:t>1</w:t>
      </w:r>
      <w:r w:rsidR="00F01D13" w:rsidRPr="0089623D">
        <w:t>9</w:t>
      </w:r>
      <w:r w:rsidR="00652602" w:rsidRPr="0089623D">
        <w:t xml:space="preserve"> </w:t>
      </w:r>
      <w:r w:rsidR="00F01D13" w:rsidRPr="0089623D">
        <w:t xml:space="preserve">в 2015 году </w:t>
      </w:r>
      <w:r w:rsidR="00F7147D" w:rsidRPr="0089623D">
        <w:t xml:space="preserve">не решил никто </w:t>
      </w:r>
      <w:r w:rsidR="00F01D13" w:rsidRPr="0089623D">
        <w:t>(</w:t>
      </w:r>
      <w:r w:rsidR="00F7147D" w:rsidRPr="0089623D">
        <w:t>только 1 человек получил 3 балла</w:t>
      </w:r>
      <w:r w:rsidR="00F01D13" w:rsidRPr="0089623D">
        <w:t xml:space="preserve">), в 2016 году с этим заданием справились 10 </w:t>
      </w:r>
      <w:r w:rsidR="00081817">
        <w:t>человек</w:t>
      </w:r>
      <w:r w:rsidR="00F7147D" w:rsidRPr="0089623D">
        <w:t>.</w:t>
      </w:r>
    </w:p>
    <w:p w:rsidR="004F228F" w:rsidRPr="0089623D" w:rsidRDefault="00446D41" w:rsidP="0089623D">
      <w:pPr>
        <w:autoSpaceDE w:val="0"/>
        <w:autoSpaceDN w:val="0"/>
        <w:adjustRightInd w:val="0"/>
        <w:ind w:firstLine="709"/>
        <w:jc w:val="both"/>
        <w:rPr>
          <w:highlight w:val="yellow"/>
        </w:rPr>
      </w:pPr>
      <w:r w:rsidRPr="0089623D">
        <w:t>Анализ приведенных данных позволяет констатировать, что для</w:t>
      </w:r>
      <w:r w:rsidR="00676CE8" w:rsidRPr="0089623D">
        <w:t xml:space="preserve"> всех </w:t>
      </w:r>
      <w:r w:rsidR="00081817">
        <w:t>участников ЕГЭ</w:t>
      </w:r>
      <w:r w:rsidR="00676CE8" w:rsidRPr="0089623D">
        <w:t xml:space="preserve"> алгебраическая составляющая школьного курса математики по-прежнему доминирует </w:t>
      </w:r>
      <w:proofErr w:type="gramStart"/>
      <w:r w:rsidR="00676CE8" w:rsidRPr="0089623D">
        <w:t>над</w:t>
      </w:r>
      <w:proofErr w:type="gramEnd"/>
      <w:r w:rsidR="00676CE8" w:rsidRPr="0089623D">
        <w:t xml:space="preserve"> геометрической.</w:t>
      </w:r>
    </w:p>
    <w:p w:rsidR="000C1E4F" w:rsidRPr="0089623D" w:rsidRDefault="00CE772A" w:rsidP="0089623D">
      <w:pPr>
        <w:autoSpaceDE w:val="0"/>
        <w:autoSpaceDN w:val="0"/>
        <w:adjustRightInd w:val="0"/>
        <w:jc w:val="both"/>
        <w:rPr>
          <w:b/>
        </w:rPr>
      </w:pPr>
      <w:r w:rsidRPr="0089623D">
        <w:rPr>
          <w:b/>
        </w:rPr>
        <w:t xml:space="preserve">Рассмотрим содержание заданий </w:t>
      </w:r>
      <w:r w:rsidR="00446D41" w:rsidRPr="0089623D">
        <w:rPr>
          <w:b/>
        </w:rPr>
        <w:t xml:space="preserve">с развернутым ответом </w:t>
      </w:r>
      <w:r w:rsidR="00451809" w:rsidRPr="0089623D">
        <w:rPr>
          <w:b/>
        </w:rPr>
        <w:t>повышенного и высокого уровней сложности</w:t>
      </w:r>
    </w:p>
    <w:p w:rsidR="00CE772A" w:rsidRPr="0089623D" w:rsidRDefault="002E1321" w:rsidP="0089623D">
      <w:pPr>
        <w:jc w:val="both"/>
        <w:rPr>
          <w:b/>
          <w:i/>
        </w:rPr>
      </w:pPr>
      <w:r w:rsidRPr="0089623D">
        <w:rPr>
          <w:b/>
          <w:i/>
        </w:rPr>
        <w:t xml:space="preserve">Задание </w:t>
      </w:r>
      <w:r w:rsidR="008E7444" w:rsidRPr="0089623D">
        <w:rPr>
          <w:b/>
          <w:i/>
        </w:rPr>
        <w:t>№</w:t>
      </w:r>
      <w:r w:rsidR="00446D41" w:rsidRPr="0089623D">
        <w:rPr>
          <w:b/>
          <w:i/>
        </w:rPr>
        <w:t> 13</w:t>
      </w:r>
    </w:p>
    <w:p w:rsidR="00CE772A" w:rsidRPr="0089623D" w:rsidRDefault="00446D41" w:rsidP="0089623D">
      <w:pPr>
        <w:jc w:val="both"/>
        <w:rPr>
          <w:b/>
        </w:rPr>
      </w:pPr>
      <w:r w:rsidRPr="0089623D">
        <w:rPr>
          <w:b/>
          <w:i/>
        </w:rPr>
        <w:t>Характеристика задания</w:t>
      </w:r>
    </w:p>
    <w:p w:rsidR="00CE772A" w:rsidRPr="0089623D" w:rsidRDefault="00CE772A" w:rsidP="0089623D">
      <w:pPr>
        <w:jc w:val="both"/>
      </w:pPr>
      <w:r w:rsidRPr="0089623D">
        <w:t xml:space="preserve">Решение </w:t>
      </w:r>
      <w:r w:rsidR="00E33922" w:rsidRPr="0089623D">
        <w:t>тригонометрического</w:t>
      </w:r>
      <w:r w:rsidR="009C110F" w:rsidRPr="0089623D">
        <w:t xml:space="preserve"> уравнения с отбором корней на промежутке.</w:t>
      </w:r>
    </w:p>
    <w:p w:rsidR="00E00C34" w:rsidRDefault="00E00C34" w:rsidP="0089623D">
      <w:pPr>
        <w:jc w:val="both"/>
        <w:rPr>
          <w:b/>
          <w:i/>
        </w:rPr>
      </w:pPr>
      <w:r w:rsidRPr="0089623D">
        <w:rPr>
          <w:b/>
          <w:i/>
        </w:rPr>
        <w:t>Статистика и краткий анализ выполнения задания:</w:t>
      </w:r>
    </w:p>
    <w:p w:rsidR="00121B60" w:rsidRPr="0089623D" w:rsidRDefault="00121B60" w:rsidP="0089623D">
      <w:pPr>
        <w:jc w:val="both"/>
        <w:rPr>
          <w:b/>
          <w:i/>
        </w:rPr>
      </w:pPr>
    </w:p>
    <w:tbl>
      <w:tblPr>
        <w:tblStyle w:val="af7"/>
        <w:tblW w:w="9996" w:type="dxa"/>
        <w:jc w:val="center"/>
        <w:tblLook w:val="04A0"/>
      </w:tblPr>
      <w:tblGrid>
        <w:gridCol w:w="4998"/>
        <w:gridCol w:w="4998"/>
      </w:tblGrid>
      <w:tr w:rsidR="00446D41" w:rsidRPr="00086309" w:rsidTr="002276FA">
        <w:trPr>
          <w:trHeight w:val="499"/>
          <w:jc w:val="center"/>
        </w:trPr>
        <w:tc>
          <w:tcPr>
            <w:tcW w:w="4998" w:type="dxa"/>
            <w:vAlign w:val="center"/>
          </w:tcPr>
          <w:p w:rsidR="00446D41" w:rsidRPr="00086309" w:rsidRDefault="00446D41" w:rsidP="00086309">
            <w:pPr>
              <w:jc w:val="center"/>
              <w:rPr>
                <w:b/>
                <w:sz w:val="20"/>
                <w:szCs w:val="20"/>
              </w:rPr>
            </w:pPr>
            <w:r w:rsidRPr="00086309">
              <w:rPr>
                <w:b/>
                <w:i/>
                <w:sz w:val="20"/>
                <w:szCs w:val="20"/>
              </w:rPr>
              <w:lastRenderedPageBreak/>
              <w:t>Пример из КИМ-2015</w:t>
            </w:r>
          </w:p>
        </w:tc>
        <w:tc>
          <w:tcPr>
            <w:tcW w:w="4998" w:type="dxa"/>
            <w:vAlign w:val="center"/>
          </w:tcPr>
          <w:p w:rsidR="00446D41" w:rsidRPr="00086309" w:rsidRDefault="00446D41" w:rsidP="00086309">
            <w:pPr>
              <w:jc w:val="center"/>
              <w:rPr>
                <w:b/>
                <w:sz w:val="20"/>
                <w:szCs w:val="20"/>
              </w:rPr>
            </w:pPr>
            <w:r w:rsidRPr="00086309">
              <w:rPr>
                <w:b/>
                <w:i/>
                <w:sz w:val="20"/>
                <w:szCs w:val="20"/>
              </w:rPr>
              <w:t>Пример из КИМ-2016</w:t>
            </w:r>
          </w:p>
        </w:tc>
      </w:tr>
      <w:tr w:rsidR="00446D41" w:rsidRPr="00086309" w:rsidTr="002276FA">
        <w:trPr>
          <w:jc w:val="center"/>
        </w:trPr>
        <w:tc>
          <w:tcPr>
            <w:tcW w:w="4998" w:type="dxa"/>
            <w:vAlign w:val="center"/>
          </w:tcPr>
          <w:p w:rsidR="00446D41" w:rsidRPr="00086309" w:rsidRDefault="00446D41" w:rsidP="0089623D">
            <w:pPr>
              <w:jc w:val="both"/>
              <w:rPr>
                <w:sz w:val="20"/>
                <w:szCs w:val="20"/>
              </w:rPr>
            </w:pPr>
            <w:r w:rsidRPr="00086309">
              <w:rPr>
                <w:sz w:val="20"/>
                <w:szCs w:val="20"/>
              </w:rPr>
              <w:t>а) Решите уравнение</w:t>
            </w:r>
          </w:p>
          <w:p w:rsidR="00446D41" w:rsidRPr="00086309" w:rsidRDefault="00116F25" w:rsidP="0089623D">
            <w:pPr>
              <w:jc w:val="both"/>
              <w:rPr>
                <w:sz w:val="20"/>
                <w:szCs w:val="20"/>
              </w:rPr>
            </w:pPr>
            <m:oMathPara>
              <m:oMath>
                <m:func>
                  <m:funcPr>
                    <m:ctrlPr>
                      <w:rPr>
                        <w:rFonts w:ascii="Cambria Math" w:hAnsi="Cambria Math"/>
                        <w:i/>
                        <w:sz w:val="20"/>
                        <w:szCs w:val="20"/>
                      </w:rPr>
                    </m:ctrlPr>
                  </m:funcPr>
                  <m:fName>
                    <m:r>
                      <m:rPr>
                        <m:sty m:val="p"/>
                      </m:rPr>
                      <w:rPr>
                        <w:rFonts w:ascii="Cambria Math"/>
                        <w:sz w:val="20"/>
                        <w:szCs w:val="20"/>
                      </w:rPr>
                      <m:t>cos</m:t>
                    </m:r>
                  </m:fName>
                  <m:e>
                    <m:r>
                      <w:rPr>
                        <w:rFonts w:ascii="Cambria Math"/>
                        <w:sz w:val="20"/>
                        <w:szCs w:val="20"/>
                      </w:rPr>
                      <m:t>2</m:t>
                    </m:r>
                    <m:r>
                      <w:rPr>
                        <w:rFonts w:ascii="Cambria Math" w:hAnsi="Cambria Math"/>
                        <w:sz w:val="20"/>
                        <w:szCs w:val="20"/>
                      </w:rPr>
                      <m:t>x</m:t>
                    </m:r>
                    <m:r>
                      <w:rPr>
                        <w:sz w:val="20"/>
                        <w:szCs w:val="20"/>
                      </w:rPr>
                      <m:t>-</m:t>
                    </m:r>
                    <m:r>
                      <w:rPr>
                        <w:rFonts w:ascii="Cambria Math"/>
                        <w:sz w:val="20"/>
                        <w:szCs w:val="20"/>
                      </w:rPr>
                      <m:t>5</m:t>
                    </m:r>
                    <m:rad>
                      <m:radPr>
                        <m:degHide m:val="on"/>
                        <m:ctrlPr>
                          <w:rPr>
                            <w:rFonts w:ascii="Cambria Math" w:hAnsi="Cambria Math"/>
                            <w:i/>
                            <w:sz w:val="20"/>
                            <w:szCs w:val="20"/>
                          </w:rPr>
                        </m:ctrlPr>
                      </m:radPr>
                      <m:deg/>
                      <m:e>
                        <m:r>
                          <w:rPr>
                            <w:rFonts w:ascii="Cambria Math"/>
                            <w:sz w:val="20"/>
                            <w:szCs w:val="20"/>
                          </w:rPr>
                          <m:t>2</m:t>
                        </m:r>
                      </m:e>
                    </m:rad>
                  </m:e>
                </m:func>
                <m:r>
                  <w:rPr>
                    <w:rFonts w:ascii="Cambria Math"/>
                    <w:sz w:val="20"/>
                    <w:szCs w:val="20"/>
                  </w:rPr>
                  <m:t xml:space="preserve"> </m:t>
                </m:r>
                <m:r>
                  <w:rPr>
                    <w:rFonts w:ascii="Cambria Math" w:hAnsi="Cambria Math"/>
                    <w:sz w:val="20"/>
                    <w:szCs w:val="20"/>
                  </w:rPr>
                  <m:t>cosx</m:t>
                </m:r>
                <m:r>
                  <w:rPr>
                    <w:sz w:val="20"/>
                    <w:szCs w:val="20"/>
                  </w:rPr>
                  <m:t>-</m:t>
                </m:r>
                <m:r>
                  <w:rPr>
                    <w:rFonts w:ascii="Cambria Math"/>
                    <w:sz w:val="20"/>
                    <w:szCs w:val="20"/>
                  </w:rPr>
                  <m:t>5=0</m:t>
                </m:r>
              </m:oMath>
            </m:oMathPara>
          </w:p>
          <w:p w:rsidR="00446D41" w:rsidRPr="00086309" w:rsidRDefault="00446D41" w:rsidP="00086309">
            <w:pPr>
              <w:ind w:left="284" w:hanging="284"/>
              <w:jc w:val="both"/>
              <w:rPr>
                <w:sz w:val="20"/>
                <w:szCs w:val="20"/>
              </w:rPr>
            </w:pPr>
            <w:r w:rsidRPr="00086309">
              <w:rPr>
                <w:sz w:val="20"/>
                <w:szCs w:val="20"/>
              </w:rPr>
              <w:t>б) Найдите все корни этого уравнения, принадлежащие отрезку</w:t>
            </w:r>
            <w:r w:rsidR="00824F2C" w:rsidRPr="00086309">
              <w:rPr>
                <w:sz w:val="20"/>
                <w:szCs w:val="20"/>
              </w:rPr>
              <w:t xml:space="preserve"> </w:t>
            </w:r>
            <m:oMath>
              <m:d>
                <m:dPr>
                  <m:begChr m:val="["/>
                  <m:endChr m:val="]"/>
                  <m:ctrlPr>
                    <w:rPr>
                      <w:rFonts w:ascii="Cambria Math" w:hAnsi="Cambria Math"/>
                      <w:i/>
                      <w:sz w:val="20"/>
                      <w:szCs w:val="20"/>
                    </w:rPr>
                  </m:ctrlPr>
                </m:dPr>
                <m:e>
                  <m:r>
                    <w:rPr>
                      <w:rFonts w:ascii="Cambria Math" w:hAnsi="Cambria Math"/>
                      <w:sz w:val="20"/>
                      <w:szCs w:val="20"/>
                    </w:rPr>
                    <m:t>-</m:t>
                  </m:r>
                  <m:r>
                    <w:rPr>
                      <w:rFonts w:ascii="Cambria Math"/>
                      <w:sz w:val="20"/>
                      <w:szCs w:val="20"/>
                    </w:rPr>
                    <m:t>3</m:t>
                  </m:r>
                  <m:r>
                    <w:rPr>
                      <w:rFonts w:ascii="Cambria Math" w:hAnsi="Cambria Math"/>
                      <w:sz w:val="20"/>
                      <w:szCs w:val="20"/>
                    </w:rPr>
                    <m:t>π</m:t>
                  </m:r>
                  <m:r>
                    <w:rPr>
                      <w:rFonts w:ascii="Cambria Math"/>
                      <w:sz w:val="20"/>
                      <w:szCs w:val="20"/>
                    </w:rPr>
                    <m:t>;</m:t>
                  </m:r>
                  <m:r>
                    <w:rPr>
                      <w:rFonts w:ascii="Cambria Math" w:hAnsi="Cambria Math"/>
                      <w:sz w:val="20"/>
                      <w:szCs w:val="20"/>
                    </w:rPr>
                    <m:t>-</m:t>
                  </m:r>
                  <m:f>
                    <m:fPr>
                      <m:ctrlPr>
                        <w:rPr>
                          <w:rFonts w:ascii="Cambria Math" w:hAnsi="Cambria Math"/>
                          <w:i/>
                          <w:sz w:val="20"/>
                          <w:szCs w:val="20"/>
                        </w:rPr>
                      </m:ctrlPr>
                    </m:fPr>
                    <m:num>
                      <m:r>
                        <w:rPr>
                          <w:rFonts w:ascii="Cambria Math"/>
                          <w:sz w:val="20"/>
                          <w:szCs w:val="20"/>
                        </w:rPr>
                        <m:t>3</m:t>
                      </m:r>
                      <m:r>
                        <w:rPr>
                          <w:rFonts w:ascii="Cambria Math" w:hAnsi="Cambria Math"/>
                          <w:sz w:val="20"/>
                          <w:szCs w:val="20"/>
                        </w:rPr>
                        <m:t>π</m:t>
                      </m:r>
                    </m:num>
                    <m:den>
                      <m:r>
                        <w:rPr>
                          <w:rFonts w:ascii="Cambria Math"/>
                          <w:sz w:val="20"/>
                          <w:szCs w:val="20"/>
                        </w:rPr>
                        <m:t>2</m:t>
                      </m:r>
                    </m:den>
                  </m:f>
                </m:e>
              </m:d>
            </m:oMath>
          </w:p>
        </w:tc>
        <w:tc>
          <w:tcPr>
            <w:tcW w:w="4998" w:type="dxa"/>
            <w:vAlign w:val="center"/>
          </w:tcPr>
          <w:p w:rsidR="00446D41" w:rsidRPr="00086309" w:rsidRDefault="00446D41" w:rsidP="0089623D">
            <w:pPr>
              <w:jc w:val="both"/>
              <w:rPr>
                <w:sz w:val="20"/>
                <w:szCs w:val="20"/>
              </w:rPr>
            </w:pPr>
            <w:r w:rsidRPr="00086309">
              <w:rPr>
                <w:sz w:val="20"/>
                <w:szCs w:val="20"/>
              </w:rPr>
              <w:t>а) Решите уравнение</w:t>
            </w:r>
          </w:p>
          <w:p w:rsidR="00446D41" w:rsidRPr="00086309" w:rsidRDefault="00446D41" w:rsidP="0089623D">
            <w:pPr>
              <w:jc w:val="both"/>
              <w:rPr>
                <w:sz w:val="20"/>
                <w:szCs w:val="20"/>
              </w:rPr>
            </w:pPr>
            <m:oMathPara>
              <m:oMath>
                <m:r>
                  <w:rPr>
                    <w:rFonts w:ascii="Cambria Math"/>
                    <w:sz w:val="20"/>
                    <w:szCs w:val="20"/>
                  </w:rPr>
                  <m:t>2</m:t>
                </m:r>
                <m:sSubSup>
                  <m:sSubSupPr>
                    <m:ctrlPr>
                      <w:rPr>
                        <w:rFonts w:ascii="Cambria Math" w:hAnsi="Cambria Math"/>
                        <w:i/>
                        <w:sz w:val="20"/>
                        <w:szCs w:val="20"/>
                      </w:rPr>
                    </m:ctrlPr>
                  </m:sSubSupPr>
                  <m:e>
                    <m:r>
                      <w:rPr>
                        <w:rFonts w:ascii="Cambria Math" w:hAnsi="Cambria Math"/>
                        <w:sz w:val="20"/>
                        <w:szCs w:val="20"/>
                        <w:lang w:val="en-US"/>
                      </w:rPr>
                      <m:t>log</m:t>
                    </m:r>
                  </m:e>
                  <m:sub>
                    <m:r>
                      <w:rPr>
                        <w:rFonts w:ascii="Cambria Math" w:hAnsi="Cambria Math"/>
                        <w:sz w:val="20"/>
                        <w:szCs w:val="20"/>
                      </w:rPr>
                      <m:t>3</m:t>
                    </m:r>
                  </m:sub>
                  <m:sup>
                    <m:r>
                      <w:rPr>
                        <w:rFonts w:ascii="Cambria Math"/>
                        <w:sz w:val="20"/>
                        <w:szCs w:val="20"/>
                      </w:rPr>
                      <m:t>2</m:t>
                    </m:r>
                  </m:sup>
                </m:sSubSup>
                <m:r>
                  <w:rPr>
                    <w:rFonts w:ascii="Cambria Math"/>
                    <w:sz w:val="20"/>
                    <w:szCs w:val="20"/>
                  </w:rPr>
                  <m:t xml:space="preserve"> </m:t>
                </m:r>
                <m:d>
                  <m:dPr>
                    <m:ctrlPr>
                      <w:rPr>
                        <w:rFonts w:ascii="Cambria Math" w:hAnsi="Cambria Math"/>
                        <w:i/>
                        <w:sz w:val="20"/>
                        <w:szCs w:val="20"/>
                      </w:rPr>
                    </m:ctrlPr>
                  </m:dPr>
                  <m:e>
                    <m:r>
                      <w:rPr>
                        <w:rFonts w:ascii="Cambria Math"/>
                        <w:sz w:val="20"/>
                        <w:szCs w:val="20"/>
                      </w:rPr>
                      <m:t>2</m:t>
                    </m:r>
                    <m:r>
                      <w:rPr>
                        <w:rFonts w:ascii="Cambria Math" w:hAnsi="Cambria Math"/>
                        <w:sz w:val="20"/>
                        <w:szCs w:val="20"/>
                      </w:rPr>
                      <m:t>cosx</m:t>
                    </m:r>
                  </m:e>
                </m:d>
                <m:r>
                  <w:rPr>
                    <w:sz w:val="20"/>
                    <w:szCs w:val="20"/>
                  </w:rPr>
                  <m:t>-</m:t>
                </m:r>
                <m:r>
                  <w:rPr>
                    <w:rFonts w:ascii="Cambria Math"/>
                    <w:sz w:val="20"/>
                    <w:szCs w:val="20"/>
                  </w:rPr>
                  <m:t>5</m:t>
                </m:r>
                <m:sSub>
                  <m:sSubPr>
                    <m:ctrlPr>
                      <w:rPr>
                        <w:rFonts w:ascii="Cambria Math" w:hAnsi="Cambria Math"/>
                        <w:i/>
                        <w:sz w:val="20"/>
                        <w:szCs w:val="20"/>
                      </w:rPr>
                    </m:ctrlPr>
                  </m:sSubPr>
                  <m:e>
                    <m:r>
                      <w:rPr>
                        <w:rFonts w:ascii="Cambria Math" w:hAnsi="Cambria Math"/>
                        <w:sz w:val="20"/>
                        <w:szCs w:val="20"/>
                      </w:rPr>
                      <m:t>log</m:t>
                    </m:r>
                  </m:e>
                  <m:sub>
                    <m:r>
                      <w:rPr>
                        <w:rFonts w:ascii="Cambria Math"/>
                        <w:sz w:val="20"/>
                        <w:szCs w:val="20"/>
                      </w:rPr>
                      <m:t>3</m:t>
                    </m:r>
                  </m:sub>
                </m:sSub>
                <m:d>
                  <m:dPr>
                    <m:ctrlPr>
                      <w:rPr>
                        <w:rFonts w:ascii="Cambria Math" w:hAnsi="Cambria Math"/>
                        <w:i/>
                        <w:sz w:val="20"/>
                        <w:szCs w:val="20"/>
                      </w:rPr>
                    </m:ctrlPr>
                  </m:dPr>
                  <m:e>
                    <m:r>
                      <w:rPr>
                        <w:rFonts w:ascii="Cambria Math"/>
                        <w:sz w:val="20"/>
                        <w:szCs w:val="20"/>
                      </w:rPr>
                      <m:t>2</m:t>
                    </m:r>
                    <m:r>
                      <w:rPr>
                        <w:rFonts w:ascii="Cambria Math" w:hAnsi="Cambria Math"/>
                        <w:sz w:val="20"/>
                        <w:szCs w:val="20"/>
                      </w:rPr>
                      <m:t>cosx</m:t>
                    </m:r>
                  </m:e>
                </m:d>
                <m:r>
                  <w:rPr>
                    <w:rFonts w:ascii="Cambria Math"/>
                    <w:sz w:val="20"/>
                    <w:szCs w:val="20"/>
                  </w:rPr>
                  <m:t>+2=0</m:t>
                </m:r>
              </m:oMath>
            </m:oMathPara>
          </w:p>
          <w:p w:rsidR="00446D41" w:rsidRPr="00086309" w:rsidRDefault="00446D41" w:rsidP="0025620F">
            <w:pPr>
              <w:ind w:left="247" w:hanging="247"/>
              <w:jc w:val="both"/>
              <w:rPr>
                <w:sz w:val="20"/>
                <w:szCs w:val="20"/>
              </w:rPr>
            </w:pPr>
            <w:r w:rsidRPr="00086309">
              <w:rPr>
                <w:sz w:val="20"/>
                <w:szCs w:val="20"/>
              </w:rPr>
              <w:t xml:space="preserve">б) </w:t>
            </w:r>
            <w:r w:rsidR="00824F2C" w:rsidRPr="00086309">
              <w:rPr>
                <w:sz w:val="20"/>
                <w:szCs w:val="20"/>
              </w:rPr>
              <w:t>Укаж</w:t>
            </w:r>
            <w:r w:rsidRPr="00086309">
              <w:rPr>
                <w:sz w:val="20"/>
                <w:szCs w:val="20"/>
              </w:rPr>
              <w:t>ите корни этого уравнения, принадлежащие отрезку</w:t>
            </w:r>
            <w:r w:rsidR="00824F2C" w:rsidRPr="00086309">
              <w:rPr>
                <w:sz w:val="20"/>
                <w:szCs w:val="20"/>
              </w:rPr>
              <w:t xml:space="preserve"> </w:t>
            </w:r>
            <m:oMath>
              <m:d>
                <m:dPr>
                  <m:begChr m:val="["/>
                  <m:endChr m:val="]"/>
                  <m:ctrlPr>
                    <w:rPr>
                      <w:rFonts w:ascii="Cambria Math" w:hAnsi="Cambria Math"/>
                      <w:i/>
                      <w:sz w:val="20"/>
                      <w:szCs w:val="20"/>
                    </w:rPr>
                  </m:ctrlPr>
                </m:dPr>
                <m:e>
                  <m:r>
                    <w:rPr>
                      <w:rFonts w:ascii="Cambria Math" w:hAnsi="Cambria Math"/>
                      <w:sz w:val="20"/>
                      <w:szCs w:val="20"/>
                    </w:rPr>
                    <m:t>π</m:t>
                  </m:r>
                  <m:r>
                    <w:rPr>
                      <w:rFonts w:ascii="Cambria Math"/>
                      <w:sz w:val="20"/>
                      <w:szCs w:val="20"/>
                    </w:rPr>
                    <m:t>;</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5π</m:t>
                      </m:r>
                    </m:num>
                    <m:den>
                      <m:r>
                        <w:rPr>
                          <w:rFonts w:ascii="Cambria Math"/>
                          <w:sz w:val="20"/>
                          <w:szCs w:val="20"/>
                        </w:rPr>
                        <m:t>2</m:t>
                      </m:r>
                    </m:den>
                  </m:f>
                </m:e>
              </m:d>
            </m:oMath>
            <w:r w:rsidR="00824F2C" w:rsidRPr="00086309">
              <w:rPr>
                <w:sz w:val="20"/>
                <w:szCs w:val="20"/>
              </w:rPr>
              <w:t>.</w:t>
            </w:r>
          </w:p>
        </w:tc>
      </w:tr>
      <w:tr w:rsidR="00446D41" w:rsidRPr="00086309" w:rsidTr="002276FA">
        <w:trPr>
          <w:trHeight w:val="485"/>
          <w:jc w:val="center"/>
        </w:trPr>
        <w:tc>
          <w:tcPr>
            <w:tcW w:w="4998" w:type="dxa"/>
            <w:vAlign w:val="center"/>
          </w:tcPr>
          <w:p w:rsidR="00446D41" w:rsidRPr="00086309" w:rsidRDefault="00446D41" w:rsidP="0089623D">
            <w:pPr>
              <w:jc w:val="both"/>
              <w:rPr>
                <w:b/>
                <w:i/>
                <w:sz w:val="20"/>
                <w:szCs w:val="20"/>
              </w:rPr>
            </w:pPr>
            <w:r w:rsidRPr="00086309">
              <w:rPr>
                <w:b/>
                <w:sz w:val="20"/>
                <w:szCs w:val="20"/>
              </w:rPr>
              <w:t>Процент выполнения  23,9%</w:t>
            </w:r>
          </w:p>
        </w:tc>
        <w:tc>
          <w:tcPr>
            <w:tcW w:w="4998" w:type="dxa"/>
            <w:vAlign w:val="center"/>
          </w:tcPr>
          <w:p w:rsidR="00446D41" w:rsidRPr="00086309" w:rsidRDefault="00446D41" w:rsidP="0089623D">
            <w:pPr>
              <w:jc w:val="both"/>
              <w:rPr>
                <w:b/>
                <w:i/>
                <w:sz w:val="20"/>
                <w:szCs w:val="20"/>
              </w:rPr>
            </w:pPr>
            <w:r w:rsidRPr="00086309">
              <w:rPr>
                <w:b/>
                <w:sz w:val="20"/>
                <w:szCs w:val="20"/>
              </w:rPr>
              <w:t>Процент выполнения  33,3%</w:t>
            </w:r>
          </w:p>
        </w:tc>
      </w:tr>
    </w:tbl>
    <w:p w:rsidR="000B2E45" w:rsidRPr="0089623D" w:rsidRDefault="000B2E45" w:rsidP="00DB0F58">
      <w:pPr>
        <w:spacing w:before="120"/>
        <w:ind w:firstLine="567"/>
        <w:jc w:val="both"/>
      </w:pPr>
      <w:r w:rsidRPr="0089623D">
        <w:t xml:space="preserve">Задания № 13 занимают одну из важнейших позиций в структуре КИМ. Успешность выполнения заданий этого типа является характеристическим свойством, различающим базовый и профильный уровни подготовки </w:t>
      </w:r>
      <w:r w:rsidR="00DB0F58">
        <w:t>участников ЕГЭ</w:t>
      </w:r>
      <w:r w:rsidRPr="0089623D">
        <w:t>. Поэтому при подготовке к экзамену решению заданий подобного уровня следует уделять много внимания.</w:t>
      </w:r>
    </w:p>
    <w:p w:rsidR="00824F2C" w:rsidRPr="0089623D" w:rsidRDefault="00824F2C" w:rsidP="00DB0F58">
      <w:pPr>
        <w:ind w:firstLine="567"/>
        <w:jc w:val="both"/>
      </w:pPr>
      <w:r w:rsidRPr="0089623D">
        <w:t xml:space="preserve">Выделение решения уравнения в отдельный </w:t>
      </w:r>
      <w:proofErr w:type="gramStart"/>
      <w:r w:rsidRPr="0089623D">
        <w:t>пункт</w:t>
      </w:r>
      <w:proofErr w:type="gramEnd"/>
      <w:r w:rsidRPr="0089623D">
        <w:t xml:space="preserve"> </w:t>
      </w:r>
      <w:r w:rsidRPr="0089623D">
        <w:rPr>
          <w:i/>
        </w:rPr>
        <w:t>а</w:t>
      </w:r>
      <w:r w:rsidRPr="0089623D">
        <w:t xml:space="preserve"> прямо указывает участникам экзамена на необходимость полного решения предложенного уравнения: при отсутствии в тексте конкретной работы ответа на вопрос п. </w:t>
      </w:r>
      <w:r w:rsidRPr="0089623D">
        <w:rPr>
          <w:i/>
        </w:rPr>
        <w:t>а</w:t>
      </w:r>
      <w:r w:rsidRPr="0089623D">
        <w:t xml:space="preserve"> задание № 13 следует оценивать не более чем 1 баллом.</w:t>
      </w:r>
    </w:p>
    <w:p w:rsidR="00824F2C" w:rsidRPr="0089623D" w:rsidRDefault="008A4149" w:rsidP="00DB0F58">
      <w:pPr>
        <w:autoSpaceDE w:val="0"/>
        <w:autoSpaceDN w:val="0"/>
        <w:adjustRightInd w:val="0"/>
        <w:ind w:firstLine="567"/>
        <w:jc w:val="both"/>
        <w:rPr>
          <w:rFonts w:eastAsia="TimesNewRoman"/>
        </w:rPr>
      </w:pPr>
      <w:r w:rsidRPr="0089623D">
        <w:rPr>
          <w:rFonts w:eastAsia="TimesNewRoman"/>
        </w:rPr>
        <w:t xml:space="preserve">В 2016 году при оценивании выполнения задания № 13 сохранена та же структура, что и в прошлом году. Даже </w:t>
      </w:r>
      <w:r w:rsidRPr="0089623D">
        <w:t xml:space="preserve">в тех случаях, когда единственная вычислительная ошибка (описка) стала причиной того, что неверны оба ответа, полученные при выполнении п. </w:t>
      </w:r>
      <w:r w:rsidRPr="0089623D">
        <w:rPr>
          <w:i/>
        </w:rPr>
        <w:t>а</w:t>
      </w:r>
      <w:r w:rsidRPr="0089623D">
        <w:t xml:space="preserve"> и </w:t>
      </w:r>
      <w:proofErr w:type="gramStart"/>
      <w:r w:rsidRPr="0089623D">
        <w:t xml:space="preserve">п. </w:t>
      </w:r>
      <w:r w:rsidRPr="0089623D">
        <w:rPr>
          <w:i/>
        </w:rPr>
        <w:t>б</w:t>
      </w:r>
      <w:proofErr w:type="gramEnd"/>
      <w:r w:rsidRPr="0089623D">
        <w:rPr>
          <w:i/>
        </w:rPr>
        <w:t xml:space="preserve">, </w:t>
      </w:r>
      <w:r w:rsidRPr="0089623D">
        <w:t>допускается ставить 1 балл.</w:t>
      </w:r>
    </w:p>
    <w:tbl>
      <w:tblPr>
        <w:tblW w:w="10208" w:type="dxa"/>
        <w:jc w:val="center"/>
        <w:tblLook w:val="0000"/>
      </w:tblPr>
      <w:tblGrid>
        <w:gridCol w:w="9039"/>
        <w:gridCol w:w="1169"/>
      </w:tblGrid>
      <w:tr w:rsidR="008A4149" w:rsidRPr="00DB0F58" w:rsidTr="009E1FAA">
        <w:trPr>
          <w:trHeight w:val="20"/>
          <w:jc w:val="center"/>
        </w:trPr>
        <w:tc>
          <w:tcPr>
            <w:tcW w:w="9039" w:type="dxa"/>
            <w:tcBorders>
              <w:top w:val="single" w:sz="4" w:space="0" w:color="000000"/>
              <w:left w:val="single" w:sz="4" w:space="0" w:color="000000"/>
              <w:bottom w:val="single" w:sz="4" w:space="0" w:color="000000"/>
              <w:right w:val="nil"/>
            </w:tcBorders>
          </w:tcPr>
          <w:p w:rsidR="008A4149" w:rsidRPr="00DB0F58" w:rsidRDefault="008A4149" w:rsidP="00C24048">
            <w:pPr>
              <w:snapToGrid w:val="0"/>
              <w:jc w:val="center"/>
              <w:rPr>
                <w:sz w:val="20"/>
                <w:szCs w:val="20"/>
              </w:rPr>
            </w:pPr>
            <w:r w:rsidRPr="00DB0F58">
              <w:rPr>
                <w:sz w:val="20"/>
                <w:szCs w:val="20"/>
              </w:rPr>
              <w:t>Содержание критерия</w:t>
            </w:r>
          </w:p>
        </w:tc>
        <w:tc>
          <w:tcPr>
            <w:tcW w:w="1169" w:type="dxa"/>
            <w:tcBorders>
              <w:top w:val="single" w:sz="4" w:space="0" w:color="000000"/>
              <w:left w:val="single" w:sz="4" w:space="0" w:color="000000"/>
              <w:bottom w:val="single" w:sz="4" w:space="0" w:color="000000"/>
              <w:right w:val="single" w:sz="4" w:space="0" w:color="000000"/>
            </w:tcBorders>
            <w:vAlign w:val="center"/>
          </w:tcPr>
          <w:p w:rsidR="008A4149" w:rsidRPr="00DB0F58" w:rsidRDefault="008A4149" w:rsidP="00C24048">
            <w:pPr>
              <w:snapToGrid w:val="0"/>
              <w:jc w:val="center"/>
              <w:rPr>
                <w:sz w:val="20"/>
                <w:szCs w:val="20"/>
              </w:rPr>
            </w:pPr>
            <w:r w:rsidRPr="00DB0F58">
              <w:rPr>
                <w:sz w:val="20"/>
                <w:szCs w:val="20"/>
              </w:rPr>
              <w:t>Баллы</w:t>
            </w:r>
          </w:p>
        </w:tc>
      </w:tr>
      <w:tr w:rsidR="008A4149" w:rsidRPr="00DB0F58" w:rsidTr="009E1FAA">
        <w:trPr>
          <w:trHeight w:val="20"/>
          <w:jc w:val="center"/>
        </w:trPr>
        <w:tc>
          <w:tcPr>
            <w:tcW w:w="9039" w:type="dxa"/>
            <w:tcBorders>
              <w:top w:val="single" w:sz="4" w:space="0" w:color="000000"/>
              <w:left w:val="single" w:sz="4" w:space="0" w:color="000000"/>
              <w:bottom w:val="single" w:sz="4" w:space="0" w:color="000000"/>
              <w:right w:val="nil"/>
            </w:tcBorders>
            <w:vAlign w:val="center"/>
          </w:tcPr>
          <w:p w:rsidR="008A4149" w:rsidRPr="00DB0F58" w:rsidRDefault="008A4149" w:rsidP="0089623D">
            <w:pPr>
              <w:snapToGrid w:val="0"/>
              <w:jc w:val="both"/>
              <w:rPr>
                <w:sz w:val="20"/>
                <w:szCs w:val="20"/>
              </w:rPr>
            </w:pPr>
            <w:r w:rsidRPr="00DB0F58">
              <w:rPr>
                <w:sz w:val="20"/>
                <w:szCs w:val="20"/>
              </w:rPr>
              <w:t>Обоснованно получены верные ответы в обоих пунктах</w:t>
            </w:r>
          </w:p>
        </w:tc>
        <w:tc>
          <w:tcPr>
            <w:tcW w:w="1169" w:type="dxa"/>
            <w:tcBorders>
              <w:top w:val="single" w:sz="4" w:space="0" w:color="000000"/>
              <w:left w:val="single" w:sz="4" w:space="0" w:color="000000"/>
              <w:bottom w:val="single" w:sz="4" w:space="0" w:color="000000"/>
              <w:right w:val="single" w:sz="4" w:space="0" w:color="000000"/>
            </w:tcBorders>
            <w:vAlign w:val="center"/>
          </w:tcPr>
          <w:p w:rsidR="008A4149" w:rsidRPr="00DB0F58" w:rsidRDefault="008A4149" w:rsidP="00DB0F58">
            <w:pPr>
              <w:snapToGrid w:val="0"/>
              <w:jc w:val="center"/>
              <w:rPr>
                <w:sz w:val="20"/>
                <w:szCs w:val="20"/>
              </w:rPr>
            </w:pPr>
            <w:r w:rsidRPr="00DB0F58">
              <w:rPr>
                <w:sz w:val="20"/>
                <w:szCs w:val="20"/>
              </w:rPr>
              <w:t>2</w:t>
            </w:r>
          </w:p>
        </w:tc>
      </w:tr>
      <w:tr w:rsidR="008A4149" w:rsidRPr="00DB0F58" w:rsidTr="009E1FAA">
        <w:trPr>
          <w:trHeight w:val="20"/>
          <w:jc w:val="center"/>
        </w:trPr>
        <w:tc>
          <w:tcPr>
            <w:tcW w:w="9039" w:type="dxa"/>
            <w:tcBorders>
              <w:top w:val="single" w:sz="4" w:space="0" w:color="000000"/>
              <w:left w:val="single" w:sz="4" w:space="0" w:color="000000"/>
              <w:bottom w:val="single" w:sz="4" w:space="0" w:color="000000"/>
              <w:right w:val="nil"/>
            </w:tcBorders>
          </w:tcPr>
          <w:p w:rsidR="008A4149" w:rsidRPr="00DB0F58" w:rsidRDefault="008A4149" w:rsidP="0089623D">
            <w:pPr>
              <w:snapToGrid w:val="0"/>
              <w:jc w:val="both"/>
              <w:rPr>
                <w:i/>
                <w:sz w:val="20"/>
                <w:szCs w:val="20"/>
              </w:rPr>
            </w:pPr>
            <w:r w:rsidRPr="00DB0F58">
              <w:rPr>
                <w:sz w:val="20"/>
                <w:szCs w:val="20"/>
              </w:rPr>
              <w:t xml:space="preserve">Обоснованно получен верный ответ в пункте </w:t>
            </w:r>
            <w:r w:rsidRPr="00DB0F58">
              <w:rPr>
                <w:i/>
                <w:sz w:val="20"/>
                <w:szCs w:val="20"/>
              </w:rPr>
              <w:t>а</w:t>
            </w:r>
            <w:r w:rsidRPr="00DB0F58">
              <w:rPr>
                <w:sz w:val="20"/>
                <w:szCs w:val="20"/>
              </w:rPr>
              <w:t xml:space="preserve"> </w:t>
            </w:r>
          </w:p>
          <w:p w:rsidR="008A4149" w:rsidRPr="00DB0F58" w:rsidRDefault="008A4149" w:rsidP="0089623D">
            <w:pPr>
              <w:snapToGrid w:val="0"/>
              <w:jc w:val="both"/>
              <w:rPr>
                <w:sz w:val="20"/>
                <w:szCs w:val="20"/>
              </w:rPr>
            </w:pPr>
            <w:r w:rsidRPr="00DB0F58">
              <w:rPr>
                <w:sz w:val="20"/>
                <w:szCs w:val="20"/>
              </w:rPr>
              <w:t>ИЛИ</w:t>
            </w:r>
          </w:p>
          <w:p w:rsidR="008A4149" w:rsidRPr="00DB0F58" w:rsidRDefault="008A4149" w:rsidP="0089623D">
            <w:pPr>
              <w:snapToGrid w:val="0"/>
              <w:jc w:val="both"/>
              <w:rPr>
                <w:sz w:val="20"/>
                <w:szCs w:val="20"/>
              </w:rPr>
            </w:pPr>
            <w:r w:rsidRPr="00DB0F58">
              <w:rPr>
                <w:spacing w:val="-4"/>
                <w:sz w:val="20"/>
                <w:szCs w:val="20"/>
              </w:rPr>
              <w:t>получены неверные ответы из-за вычислительной ошибки, но при этом</w:t>
            </w:r>
            <w:r w:rsidRPr="00DB0F58">
              <w:rPr>
                <w:sz w:val="20"/>
                <w:szCs w:val="20"/>
              </w:rPr>
              <w:t xml:space="preserve"> имеется верная последовательность всех шагов решения обоих пунктов — пункта </w:t>
            </w:r>
            <w:r w:rsidRPr="00DB0F58">
              <w:rPr>
                <w:i/>
                <w:sz w:val="20"/>
                <w:szCs w:val="20"/>
              </w:rPr>
              <w:t>а</w:t>
            </w:r>
            <w:r w:rsidRPr="00DB0F58">
              <w:rPr>
                <w:sz w:val="20"/>
                <w:szCs w:val="20"/>
              </w:rPr>
              <w:t xml:space="preserve"> и пункта </w:t>
            </w:r>
            <w:r w:rsidRPr="00DB0F58">
              <w:rPr>
                <w:i/>
                <w:sz w:val="20"/>
                <w:szCs w:val="20"/>
              </w:rPr>
              <w:t>б</w:t>
            </w:r>
          </w:p>
        </w:tc>
        <w:tc>
          <w:tcPr>
            <w:tcW w:w="1169" w:type="dxa"/>
            <w:tcBorders>
              <w:top w:val="single" w:sz="4" w:space="0" w:color="000000"/>
              <w:left w:val="single" w:sz="4" w:space="0" w:color="000000"/>
              <w:bottom w:val="single" w:sz="4" w:space="0" w:color="000000"/>
              <w:right w:val="single" w:sz="4" w:space="0" w:color="000000"/>
            </w:tcBorders>
            <w:vAlign w:val="center"/>
          </w:tcPr>
          <w:p w:rsidR="008A4149" w:rsidRPr="00DB0F58" w:rsidRDefault="008A4149" w:rsidP="00DB0F58">
            <w:pPr>
              <w:snapToGrid w:val="0"/>
              <w:jc w:val="center"/>
              <w:rPr>
                <w:sz w:val="20"/>
                <w:szCs w:val="20"/>
              </w:rPr>
            </w:pPr>
            <w:r w:rsidRPr="00DB0F58">
              <w:rPr>
                <w:sz w:val="20"/>
                <w:szCs w:val="20"/>
              </w:rPr>
              <w:t>1</w:t>
            </w:r>
          </w:p>
        </w:tc>
      </w:tr>
      <w:tr w:rsidR="008A4149" w:rsidRPr="00DB0F58" w:rsidTr="009E1FAA">
        <w:trPr>
          <w:trHeight w:val="20"/>
          <w:jc w:val="center"/>
        </w:trPr>
        <w:tc>
          <w:tcPr>
            <w:tcW w:w="9039" w:type="dxa"/>
            <w:tcBorders>
              <w:top w:val="single" w:sz="4" w:space="0" w:color="000000"/>
              <w:left w:val="single" w:sz="4" w:space="0" w:color="000000"/>
              <w:bottom w:val="single" w:sz="4" w:space="0" w:color="000000"/>
              <w:right w:val="nil"/>
            </w:tcBorders>
            <w:vAlign w:val="center"/>
          </w:tcPr>
          <w:p w:rsidR="008A4149" w:rsidRPr="00DB0F58" w:rsidRDefault="008A4149" w:rsidP="0089623D">
            <w:pPr>
              <w:snapToGrid w:val="0"/>
              <w:jc w:val="both"/>
              <w:rPr>
                <w:sz w:val="20"/>
                <w:szCs w:val="20"/>
              </w:rPr>
            </w:pPr>
            <w:r w:rsidRPr="00DB0F58">
              <w:rPr>
                <w:sz w:val="20"/>
                <w:szCs w:val="20"/>
              </w:rPr>
              <w:t>Решение не соответствует ни одному из критериев, перечисленных выше</w:t>
            </w:r>
          </w:p>
        </w:tc>
        <w:tc>
          <w:tcPr>
            <w:tcW w:w="1169" w:type="dxa"/>
            <w:tcBorders>
              <w:top w:val="single" w:sz="4" w:space="0" w:color="000000"/>
              <w:left w:val="single" w:sz="4" w:space="0" w:color="000000"/>
              <w:bottom w:val="single" w:sz="4" w:space="0" w:color="000000"/>
              <w:right w:val="single" w:sz="4" w:space="0" w:color="000000"/>
            </w:tcBorders>
            <w:vAlign w:val="center"/>
          </w:tcPr>
          <w:p w:rsidR="008A4149" w:rsidRPr="00DB0F58" w:rsidRDefault="008A4149" w:rsidP="00DB0F58">
            <w:pPr>
              <w:snapToGrid w:val="0"/>
              <w:jc w:val="center"/>
              <w:rPr>
                <w:sz w:val="20"/>
                <w:szCs w:val="20"/>
              </w:rPr>
            </w:pPr>
            <w:r w:rsidRPr="00DB0F58">
              <w:rPr>
                <w:sz w:val="20"/>
                <w:szCs w:val="20"/>
              </w:rPr>
              <w:t>0</w:t>
            </w:r>
          </w:p>
        </w:tc>
      </w:tr>
      <w:tr w:rsidR="008A4149" w:rsidRPr="00DB0F58" w:rsidTr="009E1FAA">
        <w:trPr>
          <w:trHeight w:val="20"/>
          <w:jc w:val="center"/>
        </w:trPr>
        <w:tc>
          <w:tcPr>
            <w:tcW w:w="9039" w:type="dxa"/>
            <w:tcBorders>
              <w:top w:val="single" w:sz="4" w:space="0" w:color="000000"/>
              <w:left w:val="single" w:sz="4" w:space="0" w:color="000000"/>
              <w:bottom w:val="single" w:sz="4" w:space="0" w:color="000000"/>
              <w:right w:val="nil"/>
            </w:tcBorders>
            <w:vAlign w:val="center"/>
          </w:tcPr>
          <w:p w:rsidR="008A4149" w:rsidRPr="00DB0F58" w:rsidRDefault="008A4149" w:rsidP="0089623D">
            <w:pPr>
              <w:snapToGrid w:val="0"/>
              <w:jc w:val="both"/>
              <w:rPr>
                <w:i/>
                <w:sz w:val="20"/>
                <w:szCs w:val="20"/>
              </w:rPr>
            </w:pPr>
            <w:r w:rsidRPr="00DB0F58">
              <w:rPr>
                <w:i/>
                <w:sz w:val="20"/>
                <w:szCs w:val="20"/>
              </w:rPr>
              <w:t>Максимальный балл</w:t>
            </w:r>
          </w:p>
        </w:tc>
        <w:tc>
          <w:tcPr>
            <w:tcW w:w="1169" w:type="dxa"/>
            <w:tcBorders>
              <w:top w:val="single" w:sz="4" w:space="0" w:color="000000"/>
              <w:left w:val="single" w:sz="4" w:space="0" w:color="000000"/>
              <w:bottom w:val="single" w:sz="4" w:space="0" w:color="000000"/>
              <w:right w:val="single" w:sz="4" w:space="0" w:color="000000"/>
            </w:tcBorders>
            <w:vAlign w:val="center"/>
          </w:tcPr>
          <w:p w:rsidR="008A4149" w:rsidRPr="00DB0F58" w:rsidRDefault="008A4149" w:rsidP="00DB0F58">
            <w:pPr>
              <w:snapToGrid w:val="0"/>
              <w:jc w:val="center"/>
              <w:rPr>
                <w:i/>
                <w:sz w:val="20"/>
                <w:szCs w:val="20"/>
              </w:rPr>
            </w:pPr>
            <w:r w:rsidRPr="00DB0F58">
              <w:rPr>
                <w:i/>
                <w:sz w:val="20"/>
                <w:szCs w:val="20"/>
              </w:rPr>
              <w:t>2</w:t>
            </w:r>
          </w:p>
        </w:tc>
      </w:tr>
    </w:tbl>
    <w:p w:rsidR="007D58F0" w:rsidRPr="0089623D" w:rsidRDefault="000E7CD5" w:rsidP="00C24048">
      <w:pPr>
        <w:autoSpaceDE w:val="0"/>
        <w:autoSpaceDN w:val="0"/>
        <w:adjustRightInd w:val="0"/>
        <w:spacing w:before="120"/>
        <w:ind w:firstLine="567"/>
        <w:jc w:val="both"/>
        <w:rPr>
          <w:highlight w:val="yellow"/>
        </w:rPr>
      </w:pPr>
      <w:r w:rsidRPr="0089623D">
        <w:t>В 2016 году задание № 13, требующее умения решать тригонометрическое уравнение и обнаруживающее способность проводить отбор корней на заданном промежутке, оказалось объективно труднее, так как в нем аргумент квадратичной функции является сложной функцией: тригонометрическая функция является, в свою очередь, аргументом логарифмической функции. В</w:t>
      </w:r>
      <w:r w:rsidR="00A91EAB" w:rsidRPr="0089623D">
        <w:t xml:space="preserve"> демо</w:t>
      </w:r>
      <w:r w:rsidRPr="0089623D">
        <w:t>версии такой вариант задания не рассматривался. Несмотря на это, процент выполнения задания увеличился п</w:t>
      </w:r>
      <w:r w:rsidR="00C54A29" w:rsidRPr="0089623D">
        <w:t>очти н</w:t>
      </w:r>
      <w:r w:rsidR="006D6E2A" w:rsidRPr="0089623D">
        <w:t>а</w:t>
      </w:r>
      <w:r w:rsidR="00BD3285" w:rsidRPr="0089623D">
        <w:t xml:space="preserve"> </w:t>
      </w:r>
      <w:r w:rsidR="008A4149" w:rsidRPr="0089623D">
        <w:t>10</w:t>
      </w:r>
      <w:r w:rsidR="006D6E2A" w:rsidRPr="0089623D">
        <w:t xml:space="preserve"> (</w:t>
      </w:r>
      <w:r w:rsidR="00E55253" w:rsidRPr="0089623D">
        <w:t xml:space="preserve">с </w:t>
      </w:r>
      <w:r w:rsidR="008A4149" w:rsidRPr="0089623D">
        <w:t>23,9</w:t>
      </w:r>
      <w:r w:rsidR="00BD3285" w:rsidRPr="0089623D">
        <w:t>%</w:t>
      </w:r>
      <w:r w:rsidR="006D6E2A" w:rsidRPr="0089623D">
        <w:t xml:space="preserve"> в 201</w:t>
      </w:r>
      <w:r w:rsidR="008A4149" w:rsidRPr="0089623D">
        <w:t>5</w:t>
      </w:r>
      <w:r w:rsidR="006D6E2A" w:rsidRPr="0089623D">
        <w:t xml:space="preserve"> г.)</w:t>
      </w:r>
      <w:r w:rsidR="00BD3285" w:rsidRPr="0089623D">
        <w:t>. Решение это</w:t>
      </w:r>
      <w:r w:rsidR="00AD6257" w:rsidRPr="0089623D">
        <w:t xml:space="preserve">й задачи </w:t>
      </w:r>
      <w:r w:rsidR="00BD3285" w:rsidRPr="0089623D">
        <w:t>по силам большинству хорошо успева</w:t>
      </w:r>
      <w:r w:rsidR="00E55253" w:rsidRPr="0089623D">
        <w:t>ющих по математике выпускников.</w:t>
      </w:r>
    </w:p>
    <w:p w:rsidR="00CE772A" w:rsidRPr="0089623D" w:rsidRDefault="007D58F0" w:rsidP="0089623D">
      <w:pPr>
        <w:ind w:firstLine="567"/>
        <w:jc w:val="both"/>
      </w:pPr>
      <w:r w:rsidRPr="0089623D">
        <w:t>Типичные</w:t>
      </w:r>
      <w:r w:rsidR="00CE772A" w:rsidRPr="0089623D">
        <w:t xml:space="preserve"> ошибки:</w:t>
      </w:r>
    </w:p>
    <w:p w:rsidR="000E7CD5" w:rsidRPr="0089623D" w:rsidRDefault="000E7CD5" w:rsidP="0089623D">
      <w:pPr>
        <w:numPr>
          <w:ilvl w:val="0"/>
          <w:numId w:val="1"/>
        </w:numPr>
        <w:jc w:val="both"/>
      </w:pPr>
      <w:r w:rsidRPr="0089623D">
        <w:t>не учтена область определения логарифмической функции;</w:t>
      </w:r>
    </w:p>
    <w:p w:rsidR="00AD6257" w:rsidRPr="0089623D" w:rsidRDefault="00AD6257" w:rsidP="0089623D">
      <w:pPr>
        <w:numPr>
          <w:ilvl w:val="0"/>
          <w:numId w:val="1"/>
        </w:numPr>
        <w:jc w:val="both"/>
      </w:pPr>
      <w:r w:rsidRPr="0089623D">
        <w:t>незнание формул нахождения корней простейшего тригонометрического уравнения;</w:t>
      </w:r>
    </w:p>
    <w:p w:rsidR="00AD6257" w:rsidRPr="0089623D" w:rsidRDefault="00AD6257" w:rsidP="0089623D">
      <w:pPr>
        <w:numPr>
          <w:ilvl w:val="0"/>
          <w:numId w:val="1"/>
        </w:numPr>
        <w:jc w:val="both"/>
      </w:pPr>
      <w:r w:rsidRPr="0089623D">
        <w:t xml:space="preserve">неумение отбирать корни уравнения на заданном отрезке; </w:t>
      </w:r>
    </w:p>
    <w:p w:rsidR="00AD6257" w:rsidRPr="0089623D" w:rsidRDefault="00AD6257" w:rsidP="0089623D">
      <w:pPr>
        <w:numPr>
          <w:ilvl w:val="0"/>
          <w:numId w:val="1"/>
        </w:numPr>
        <w:jc w:val="both"/>
      </w:pPr>
      <w:r w:rsidRPr="0089623D">
        <w:t>вычислительные ошибки.</w:t>
      </w:r>
    </w:p>
    <w:p w:rsidR="00CE772A" w:rsidRPr="0089623D" w:rsidRDefault="00AD6257" w:rsidP="0089623D">
      <w:pPr>
        <w:jc w:val="both"/>
        <w:rPr>
          <w:b/>
          <w:i/>
        </w:rPr>
      </w:pPr>
      <w:r w:rsidRPr="0089623D">
        <w:rPr>
          <w:b/>
          <w:i/>
        </w:rPr>
        <w:t xml:space="preserve">Задание </w:t>
      </w:r>
      <w:r w:rsidR="008E7444" w:rsidRPr="0089623D">
        <w:rPr>
          <w:b/>
          <w:i/>
        </w:rPr>
        <w:t>№</w:t>
      </w:r>
      <w:r w:rsidR="00CF44E6" w:rsidRPr="0089623D">
        <w:rPr>
          <w:b/>
          <w:i/>
        </w:rPr>
        <w:t> 14</w:t>
      </w:r>
    </w:p>
    <w:p w:rsidR="00CE772A" w:rsidRPr="0089623D" w:rsidRDefault="00CF44E6" w:rsidP="0089623D">
      <w:pPr>
        <w:jc w:val="both"/>
        <w:rPr>
          <w:b/>
        </w:rPr>
      </w:pPr>
      <w:r w:rsidRPr="0089623D">
        <w:rPr>
          <w:b/>
          <w:i/>
        </w:rPr>
        <w:t>Характеристика задания</w:t>
      </w:r>
    </w:p>
    <w:p w:rsidR="00CE772A" w:rsidRPr="0089623D" w:rsidRDefault="00CE772A" w:rsidP="0089623D">
      <w:pPr>
        <w:jc w:val="both"/>
      </w:pPr>
      <w:r w:rsidRPr="0089623D">
        <w:t xml:space="preserve">Стереометрическая задача на </w:t>
      </w:r>
      <w:r w:rsidR="00E00C34" w:rsidRPr="0089623D">
        <w:t xml:space="preserve">доказательство и </w:t>
      </w:r>
      <w:r w:rsidR="00CF44E6" w:rsidRPr="0089623D">
        <w:t>нахождение расстояния от точки до плоскости сечения правильной</w:t>
      </w:r>
      <w:r w:rsidR="00F26B25" w:rsidRPr="0089623D">
        <w:t xml:space="preserve"> </w:t>
      </w:r>
      <w:r w:rsidR="00E00C34" w:rsidRPr="0089623D">
        <w:t xml:space="preserve">треугольной </w:t>
      </w:r>
      <w:r w:rsidR="00F26B25" w:rsidRPr="0089623D">
        <w:t>пр</w:t>
      </w:r>
      <w:r w:rsidR="00CF44E6" w:rsidRPr="0089623D">
        <w:t>измы</w:t>
      </w:r>
      <w:r w:rsidR="00F26B25" w:rsidRPr="0089623D">
        <w:t>.</w:t>
      </w:r>
    </w:p>
    <w:p w:rsidR="00E00C34" w:rsidRPr="0089623D" w:rsidRDefault="00E00C34" w:rsidP="0089623D">
      <w:pPr>
        <w:jc w:val="both"/>
        <w:rPr>
          <w:b/>
          <w:i/>
        </w:rPr>
      </w:pPr>
      <w:r w:rsidRPr="0089623D">
        <w:rPr>
          <w:b/>
          <w:i/>
        </w:rPr>
        <w:t>Статистика и кр</w:t>
      </w:r>
      <w:r w:rsidR="00CF44E6" w:rsidRPr="0089623D">
        <w:rPr>
          <w:b/>
          <w:i/>
        </w:rPr>
        <w:t>аткий анализ выполнения задания</w:t>
      </w:r>
    </w:p>
    <w:tbl>
      <w:tblPr>
        <w:tblStyle w:val="af7"/>
        <w:tblW w:w="10360" w:type="dxa"/>
        <w:jc w:val="center"/>
        <w:tblInd w:w="-105" w:type="dxa"/>
        <w:tblLook w:val="04A0"/>
      </w:tblPr>
      <w:tblGrid>
        <w:gridCol w:w="5103"/>
        <w:gridCol w:w="5257"/>
      </w:tblGrid>
      <w:tr w:rsidR="00CF44E6" w:rsidRPr="00E7018B" w:rsidTr="00E7018B">
        <w:trPr>
          <w:trHeight w:val="20"/>
          <w:jc w:val="center"/>
        </w:trPr>
        <w:tc>
          <w:tcPr>
            <w:tcW w:w="5103" w:type="dxa"/>
            <w:vAlign w:val="center"/>
          </w:tcPr>
          <w:p w:rsidR="00CF44E6" w:rsidRPr="00E7018B" w:rsidRDefault="00CF44E6" w:rsidP="00E7018B">
            <w:pPr>
              <w:jc w:val="center"/>
              <w:rPr>
                <w:b/>
                <w:sz w:val="20"/>
                <w:szCs w:val="20"/>
              </w:rPr>
            </w:pPr>
            <w:r w:rsidRPr="00E7018B">
              <w:rPr>
                <w:b/>
                <w:i/>
                <w:sz w:val="20"/>
                <w:szCs w:val="20"/>
              </w:rPr>
              <w:t>Пример из КИМ-2015</w:t>
            </w:r>
          </w:p>
        </w:tc>
        <w:tc>
          <w:tcPr>
            <w:tcW w:w="5257" w:type="dxa"/>
            <w:vAlign w:val="center"/>
          </w:tcPr>
          <w:p w:rsidR="00CF44E6" w:rsidRPr="00E7018B" w:rsidRDefault="00CF44E6" w:rsidP="00E7018B">
            <w:pPr>
              <w:jc w:val="center"/>
              <w:rPr>
                <w:b/>
                <w:sz w:val="20"/>
                <w:szCs w:val="20"/>
              </w:rPr>
            </w:pPr>
            <w:r w:rsidRPr="00E7018B">
              <w:rPr>
                <w:b/>
                <w:i/>
                <w:sz w:val="20"/>
                <w:szCs w:val="20"/>
              </w:rPr>
              <w:t>Пример из КИМ-2016</w:t>
            </w:r>
          </w:p>
        </w:tc>
      </w:tr>
      <w:tr w:rsidR="00CF44E6" w:rsidRPr="00E7018B" w:rsidTr="00E7018B">
        <w:trPr>
          <w:trHeight w:val="20"/>
          <w:jc w:val="center"/>
        </w:trPr>
        <w:tc>
          <w:tcPr>
            <w:tcW w:w="5103" w:type="dxa"/>
            <w:vAlign w:val="center"/>
          </w:tcPr>
          <w:p w:rsidR="00CF44E6" w:rsidRPr="00E7018B" w:rsidRDefault="00CF44E6" w:rsidP="0089623D">
            <w:pPr>
              <w:jc w:val="both"/>
              <w:rPr>
                <w:sz w:val="20"/>
                <w:szCs w:val="20"/>
              </w:rPr>
            </w:pPr>
            <w:r w:rsidRPr="00E7018B">
              <w:rPr>
                <w:sz w:val="20"/>
                <w:szCs w:val="20"/>
              </w:rPr>
              <w:t xml:space="preserve">В правильной треугольной пирамиде </w:t>
            </w:r>
            <w:r w:rsidRPr="00E7018B">
              <w:rPr>
                <w:sz w:val="20"/>
                <w:szCs w:val="20"/>
                <w:lang w:val="en-US"/>
              </w:rPr>
              <w:t>SABC</w:t>
            </w:r>
            <w:r w:rsidRPr="00E7018B">
              <w:rPr>
                <w:sz w:val="20"/>
                <w:szCs w:val="20"/>
              </w:rPr>
              <w:t xml:space="preserve"> сторона основания АВ равна 24, а боковое ребро </w:t>
            </w:r>
            <w:proofErr w:type="gramStart"/>
            <w:r w:rsidRPr="00E7018B">
              <w:rPr>
                <w:sz w:val="20"/>
                <w:szCs w:val="20"/>
                <w:lang w:val="en-US"/>
              </w:rPr>
              <w:t>SA</w:t>
            </w:r>
            <w:proofErr w:type="gramEnd"/>
            <w:r w:rsidRPr="00E7018B">
              <w:rPr>
                <w:sz w:val="20"/>
                <w:szCs w:val="20"/>
              </w:rPr>
              <w:t xml:space="preserve">равно 19. Точки </w:t>
            </w:r>
            <w:r w:rsidRPr="00E7018B">
              <w:rPr>
                <w:sz w:val="20"/>
                <w:szCs w:val="20"/>
                <w:lang w:val="en-US"/>
              </w:rPr>
              <w:t>M</w:t>
            </w:r>
            <w:r w:rsidRPr="00E7018B">
              <w:rPr>
                <w:sz w:val="20"/>
                <w:szCs w:val="20"/>
              </w:rPr>
              <w:t xml:space="preserve"> и </w:t>
            </w:r>
            <w:r w:rsidRPr="00E7018B">
              <w:rPr>
                <w:sz w:val="20"/>
                <w:szCs w:val="20"/>
                <w:lang w:val="en-US"/>
              </w:rPr>
              <w:t>N</w:t>
            </w:r>
            <w:r w:rsidRPr="00E7018B">
              <w:rPr>
                <w:sz w:val="20"/>
                <w:szCs w:val="20"/>
              </w:rPr>
              <w:t xml:space="preserve">- середины ребер </w:t>
            </w:r>
            <w:r w:rsidRPr="00E7018B">
              <w:rPr>
                <w:sz w:val="20"/>
                <w:szCs w:val="20"/>
                <w:lang w:val="en-US"/>
              </w:rPr>
              <w:t>SA</w:t>
            </w:r>
            <w:r w:rsidRPr="00E7018B">
              <w:rPr>
                <w:sz w:val="20"/>
                <w:szCs w:val="20"/>
              </w:rPr>
              <w:t xml:space="preserve"> и </w:t>
            </w:r>
            <w:r w:rsidRPr="00E7018B">
              <w:rPr>
                <w:sz w:val="20"/>
                <w:szCs w:val="20"/>
                <w:lang w:val="en-US"/>
              </w:rPr>
              <w:t>SB</w:t>
            </w:r>
            <w:r w:rsidRPr="00E7018B">
              <w:rPr>
                <w:sz w:val="20"/>
                <w:szCs w:val="20"/>
              </w:rPr>
              <w:t xml:space="preserve"> соответственно. </w:t>
            </w:r>
            <w:proofErr w:type="gramStart"/>
            <w:r w:rsidRPr="00E7018B">
              <w:rPr>
                <w:sz w:val="20"/>
                <w:szCs w:val="20"/>
              </w:rPr>
              <w:t xml:space="preserve">Плоскость α содержит прямую </w:t>
            </w:r>
            <w:r w:rsidRPr="00E7018B">
              <w:rPr>
                <w:sz w:val="20"/>
                <w:szCs w:val="20"/>
                <w:lang w:val="en-US"/>
              </w:rPr>
              <w:t>MN</w:t>
            </w:r>
            <w:r w:rsidRPr="00E7018B">
              <w:rPr>
                <w:sz w:val="20"/>
                <w:szCs w:val="20"/>
              </w:rPr>
              <w:t xml:space="preserve"> и перпендикулярна плоскости основания пирамиды.</w:t>
            </w:r>
            <w:proofErr w:type="gramEnd"/>
          </w:p>
          <w:p w:rsidR="00CF44E6" w:rsidRPr="00E7018B" w:rsidRDefault="00CF44E6" w:rsidP="0089623D">
            <w:pPr>
              <w:ind w:left="284" w:hanging="284"/>
              <w:jc w:val="both"/>
              <w:rPr>
                <w:sz w:val="20"/>
                <w:szCs w:val="20"/>
              </w:rPr>
            </w:pPr>
            <w:r w:rsidRPr="00E7018B">
              <w:rPr>
                <w:sz w:val="20"/>
                <w:szCs w:val="20"/>
              </w:rPr>
              <w:t>а) Докажите, что плоскость α делит медиану СЕ основания в отношении 5:1, считая от точки С.</w:t>
            </w:r>
          </w:p>
          <w:p w:rsidR="00CF44E6" w:rsidRPr="00E7018B" w:rsidRDefault="00CF44E6" w:rsidP="0089623D">
            <w:pPr>
              <w:ind w:left="284" w:hanging="284"/>
              <w:jc w:val="both"/>
              <w:rPr>
                <w:sz w:val="20"/>
                <w:szCs w:val="20"/>
              </w:rPr>
            </w:pPr>
            <w:r w:rsidRPr="00E7018B">
              <w:rPr>
                <w:sz w:val="20"/>
                <w:szCs w:val="20"/>
              </w:rPr>
              <w:t xml:space="preserve">б) Найдите площадь многоугольника, являющегося сечением пирамиды </w:t>
            </w:r>
            <w:r w:rsidRPr="00E7018B">
              <w:rPr>
                <w:sz w:val="20"/>
                <w:szCs w:val="20"/>
                <w:lang w:val="en-US"/>
              </w:rPr>
              <w:t>SABC</w:t>
            </w:r>
            <w:r w:rsidRPr="00E7018B">
              <w:rPr>
                <w:sz w:val="20"/>
                <w:szCs w:val="20"/>
              </w:rPr>
              <w:t xml:space="preserve"> плоскостью α.</w:t>
            </w:r>
          </w:p>
        </w:tc>
        <w:tc>
          <w:tcPr>
            <w:tcW w:w="5257" w:type="dxa"/>
            <w:vAlign w:val="center"/>
          </w:tcPr>
          <w:p w:rsidR="00CF44E6" w:rsidRPr="00E7018B" w:rsidRDefault="00CF44E6" w:rsidP="0089623D">
            <w:pPr>
              <w:ind w:left="105" w:right="141"/>
              <w:jc w:val="both"/>
              <w:rPr>
                <w:sz w:val="20"/>
                <w:szCs w:val="20"/>
              </w:rPr>
            </w:pPr>
            <w:r w:rsidRPr="00E7018B">
              <w:rPr>
                <w:sz w:val="20"/>
                <w:szCs w:val="20"/>
              </w:rPr>
              <w:t>В правильной треугольной п</w:t>
            </w:r>
            <w:r w:rsidR="00C83974" w:rsidRPr="00E7018B">
              <w:rPr>
                <w:sz w:val="20"/>
                <w:szCs w:val="20"/>
              </w:rPr>
              <w:t>ризм</w:t>
            </w:r>
            <w:r w:rsidRPr="00E7018B">
              <w:rPr>
                <w:sz w:val="20"/>
                <w:szCs w:val="20"/>
              </w:rPr>
              <w:t xml:space="preserve">е </w:t>
            </w:r>
            <w:r w:rsidRPr="00E7018B">
              <w:rPr>
                <w:sz w:val="20"/>
                <w:szCs w:val="20"/>
                <w:lang w:val="en-US"/>
              </w:rPr>
              <w:t>ABC</w:t>
            </w:r>
            <w:r w:rsidR="00C83974" w:rsidRPr="00E7018B">
              <w:rPr>
                <w:sz w:val="20"/>
                <w:szCs w:val="20"/>
              </w:rPr>
              <w:t>А</w:t>
            </w:r>
            <w:r w:rsidR="00C83974" w:rsidRPr="00E7018B">
              <w:rPr>
                <w:sz w:val="20"/>
                <w:szCs w:val="20"/>
                <w:vertAlign w:val="subscript"/>
              </w:rPr>
              <w:t>1</w:t>
            </w:r>
            <w:r w:rsidR="00C83974" w:rsidRPr="00E7018B">
              <w:rPr>
                <w:sz w:val="20"/>
                <w:szCs w:val="20"/>
              </w:rPr>
              <w:t>В</w:t>
            </w:r>
            <w:r w:rsidR="00C83974" w:rsidRPr="00E7018B">
              <w:rPr>
                <w:sz w:val="20"/>
                <w:szCs w:val="20"/>
                <w:vertAlign w:val="subscript"/>
              </w:rPr>
              <w:t>1</w:t>
            </w:r>
            <w:r w:rsidR="00C83974" w:rsidRPr="00E7018B">
              <w:rPr>
                <w:sz w:val="20"/>
                <w:szCs w:val="20"/>
              </w:rPr>
              <w:t>С</w:t>
            </w:r>
            <w:r w:rsidR="00C83974" w:rsidRPr="00E7018B">
              <w:rPr>
                <w:sz w:val="20"/>
                <w:szCs w:val="20"/>
                <w:vertAlign w:val="subscript"/>
              </w:rPr>
              <w:t>1</w:t>
            </w:r>
            <w:r w:rsidRPr="00E7018B">
              <w:rPr>
                <w:sz w:val="20"/>
                <w:szCs w:val="20"/>
              </w:rPr>
              <w:t xml:space="preserve"> сторона </w:t>
            </w:r>
            <w:r w:rsidR="00C83974" w:rsidRPr="00E7018B">
              <w:rPr>
                <w:sz w:val="20"/>
                <w:szCs w:val="20"/>
              </w:rPr>
              <w:t xml:space="preserve">АВ </w:t>
            </w:r>
            <w:r w:rsidRPr="00E7018B">
              <w:rPr>
                <w:sz w:val="20"/>
                <w:szCs w:val="20"/>
              </w:rPr>
              <w:t xml:space="preserve">основания равна </w:t>
            </w:r>
            <w:r w:rsidR="00C83974" w:rsidRPr="00E7018B">
              <w:rPr>
                <w:sz w:val="20"/>
                <w:szCs w:val="20"/>
              </w:rPr>
              <w:t>6</w:t>
            </w:r>
            <w:r w:rsidRPr="00E7018B">
              <w:rPr>
                <w:sz w:val="20"/>
                <w:szCs w:val="20"/>
              </w:rPr>
              <w:t xml:space="preserve">, а боковое ребро </w:t>
            </w:r>
            <w:r w:rsidRPr="00E7018B">
              <w:rPr>
                <w:sz w:val="20"/>
                <w:szCs w:val="20"/>
                <w:lang w:val="en-US"/>
              </w:rPr>
              <w:t>A</w:t>
            </w:r>
            <w:r w:rsidR="00C83974" w:rsidRPr="00E7018B">
              <w:rPr>
                <w:sz w:val="20"/>
                <w:szCs w:val="20"/>
              </w:rPr>
              <w:t>А</w:t>
            </w:r>
            <w:r w:rsidR="00C83974" w:rsidRPr="00E7018B">
              <w:rPr>
                <w:sz w:val="20"/>
                <w:szCs w:val="20"/>
                <w:vertAlign w:val="subscript"/>
              </w:rPr>
              <w:t>1</w:t>
            </w:r>
            <w:r w:rsidR="00C83974" w:rsidRPr="00E7018B">
              <w:rPr>
                <w:sz w:val="20"/>
                <w:szCs w:val="20"/>
              </w:rPr>
              <w:t xml:space="preserve"> </w:t>
            </w:r>
            <w:r w:rsidRPr="00E7018B">
              <w:rPr>
                <w:sz w:val="20"/>
                <w:szCs w:val="20"/>
              </w:rPr>
              <w:t xml:space="preserve">равно </w:t>
            </w:r>
            <w:r w:rsidR="00C83974" w:rsidRPr="00E7018B">
              <w:rPr>
                <w:sz w:val="20"/>
                <w:szCs w:val="20"/>
              </w:rPr>
              <w:t>3</w:t>
            </w:r>
            <w:r w:rsidRPr="00E7018B">
              <w:rPr>
                <w:sz w:val="20"/>
                <w:szCs w:val="20"/>
              </w:rPr>
              <w:t xml:space="preserve">. </w:t>
            </w:r>
            <w:r w:rsidR="00C83974" w:rsidRPr="00E7018B">
              <w:rPr>
                <w:sz w:val="20"/>
                <w:szCs w:val="20"/>
              </w:rPr>
              <w:t>На ребре АВ отмечена точка</w:t>
            </w:r>
            <w:proofErr w:type="gramStart"/>
            <w:r w:rsidR="00C83974" w:rsidRPr="00E7018B">
              <w:rPr>
                <w:sz w:val="20"/>
                <w:szCs w:val="20"/>
              </w:rPr>
              <w:t xml:space="preserve"> К</w:t>
            </w:r>
            <w:proofErr w:type="gramEnd"/>
            <w:r w:rsidR="00C83974" w:rsidRPr="00E7018B">
              <w:rPr>
                <w:sz w:val="20"/>
                <w:szCs w:val="20"/>
              </w:rPr>
              <w:t xml:space="preserve"> так, что АК = 1. </w:t>
            </w:r>
            <w:r w:rsidRPr="00E7018B">
              <w:rPr>
                <w:sz w:val="20"/>
                <w:szCs w:val="20"/>
              </w:rPr>
              <w:t xml:space="preserve">Точки </w:t>
            </w:r>
            <w:r w:rsidRPr="00E7018B">
              <w:rPr>
                <w:sz w:val="20"/>
                <w:szCs w:val="20"/>
                <w:lang w:val="en-US"/>
              </w:rPr>
              <w:t>M</w:t>
            </w:r>
            <w:r w:rsidRPr="00E7018B">
              <w:rPr>
                <w:sz w:val="20"/>
                <w:szCs w:val="20"/>
              </w:rPr>
              <w:t xml:space="preserve"> и </w:t>
            </w:r>
            <w:r w:rsidR="00C83974" w:rsidRPr="00E7018B">
              <w:rPr>
                <w:sz w:val="20"/>
                <w:szCs w:val="20"/>
                <w:lang w:val="en-US"/>
              </w:rPr>
              <w:t>L</w:t>
            </w:r>
            <w:r w:rsidR="00C83974" w:rsidRPr="00E7018B">
              <w:rPr>
                <w:sz w:val="20"/>
                <w:szCs w:val="20"/>
              </w:rPr>
              <w:t xml:space="preserve"> —</w:t>
            </w:r>
            <w:r w:rsidRPr="00E7018B">
              <w:rPr>
                <w:sz w:val="20"/>
                <w:szCs w:val="20"/>
              </w:rPr>
              <w:t xml:space="preserve"> середины ребер </w:t>
            </w:r>
            <w:r w:rsidR="00C83974" w:rsidRPr="00E7018B">
              <w:rPr>
                <w:sz w:val="20"/>
                <w:szCs w:val="20"/>
              </w:rPr>
              <w:t>А</w:t>
            </w:r>
            <w:r w:rsidR="00C83974" w:rsidRPr="00E7018B">
              <w:rPr>
                <w:sz w:val="20"/>
                <w:szCs w:val="20"/>
                <w:vertAlign w:val="subscript"/>
              </w:rPr>
              <w:t>1</w:t>
            </w:r>
            <w:r w:rsidR="00C83974" w:rsidRPr="00E7018B">
              <w:rPr>
                <w:sz w:val="20"/>
                <w:szCs w:val="20"/>
              </w:rPr>
              <w:t>С</w:t>
            </w:r>
            <w:r w:rsidR="00C83974" w:rsidRPr="00E7018B">
              <w:rPr>
                <w:sz w:val="20"/>
                <w:szCs w:val="20"/>
                <w:vertAlign w:val="subscript"/>
              </w:rPr>
              <w:t>1</w:t>
            </w:r>
            <w:r w:rsidRPr="00E7018B">
              <w:rPr>
                <w:sz w:val="20"/>
                <w:szCs w:val="20"/>
              </w:rPr>
              <w:t xml:space="preserve"> и </w:t>
            </w:r>
            <w:r w:rsidR="00C83974" w:rsidRPr="00E7018B">
              <w:rPr>
                <w:sz w:val="20"/>
                <w:szCs w:val="20"/>
              </w:rPr>
              <w:t>В</w:t>
            </w:r>
            <w:r w:rsidR="00C83974" w:rsidRPr="00E7018B">
              <w:rPr>
                <w:sz w:val="20"/>
                <w:szCs w:val="20"/>
                <w:vertAlign w:val="subscript"/>
              </w:rPr>
              <w:t>1</w:t>
            </w:r>
            <w:r w:rsidR="00C83974" w:rsidRPr="00E7018B">
              <w:rPr>
                <w:sz w:val="20"/>
                <w:szCs w:val="20"/>
              </w:rPr>
              <w:t>С</w:t>
            </w:r>
            <w:r w:rsidR="00C83974" w:rsidRPr="00E7018B">
              <w:rPr>
                <w:sz w:val="20"/>
                <w:szCs w:val="20"/>
                <w:vertAlign w:val="subscript"/>
              </w:rPr>
              <w:t>1</w:t>
            </w:r>
            <w:r w:rsidRPr="00E7018B">
              <w:rPr>
                <w:sz w:val="20"/>
                <w:szCs w:val="20"/>
              </w:rPr>
              <w:t xml:space="preserve"> соответственно. Плоскость </w:t>
            </w:r>
            <w:r w:rsidR="00C83974" w:rsidRPr="00E7018B">
              <w:rPr>
                <w:sz w:val="20"/>
                <w:szCs w:val="20"/>
              </w:rPr>
              <w:t>γ</w:t>
            </w:r>
            <w:r w:rsidRPr="00E7018B">
              <w:rPr>
                <w:sz w:val="20"/>
                <w:szCs w:val="20"/>
              </w:rPr>
              <w:t xml:space="preserve"> </w:t>
            </w:r>
            <w:r w:rsidR="00C83974" w:rsidRPr="00E7018B">
              <w:rPr>
                <w:sz w:val="20"/>
                <w:szCs w:val="20"/>
              </w:rPr>
              <w:t>параллельна прямой АС и содержит точки</w:t>
            </w:r>
            <w:proofErr w:type="gramStart"/>
            <w:r w:rsidR="00C83974" w:rsidRPr="00E7018B">
              <w:rPr>
                <w:sz w:val="20"/>
                <w:szCs w:val="20"/>
              </w:rPr>
              <w:t xml:space="preserve"> К</w:t>
            </w:r>
            <w:proofErr w:type="gramEnd"/>
            <w:r w:rsidR="00C83974" w:rsidRPr="00E7018B">
              <w:rPr>
                <w:sz w:val="20"/>
                <w:szCs w:val="20"/>
              </w:rPr>
              <w:t xml:space="preserve"> и </w:t>
            </w:r>
            <w:r w:rsidR="00C83974" w:rsidRPr="00E7018B">
              <w:rPr>
                <w:sz w:val="20"/>
                <w:szCs w:val="20"/>
                <w:lang w:val="en-US"/>
              </w:rPr>
              <w:t>L</w:t>
            </w:r>
            <w:r w:rsidR="00C83974" w:rsidRPr="00E7018B">
              <w:rPr>
                <w:sz w:val="20"/>
                <w:szCs w:val="20"/>
              </w:rPr>
              <w:t>.</w:t>
            </w:r>
          </w:p>
          <w:p w:rsidR="00CF44E6" w:rsidRPr="00E7018B" w:rsidRDefault="00CF44E6" w:rsidP="0089623D">
            <w:pPr>
              <w:ind w:left="531" w:right="141" w:hanging="426"/>
              <w:jc w:val="both"/>
              <w:rPr>
                <w:sz w:val="20"/>
                <w:szCs w:val="20"/>
              </w:rPr>
            </w:pPr>
            <w:r w:rsidRPr="00E7018B">
              <w:rPr>
                <w:sz w:val="20"/>
                <w:szCs w:val="20"/>
              </w:rPr>
              <w:t xml:space="preserve">а) Докажите, что </w:t>
            </w:r>
            <w:r w:rsidR="00C83974" w:rsidRPr="00E7018B">
              <w:rPr>
                <w:sz w:val="20"/>
                <w:szCs w:val="20"/>
              </w:rPr>
              <w:t>прямая ВМ перпендикулярна плоскости γ.</w:t>
            </w:r>
          </w:p>
          <w:p w:rsidR="00CF44E6" w:rsidRPr="00E7018B" w:rsidRDefault="00CF44E6" w:rsidP="0089623D">
            <w:pPr>
              <w:ind w:left="531" w:right="141" w:hanging="426"/>
              <w:jc w:val="both"/>
              <w:rPr>
                <w:sz w:val="20"/>
                <w:szCs w:val="20"/>
              </w:rPr>
            </w:pPr>
            <w:r w:rsidRPr="00E7018B">
              <w:rPr>
                <w:sz w:val="20"/>
                <w:szCs w:val="20"/>
              </w:rPr>
              <w:t xml:space="preserve">б) Найдите </w:t>
            </w:r>
            <w:r w:rsidR="00C83974" w:rsidRPr="00E7018B">
              <w:rPr>
                <w:sz w:val="20"/>
                <w:szCs w:val="20"/>
              </w:rPr>
              <w:t>расстояние от точки</w:t>
            </w:r>
            <w:proofErr w:type="gramStart"/>
            <w:r w:rsidR="00C83974" w:rsidRPr="00E7018B">
              <w:rPr>
                <w:sz w:val="20"/>
                <w:szCs w:val="20"/>
              </w:rPr>
              <w:t xml:space="preserve"> С</w:t>
            </w:r>
            <w:proofErr w:type="gramEnd"/>
            <w:r w:rsidR="00C83974" w:rsidRPr="00E7018B">
              <w:rPr>
                <w:sz w:val="20"/>
                <w:szCs w:val="20"/>
              </w:rPr>
              <w:t xml:space="preserve"> до </w:t>
            </w:r>
            <w:r w:rsidRPr="00E7018B">
              <w:rPr>
                <w:sz w:val="20"/>
                <w:szCs w:val="20"/>
              </w:rPr>
              <w:t>плоскост</w:t>
            </w:r>
            <w:r w:rsidR="00C83974" w:rsidRPr="00E7018B">
              <w:rPr>
                <w:sz w:val="20"/>
                <w:szCs w:val="20"/>
              </w:rPr>
              <w:t>и γ</w:t>
            </w:r>
            <w:r w:rsidRPr="00E7018B">
              <w:rPr>
                <w:sz w:val="20"/>
                <w:szCs w:val="20"/>
              </w:rPr>
              <w:t>.</w:t>
            </w:r>
          </w:p>
        </w:tc>
      </w:tr>
      <w:tr w:rsidR="00CF44E6" w:rsidRPr="00E7018B" w:rsidTr="00E7018B">
        <w:trPr>
          <w:trHeight w:val="20"/>
          <w:jc w:val="center"/>
        </w:trPr>
        <w:tc>
          <w:tcPr>
            <w:tcW w:w="5103" w:type="dxa"/>
            <w:vAlign w:val="center"/>
          </w:tcPr>
          <w:p w:rsidR="00CF44E6" w:rsidRPr="00E7018B" w:rsidRDefault="00CF44E6" w:rsidP="0089623D">
            <w:pPr>
              <w:jc w:val="both"/>
              <w:rPr>
                <w:b/>
                <w:i/>
                <w:sz w:val="20"/>
                <w:szCs w:val="20"/>
              </w:rPr>
            </w:pPr>
            <w:r w:rsidRPr="00E7018B">
              <w:rPr>
                <w:b/>
                <w:sz w:val="20"/>
                <w:szCs w:val="20"/>
              </w:rPr>
              <w:t>Процент выполнения 2,2%</w:t>
            </w:r>
          </w:p>
        </w:tc>
        <w:tc>
          <w:tcPr>
            <w:tcW w:w="5257" w:type="dxa"/>
            <w:vAlign w:val="center"/>
          </w:tcPr>
          <w:p w:rsidR="00CF44E6" w:rsidRPr="00E7018B" w:rsidRDefault="00CF44E6" w:rsidP="0089623D">
            <w:pPr>
              <w:jc w:val="both"/>
              <w:rPr>
                <w:b/>
                <w:i/>
                <w:sz w:val="20"/>
                <w:szCs w:val="20"/>
              </w:rPr>
            </w:pPr>
            <w:r w:rsidRPr="00E7018B">
              <w:rPr>
                <w:b/>
                <w:sz w:val="20"/>
                <w:szCs w:val="20"/>
              </w:rPr>
              <w:t xml:space="preserve">Процент выполнения </w:t>
            </w:r>
            <w:r w:rsidR="00C83974" w:rsidRPr="00E7018B">
              <w:rPr>
                <w:b/>
                <w:sz w:val="20"/>
                <w:szCs w:val="20"/>
              </w:rPr>
              <w:t>2,3</w:t>
            </w:r>
            <w:r w:rsidRPr="00E7018B">
              <w:rPr>
                <w:b/>
                <w:sz w:val="20"/>
                <w:szCs w:val="20"/>
              </w:rPr>
              <w:t>%</w:t>
            </w:r>
          </w:p>
        </w:tc>
      </w:tr>
    </w:tbl>
    <w:p w:rsidR="000B2E45" w:rsidRPr="0089623D" w:rsidRDefault="000B2E45" w:rsidP="0089623D">
      <w:pPr>
        <w:jc w:val="both"/>
        <w:rPr>
          <w:b/>
          <w:i/>
          <w:noProof/>
          <w:highlight w:val="yellow"/>
        </w:rPr>
      </w:pPr>
    </w:p>
    <w:p w:rsidR="000B2E45" w:rsidRPr="0089623D" w:rsidRDefault="000B2E45" w:rsidP="0089623D">
      <w:pPr>
        <w:pStyle w:val="Default"/>
        <w:ind w:firstLine="709"/>
        <w:jc w:val="both"/>
      </w:pPr>
      <w:r w:rsidRPr="0089623D">
        <w:lastRenderedPageBreak/>
        <w:t>Задания № 14 являются практически полным аналогом заданий С</w:t>
      </w:r>
      <w:proofErr w:type="gramStart"/>
      <w:r w:rsidRPr="0089623D">
        <w:t>2</w:t>
      </w:r>
      <w:proofErr w:type="gramEnd"/>
      <w:r w:rsidRPr="0089623D">
        <w:t xml:space="preserve"> КИМ предыдущих лет. Стереометрическая задача позиционируется как задача для большинства успевающих учеников, а не только для избранных. В связи с этим в </w:t>
      </w:r>
      <w:proofErr w:type="spellStart"/>
      <w:r w:rsidRPr="0089623D">
        <w:t>КИМах</w:t>
      </w:r>
      <w:proofErr w:type="spellEnd"/>
      <w:r w:rsidRPr="0089623D">
        <w:t xml:space="preserve"> предлагается достаточно простая задача по стереометрии, решить которую возможно с минимальным количеством геометрических построений и технических вычислений. Итак, в заданиях № 14 прежними остались уровень сложности, тематическая принадлежность (геометрия многогранников) и максимальный балл (2 балла) за их выполнение. </w:t>
      </w:r>
    </w:p>
    <w:p w:rsidR="00746E1A" w:rsidRPr="0089623D" w:rsidRDefault="000B2E45" w:rsidP="0089623D">
      <w:pPr>
        <w:autoSpaceDE w:val="0"/>
        <w:autoSpaceDN w:val="0"/>
        <w:adjustRightInd w:val="0"/>
        <w:ind w:firstLine="709"/>
        <w:jc w:val="both"/>
      </w:pPr>
      <w:r w:rsidRPr="0089623D">
        <w:t>Как и в 2015 году</w:t>
      </w:r>
      <w:r w:rsidR="00746E1A" w:rsidRPr="0089623D">
        <w:t xml:space="preserve"> вопрос</w:t>
      </w:r>
      <w:r w:rsidRPr="0089623D">
        <w:t xml:space="preserve"> </w:t>
      </w:r>
      <w:r w:rsidR="00746E1A" w:rsidRPr="0089623D">
        <w:t xml:space="preserve">разделён на пункты </w:t>
      </w:r>
      <w:r w:rsidR="00746E1A" w:rsidRPr="0089623D">
        <w:rPr>
          <w:i/>
          <w:iCs/>
        </w:rPr>
        <w:t xml:space="preserve">а </w:t>
      </w:r>
      <w:proofErr w:type="gramStart"/>
      <w:r w:rsidR="00746E1A" w:rsidRPr="0089623D">
        <w:t xml:space="preserve">и </w:t>
      </w:r>
      <w:r w:rsidR="00746E1A" w:rsidRPr="0089623D">
        <w:rPr>
          <w:i/>
          <w:iCs/>
        </w:rPr>
        <w:t>б</w:t>
      </w:r>
      <w:proofErr w:type="gramEnd"/>
      <w:r w:rsidR="00746E1A" w:rsidRPr="0089623D">
        <w:rPr>
          <w:i/>
          <w:iCs/>
        </w:rPr>
        <w:t xml:space="preserve"> </w:t>
      </w:r>
      <w:r w:rsidR="00746E1A" w:rsidRPr="0089623D">
        <w:t xml:space="preserve">примерно так же, как и предыдущее задание </w:t>
      </w:r>
      <w:r w:rsidR="009754AB" w:rsidRPr="0089623D">
        <w:t>№</w:t>
      </w:r>
      <w:r w:rsidRPr="0089623D">
        <w:t> 13</w:t>
      </w:r>
      <w:r w:rsidR="00746E1A" w:rsidRPr="0089623D">
        <w:t>. Соответственно уточнился и общий характер оценивания выполнения решений. Для получения 2 баллов нужно, чтобы выполнялись два условия одновременно</w:t>
      </w:r>
      <w:r w:rsidR="001720F0" w:rsidRPr="0089623D">
        <w:t xml:space="preserve"> (конъюнкция)</w:t>
      </w:r>
      <w:r w:rsidR="008E7444" w:rsidRPr="0089623D">
        <w:t xml:space="preserve">, </w:t>
      </w:r>
      <w:r w:rsidR="00746E1A" w:rsidRPr="0089623D">
        <w:t>а для получения 1 балла хватает выполнения хотя бы одного из этих условий</w:t>
      </w:r>
      <w:r w:rsidR="001720F0" w:rsidRPr="0089623D">
        <w:t xml:space="preserve"> (дизъюнкция)</w:t>
      </w:r>
      <w:r w:rsidR="008E7444" w:rsidRPr="0089623D">
        <w:t>.</w:t>
      </w:r>
    </w:p>
    <w:p w:rsidR="001720F0" w:rsidRPr="0089623D" w:rsidRDefault="001720F0" w:rsidP="0089623D">
      <w:pPr>
        <w:autoSpaceDE w:val="0"/>
        <w:autoSpaceDN w:val="0"/>
        <w:adjustRightInd w:val="0"/>
        <w:ind w:firstLine="709"/>
        <w:jc w:val="both"/>
        <w:rPr>
          <w:rFonts w:eastAsia="TimesNewRoman"/>
        </w:rPr>
      </w:pPr>
      <w:r w:rsidRPr="0089623D">
        <w:rPr>
          <w:rFonts w:eastAsia="TimesNewRoman"/>
        </w:rPr>
        <w:t>В 2016 году разработаны следующие критерии оценивания выполнения задания № 14.</w:t>
      </w:r>
    </w:p>
    <w:tbl>
      <w:tblPr>
        <w:tblW w:w="10271"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9"/>
        <w:gridCol w:w="1572"/>
      </w:tblGrid>
      <w:tr w:rsidR="001720F0" w:rsidRPr="00E7018B" w:rsidTr="00E7018B">
        <w:trPr>
          <w:trHeight w:val="20"/>
          <w:jc w:val="center"/>
        </w:trPr>
        <w:tc>
          <w:tcPr>
            <w:tcW w:w="8699" w:type="dxa"/>
            <w:tcBorders>
              <w:top w:val="single" w:sz="4" w:space="0" w:color="auto"/>
              <w:left w:val="single" w:sz="4" w:space="0" w:color="auto"/>
              <w:bottom w:val="single" w:sz="4" w:space="0" w:color="auto"/>
              <w:right w:val="single" w:sz="4" w:space="0" w:color="auto"/>
            </w:tcBorders>
          </w:tcPr>
          <w:p w:rsidR="001720F0" w:rsidRPr="00E7018B" w:rsidRDefault="001720F0" w:rsidP="00E7018B">
            <w:pPr>
              <w:jc w:val="center"/>
              <w:rPr>
                <w:sz w:val="20"/>
                <w:szCs w:val="20"/>
              </w:rPr>
            </w:pPr>
            <w:r w:rsidRPr="00E7018B">
              <w:rPr>
                <w:sz w:val="20"/>
                <w:szCs w:val="20"/>
              </w:rPr>
              <w:t>Содержание критерия</w:t>
            </w:r>
          </w:p>
        </w:tc>
        <w:tc>
          <w:tcPr>
            <w:tcW w:w="1572" w:type="dxa"/>
            <w:tcBorders>
              <w:top w:val="single" w:sz="4" w:space="0" w:color="auto"/>
              <w:left w:val="single" w:sz="4" w:space="0" w:color="auto"/>
              <w:bottom w:val="single" w:sz="4" w:space="0" w:color="auto"/>
              <w:right w:val="single" w:sz="4" w:space="0" w:color="auto"/>
            </w:tcBorders>
          </w:tcPr>
          <w:p w:rsidR="001720F0" w:rsidRPr="00E7018B" w:rsidRDefault="001720F0" w:rsidP="00E7018B">
            <w:pPr>
              <w:jc w:val="center"/>
              <w:rPr>
                <w:sz w:val="20"/>
                <w:szCs w:val="20"/>
              </w:rPr>
            </w:pPr>
            <w:r w:rsidRPr="00E7018B">
              <w:rPr>
                <w:sz w:val="20"/>
                <w:szCs w:val="20"/>
              </w:rPr>
              <w:t>Баллы</w:t>
            </w:r>
          </w:p>
        </w:tc>
      </w:tr>
      <w:tr w:rsidR="001720F0" w:rsidRPr="00E7018B" w:rsidTr="00E7018B">
        <w:trPr>
          <w:trHeight w:val="20"/>
          <w:jc w:val="center"/>
        </w:trPr>
        <w:tc>
          <w:tcPr>
            <w:tcW w:w="8699" w:type="dxa"/>
            <w:tcBorders>
              <w:top w:val="single" w:sz="4" w:space="0" w:color="auto"/>
              <w:left w:val="single" w:sz="4" w:space="0" w:color="auto"/>
              <w:bottom w:val="single" w:sz="4" w:space="0" w:color="auto"/>
              <w:right w:val="single" w:sz="4" w:space="0" w:color="auto"/>
            </w:tcBorders>
          </w:tcPr>
          <w:p w:rsidR="001720F0" w:rsidRPr="00E7018B" w:rsidRDefault="001720F0" w:rsidP="0089623D">
            <w:pPr>
              <w:jc w:val="both"/>
              <w:rPr>
                <w:sz w:val="20"/>
                <w:szCs w:val="20"/>
              </w:rPr>
            </w:pPr>
            <w:r w:rsidRPr="00E7018B">
              <w:rPr>
                <w:sz w:val="20"/>
                <w:szCs w:val="20"/>
              </w:rPr>
              <w:t xml:space="preserve">Имеется верное доказательство утверждения пункта </w:t>
            </w:r>
            <w:r w:rsidRPr="00E7018B">
              <w:rPr>
                <w:i/>
                <w:sz w:val="20"/>
                <w:szCs w:val="20"/>
              </w:rPr>
              <w:t>а</w:t>
            </w:r>
            <w:r w:rsidRPr="00E7018B">
              <w:rPr>
                <w:sz w:val="20"/>
                <w:szCs w:val="20"/>
              </w:rPr>
              <w:t xml:space="preserve"> </w:t>
            </w:r>
          </w:p>
          <w:p w:rsidR="001720F0" w:rsidRPr="00E7018B" w:rsidRDefault="001720F0" w:rsidP="0089623D">
            <w:pPr>
              <w:jc w:val="both"/>
              <w:rPr>
                <w:sz w:val="20"/>
                <w:szCs w:val="20"/>
              </w:rPr>
            </w:pPr>
            <w:r w:rsidRPr="00E7018B">
              <w:rPr>
                <w:sz w:val="20"/>
                <w:szCs w:val="20"/>
              </w:rPr>
              <w:t>И</w:t>
            </w:r>
          </w:p>
          <w:p w:rsidR="001720F0" w:rsidRPr="00E7018B" w:rsidRDefault="001720F0" w:rsidP="0089623D">
            <w:pPr>
              <w:jc w:val="both"/>
              <w:rPr>
                <w:sz w:val="20"/>
                <w:szCs w:val="20"/>
              </w:rPr>
            </w:pPr>
            <w:r w:rsidRPr="00E7018B">
              <w:rPr>
                <w:sz w:val="20"/>
                <w:szCs w:val="20"/>
              </w:rPr>
              <w:t xml:space="preserve">обоснованно получен верный ответ в пункте </w:t>
            </w:r>
            <w:r w:rsidRPr="00E7018B">
              <w:rPr>
                <w:i/>
                <w:sz w:val="20"/>
                <w:szCs w:val="20"/>
              </w:rPr>
              <w:t>б</w:t>
            </w:r>
          </w:p>
        </w:tc>
        <w:tc>
          <w:tcPr>
            <w:tcW w:w="1572" w:type="dxa"/>
            <w:tcBorders>
              <w:top w:val="single" w:sz="4" w:space="0" w:color="auto"/>
              <w:left w:val="single" w:sz="4" w:space="0" w:color="auto"/>
              <w:bottom w:val="single" w:sz="4" w:space="0" w:color="auto"/>
              <w:right w:val="single" w:sz="4" w:space="0" w:color="auto"/>
            </w:tcBorders>
            <w:vAlign w:val="center"/>
          </w:tcPr>
          <w:p w:rsidR="001720F0" w:rsidRPr="00E7018B" w:rsidRDefault="001720F0" w:rsidP="00E7018B">
            <w:pPr>
              <w:jc w:val="center"/>
              <w:rPr>
                <w:sz w:val="20"/>
                <w:szCs w:val="20"/>
              </w:rPr>
            </w:pPr>
            <w:r w:rsidRPr="00E7018B">
              <w:rPr>
                <w:sz w:val="20"/>
                <w:szCs w:val="20"/>
              </w:rPr>
              <w:t>2</w:t>
            </w:r>
          </w:p>
        </w:tc>
      </w:tr>
      <w:tr w:rsidR="001720F0" w:rsidRPr="00E7018B" w:rsidTr="00E7018B">
        <w:trPr>
          <w:trHeight w:val="20"/>
          <w:jc w:val="center"/>
        </w:trPr>
        <w:tc>
          <w:tcPr>
            <w:tcW w:w="8699" w:type="dxa"/>
            <w:tcBorders>
              <w:top w:val="single" w:sz="4" w:space="0" w:color="auto"/>
              <w:left w:val="single" w:sz="4" w:space="0" w:color="auto"/>
              <w:bottom w:val="single" w:sz="4" w:space="0" w:color="auto"/>
              <w:right w:val="single" w:sz="4" w:space="0" w:color="auto"/>
            </w:tcBorders>
          </w:tcPr>
          <w:p w:rsidR="001720F0" w:rsidRPr="00E7018B" w:rsidRDefault="001720F0" w:rsidP="0089623D">
            <w:pPr>
              <w:jc w:val="both"/>
              <w:rPr>
                <w:sz w:val="20"/>
                <w:szCs w:val="20"/>
              </w:rPr>
            </w:pPr>
            <w:r w:rsidRPr="00E7018B">
              <w:rPr>
                <w:sz w:val="20"/>
                <w:szCs w:val="20"/>
              </w:rPr>
              <w:t xml:space="preserve">Имеется верное доказательство утверждения пункта </w:t>
            </w:r>
            <w:r w:rsidRPr="00E7018B">
              <w:rPr>
                <w:i/>
                <w:sz w:val="20"/>
                <w:szCs w:val="20"/>
              </w:rPr>
              <w:t>а</w:t>
            </w:r>
            <w:r w:rsidRPr="00E7018B">
              <w:rPr>
                <w:sz w:val="20"/>
                <w:szCs w:val="20"/>
              </w:rPr>
              <w:t xml:space="preserve"> </w:t>
            </w:r>
          </w:p>
          <w:p w:rsidR="001720F0" w:rsidRPr="00E7018B" w:rsidRDefault="001720F0" w:rsidP="0089623D">
            <w:pPr>
              <w:jc w:val="both"/>
              <w:rPr>
                <w:sz w:val="20"/>
                <w:szCs w:val="20"/>
              </w:rPr>
            </w:pPr>
            <w:r w:rsidRPr="00E7018B">
              <w:rPr>
                <w:sz w:val="20"/>
                <w:szCs w:val="20"/>
              </w:rPr>
              <w:t xml:space="preserve">ИЛИ </w:t>
            </w:r>
          </w:p>
          <w:p w:rsidR="001720F0" w:rsidRPr="00E7018B" w:rsidRDefault="001720F0" w:rsidP="0089623D">
            <w:pPr>
              <w:jc w:val="both"/>
              <w:rPr>
                <w:sz w:val="20"/>
                <w:szCs w:val="20"/>
              </w:rPr>
            </w:pPr>
            <w:r w:rsidRPr="00E7018B">
              <w:rPr>
                <w:sz w:val="20"/>
                <w:szCs w:val="20"/>
              </w:rPr>
              <w:t xml:space="preserve">обоснованно получен верный ответ в пункте </w:t>
            </w:r>
            <w:r w:rsidRPr="00E7018B">
              <w:rPr>
                <w:i/>
                <w:sz w:val="20"/>
                <w:szCs w:val="20"/>
              </w:rPr>
              <w:t>б</w:t>
            </w:r>
          </w:p>
        </w:tc>
        <w:tc>
          <w:tcPr>
            <w:tcW w:w="1572" w:type="dxa"/>
            <w:tcBorders>
              <w:top w:val="single" w:sz="4" w:space="0" w:color="auto"/>
              <w:left w:val="single" w:sz="4" w:space="0" w:color="auto"/>
              <w:bottom w:val="single" w:sz="4" w:space="0" w:color="auto"/>
              <w:right w:val="single" w:sz="4" w:space="0" w:color="auto"/>
            </w:tcBorders>
            <w:vAlign w:val="center"/>
          </w:tcPr>
          <w:p w:rsidR="001720F0" w:rsidRPr="00E7018B" w:rsidRDefault="001720F0" w:rsidP="00E7018B">
            <w:pPr>
              <w:jc w:val="center"/>
              <w:rPr>
                <w:sz w:val="20"/>
                <w:szCs w:val="20"/>
              </w:rPr>
            </w:pPr>
            <w:r w:rsidRPr="00E7018B">
              <w:rPr>
                <w:sz w:val="20"/>
                <w:szCs w:val="20"/>
              </w:rPr>
              <w:t>1</w:t>
            </w:r>
          </w:p>
        </w:tc>
      </w:tr>
      <w:tr w:rsidR="001720F0" w:rsidRPr="00E7018B" w:rsidTr="00E7018B">
        <w:trPr>
          <w:trHeight w:val="20"/>
          <w:jc w:val="center"/>
        </w:trPr>
        <w:tc>
          <w:tcPr>
            <w:tcW w:w="8699" w:type="dxa"/>
            <w:tcBorders>
              <w:top w:val="single" w:sz="4" w:space="0" w:color="auto"/>
              <w:left w:val="single" w:sz="4" w:space="0" w:color="auto"/>
              <w:bottom w:val="single" w:sz="4" w:space="0" w:color="auto"/>
              <w:right w:val="single" w:sz="4" w:space="0" w:color="auto"/>
            </w:tcBorders>
            <w:vAlign w:val="center"/>
          </w:tcPr>
          <w:p w:rsidR="001720F0" w:rsidRPr="00E7018B" w:rsidRDefault="001720F0" w:rsidP="0089623D">
            <w:pPr>
              <w:jc w:val="both"/>
              <w:rPr>
                <w:sz w:val="20"/>
                <w:szCs w:val="20"/>
              </w:rPr>
            </w:pPr>
            <w:r w:rsidRPr="00E7018B">
              <w:rPr>
                <w:sz w:val="20"/>
                <w:szCs w:val="20"/>
              </w:rPr>
              <w:t>Решение не соответствует ни одному из критериев, перечисленных выше</w:t>
            </w:r>
          </w:p>
        </w:tc>
        <w:tc>
          <w:tcPr>
            <w:tcW w:w="1572" w:type="dxa"/>
            <w:tcBorders>
              <w:top w:val="single" w:sz="4" w:space="0" w:color="auto"/>
              <w:left w:val="single" w:sz="4" w:space="0" w:color="auto"/>
              <w:bottom w:val="single" w:sz="4" w:space="0" w:color="auto"/>
              <w:right w:val="single" w:sz="4" w:space="0" w:color="auto"/>
            </w:tcBorders>
            <w:vAlign w:val="center"/>
          </w:tcPr>
          <w:p w:rsidR="001720F0" w:rsidRPr="00E7018B" w:rsidRDefault="001720F0" w:rsidP="00E7018B">
            <w:pPr>
              <w:jc w:val="center"/>
              <w:rPr>
                <w:sz w:val="20"/>
                <w:szCs w:val="20"/>
              </w:rPr>
            </w:pPr>
            <w:r w:rsidRPr="00E7018B">
              <w:rPr>
                <w:sz w:val="20"/>
                <w:szCs w:val="20"/>
              </w:rPr>
              <w:t>0</w:t>
            </w:r>
          </w:p>
        </w:tc>
      </w:tr>
      <w:tr w:rsidR="001720F0" w:rsidRPr="00E7018B" w:rsidTr="00E7018B">
        <w:trPr>
          <w:trHeight w:val="20"/>
          <w:jc w:val="center"/>
        </w:trPr>
        <w:tc>
          <w:tcPr>
            <w:tcW w:w="8699" w:type="dxa"/>
            <w:tcBorders>
              <w:top w:val="single" w:sz="4" w:space="0" w:color="auto"/>
              <w:left w:val="single" w:sz="4" w:space="0" w:color="auto"/>
              <w:bottom w:val="single" w:sz="4" w:space="0" w:color="auto"/>
              <w:right w:val="single" w:sz="4" w:space="0" w:color="auto"/>
            </w:tcBorders>
          </w:tcPr>
          <w:p w:rsidR="001720F0" w:rsidRPr="00E7018B" w:rsidRDefault="001720F0" w:rsidP="0089623D">
            <w:pPr>
              <w:jc w:val="both"/>
              <w:rPr>
                <w:i/>
                <w:sz w:val="20"/>
                <w:szCs w:val="20"/>
              </w:rPr>
            </w:pPr>
            <w:r w:rsidRPr="00E7018B">
              <w:rPr>
                <w:i/>
                <w:sz w:val="20"/>
                <w:szCs w:val="20"/>
              </w:rPr>
              <w:t>Максимальный балл</w:t>
            </w:r>
          </w:p>
        </w:tc>
        <w:tc>
          <w:tcPr>
            <w:tcW w:w="1572" w:type="dxa"/>
            <w:tcBorders>
              <w:top w:val="single" w:sz="4" w:space="0" w:color="auto"/>
              <w:left w:val="single" w:sz="4" w:space="0" w:color="auto"/>
              <w:bottom w:val="single" w:sz="4" w:space="0" w:color="auto"/>
              <w:right w:val="single" w:sz="4" w:space="0" w:color="auto"/>
            </w:tcBorders>
            <w:vAlign w:val="center"/>
          </w:tcPr>
          <w:p w:rsidR="001720F0" w:rsidRPr="00E7018B" w:rsidRDefault="001720F0" w:rsidP="00E7018B">
            <w:pPr>
              <w:jc w:val="center"/>
              <w:rPr>
                <w:i/>
                <w:sz w:val="20"/>
                <w:szCs w:val="20"/>
              </w:rPr>
            </w:pPr>
            <w:r w:rsidRPr="00E7018B">
              <w:rPr>
                <w:i/>
                <w:sz w:val="20"/>
                <w:szCs w:val="20"/>
              </w:rPr>
              <w:t>2</w:t>
            </w:r>
          </w:p>
        </w:tc>
      </w:tr>
    </w:tbl>
    <w:p w:rsidR="008628C2" w:rsidRPr="0089623D" w:rsidRDefault="00CC7446" w:rsidP="00E7018B">
      <w:pPr>
        <w:autoSpaceDE w:val="0"/>
        <w:autoSpaceDN w:val="0"/>
        <w:adjustRightInd w:val="0"/>
        <w:spacing w:before="120"/>
        <w:ind w:firstLine="709"/>
        <w:jc w:val="both"/>
      </w:pPr>
      <w:r w:rsidRPr="0089623D">
        <w:t xml:space="preserve">Стабильно невысокие </w:t>
      </w:r>
      <w:r w:rsidR="00050182" w:rsidRPr="0089623D">
        <w:t xml:space="preserve">результаты фиксируются при решении </w:t>
      </w:r>
      <w:r w:rsidR="00573B6F" w:rsidRPr="0089623D">
        <w:t>стереометрическ</w:t>
      </w:r>
      <w:r w:rsidRPr="0089623D">
        <w:t xml:space="preserve">ой </w:t>
      </w:r>
      <w:r w:rsidR="00573B6F" w:rsidRPr="0089623D">
        <w:t>задач</w:t>
      </w:r>
      <w:r w:rsidRPr="0089623D">
        <w:t>и</w:t>
      </w:r>
      <w:r w:rsidR="00573B6F" w:rsidRPr="0089623D">
        <w:t xml:space="preserve">. Это косвенно свидетельствует о недостаточном уровне освоения </w:t>
      </w:r>
      <w:proofErr w:type="gramStart"/>
      <w:r w:rsidR="00E7018B">
        <w:t>экзаменующимися</w:t>
      </w:r>
      <w:proofErr w:type="gramEnd"/>
      <w:r w:rsidR="00573B6F" w:rsidRPr="0089623D">
        <w:t xml:space="preserve"> </w:t>
      </w:r>
      <w:r w:rsidR="00AD6257" w:rsidRPr="0089623D">
        <w:t xml:space="preserve">сложной </w:t>
      </w:r>
      <w:r w:rsidR="00573B6F" w:rsidRPr="0089623D">
        <w:t xml:space="preserve">темы </w:t>
      </w:r>
      <w:r w:rsidR="00AD6257" w:rsidRPr="0089623D">
        <w:t xml:space="preserve">геометрии </w:t>
      </w:r>
      <w:r w:rsidR="00573B6F" w:rsidRPr="0089623D">
        <w:t>«</w:t>
      </w:r>
      <w:r w:rsidR="00F26B25" w:rsidRPr="0089623D">
        <w:t>Сечения многогранников</w:t>
      </w:r>
      <w:r w:rsidR="00573B6F" w:rsidRPr="0089623D">
        <w:t xml:space="preserve">». </w:t>
      </w:r>
      <w:r w:rsidR="006B096A" w:rsidRPr="0089623D">
        <w:t>С</w:t>
      </w:r>
      <w:r w:rsidR="00AD6257" w:rsidRPr="0089623D">
        <w:t xml:space="preserve"> этой задачей справ</w:t>
      </w:r>
      <w:r w:rsidR="006B096A" w:rsidRPr="0089623D">
        <w:t>ились</w:t>
      </w:r>
      <w:r w:rsidR="00573B6F" w:rsidRPr="0089623D">
        <w:t xml:space="preserve"> </w:t>
      </w:r>
      <w:r w:rsidR="00F26B25" w:rsidRPr="0089623D">
        <w:t xml:space="preserve">только </w:t>
      </w:r>
      <w:r w:rsidR="006B096A" w:rsidRPr="0089623D">
        <w:t>2</w:t>
      </w:r>
      <w:r w:rsidR="00CA0A62" w:rsidRPr="0089623D">
        <w:t>,3</w:t>
      </w:r>
      <w:r w:rsidR="00F26B25" w:rsidRPr="0089623D">
        <w:t xml:space="preserve">% </w:t>
      </w:r>
      <w:r w:rsidR="00E7018B">
        <w:t>участников</w:t>
      </w:r>
      <w:r w:rsidR="006B096A" w:rsidRPr="0089623D">
        <w:t xml:space="preserve">, чуть </w:t>
      </w:r>
      <w:r w:rsidR="00CA0A62" w:rsidRPr="0089623D">
        <w:t>бол</w:t>
      </w:r>
      <w:r w:rsidR="006B096A" w:rsidRPr="0089623D">
        <w:t>ьше, чем в прошлом году.</w:t>
      </w:r>
      <w:r w:rsidR="00F26B25" w:rsidRPr="0089623D">
        <w:t xml:space="preserve"> </w:t>
      </w:r>
      <w:r w:rsidR="00573B6F" w:rsidRPr="0089623D">
        <w:t xml:space="preserve">Следовательно, учителям </w:t>
      </w:r>
      <w:r w:rsidR="0015613C" w:rsidRPr="0089623D">
        <w:t xml:space="preserve">нужно уделять больше внимания </w:t>
      </w:r>
      <w:r w:rsidR="00573B6F" w:rsidRPr="0089623D">
        <w:t>решению геометрич</w:t>
      </w:r>
      <w:r w:rsidR="008628C2" w:rsidRPr="0089623D">
        <w:t>еских задач различными методами и показывая применение малоизвестных формул</w:t>
      </w:r>
      <w:r w:rsidR="004B2BDF" w:rsidRPr="0089623D">
        <w:t xml:space="preserve"> </w:t>
      </w:r>
      <w:r w:rsidR="008628C2" w:rsidRPr="0089623D">
        <w:t xml:space="preserve">при решении задач. </w:t>
      </w:r>
    </w:p>
    <w:p w:rsidR="00676CE8" w:rsidRPr="0089623D" w:rsidRDefault="006618D0" w:rsidP="0089623D">
      <w:pPr>
        <w:autoSpaceDE w:val="0"/>
        <w:autoSpaceDN w:val="0"/>
        <w:adjustRightInd w:val="0"/>
        <w:ind w:firstLine="709"/>
        <w:jc w:val="both"/>
      </w:pPr>
      <w:r w:rsidRPr="0089623D">
        <w:t xml:space="preserve">Статистический анализ данных показывает, что характер выполнения задания </w:t>
      </w:r>
      <w:r w:rsidR="00746E1A" w:rsidRPr="0089623D">
        <w:t>№</w:t>
      </w:r>
      <w:r w:rsidR="0078245D" w:rsidRPr="0089623D">
        <w:t> 14</w:t>
      </w:r>
      <w:r w:rsidRPr="0089623D">
        <w:t xml:space="preserve"> четко дифференцирует </w:t>
      </w:r>
      <w:r w:rsidR="008159E0">
        <w:t>участников ЕГЭ</w:t>
      </w:r>
      <w:r w:rsidRPr="0089623D">
        <w:t xml:space="preserve"> с </w:t>
      </w:r>
      <w:r w:rsidR="00AB72FA" w:rsidRPr="0089623D">
        <w:t>высоким</w:t>
      </w:r>
      <w:r w:rsidRPr="0089623D">
        <w:t xml:space="preserve"> </w:t>
      </w:r>
      <w:r w:rsidR="00AB72FA" w:rsidRPr="0089623D">
        <w:t xml:space="preserve">и повышенным </w:t>
      </w:r>
      <w:r w:rsidRPr="0089623D">
        <w:t>уровн</w:t>
      </w:r>
      <w:r w:rsidR="00AB72FA" w:rsidRPr="0089623D">
        <w:t>ем</w:t>
      </w:r>
      <w:r w:rsidRPr="0089623D">
        <w:t xml:space="preserve"> </w:t>
      </w:r>
      <w:r w:rsidR="00AB72FA" w:rsidRPr="0089623D">
        <w:t xml:space="preserve">математической </w:t>
      </w:r>
      <w:r w:rsidR="007D7C15" w:rsidRPr="0089623D">
        <w:t>подготовки</w:t>
      </w:r>
      <w:r w:rsidRPr="0089623D">
        <w:t xml:space="preserve">. </w:t>
      </w:r>
      <w:r w:rsidR="00640255" w:rsidRPr="0089623D">
        <w:t xml:space="preserve">Следует отметить, что </w:t>
      </w:r>
      <w:r w:rsidRPr="0089623D">
        <w:t xml:space="preserve">задача оказалась непосильной </w:t>
      </w:r>
      <w:r w:rsidR="00BF4961" w:rsidRPr="0089623D">
        <w:t xml:space="preserve">для </w:t>
      </w:r>
      <w:r w:rsidR="005A4B1D" w:rsidRPr="0089623D">
        <w:t>групп</w:t>
      </w:r>
      <w:r w:rsidR="005B22DB" w:rsidRPr="0089623D">
        <w:t xml:space="preserve">ы </w:t>
      </w:r>
      <w:proofErr w:type="gramStart"/>
      <w:r w:rsidR="008159E0">
        <w:t>экзаменующихся</w:t>
      </w:r>
      <w:proofErr w:type="gramEnd"/>
      <w:r w:rsidR="005B22DB" w:rsidRPr="0089623D">
        <w:t xml:space="preserve"> с базовым уровнем подготовки</w:t>
      </w:r>
      <w:r w:rsidR="006B096A" w:rsidRPr="0089623D">
        <w:t xml:space="preserve">. </w:t>
      </w:r>
      <w:r w:rsidR="005A4B1D" w:rsidRPr="0089623D">
        <w:t xml:space="preserve"> </w:t>
      </w:r>
    </w:p>
    <w:p w:rsidR="00CE772A" w:rsidRPr="0089623D" w:rsidRDefault="007D58F0" w:rsidP="0089623D">
      <w:pPr>
        <w:ind w:firstLine="567"/>
        <w:jc w:val="both"/>
      </w:pPr>
      <w:r w:rsidRPr="0089623D">
        <w:t>Типичные</w:t>
      </w:r>
      <w:r w:rsidR="00CE772A" w:rsidRPr="0089623D">
        <w:t xml:space="preserve"> ошибки:</w:t>
      </w:r>
    </w:p>
    <w:p w:rsidR="00CE772A" w:rsidRPr="0089623D" w:rsidRDefault="0078245D" w:rsidP="0089623D">
      <w:pPr>
        <w:numPr>
          <w:ilvl w:val="0"/>
          <w:numId w:val="1"/>
        </w:numPr>
        <w:jc w:val="both"/>
      </w:pPr>
      <w:r w:rsidRPr="0089623D">
        <w:t xml:space="preserve">неверное </w:t>
      </w:r>
      <w:r w:rsidR="00FD67C5" w:rsidRPr="0089623D">
        <w:t>построение</w:t>
      </w:r>
      <w:r w:rsidR="00CE772A" w:rsidRPr="0089623D">
        <w:t xml:space="preserve"> </w:t>
      </w:r>
      <w:r w:rsidR="004B2BDF" w:rsidRPr="0089623D">
        <w:t>сечени</w:t>
      </w:r>
      <w:r w:rsidR="00FD67C5" w:rsidRPr="0089623D">
        <w:t>я</w:t>
      </w:r>
      <w:r w:rsidR="004B2BDF" w:rsidRPr="0089623D">
        <w:t xml:space="preserve"> </w:t>
      </w:r>
      <w:r w:rsidRPr="0089623D">
        <w:t>призм</w:t>
      </w:r>
      <w:r w:rsidR="004B2BDF" w:rsidRPr="0089623D">
        <w:t>ы плоскостью</w:t>
      </w:r>
      <w:r w:rsidR="00183885" w:rsidRPr="0089623D">
        <w:t>;</w:t>
      </w:r>
    </w:p>
    <w:p w:rsidR="0078245D" w:rsidRPr="0089623D" w:rsidRDefault="0078245D" w:rsidP="0089623D">
      <w:pPr>
        <w:numPr>
          <w:ilvl w:val="0"/>
          <w:numId w:val="1"/>
        </w:numPr>
        <w:jc w:val="both"/>
      </w:pPr>
      <w:r w:rsidRPr="0089623D">
        <w:t>незнание признака перпендикулярности прямой и плоскости;</w:t>
      </w:r>
    </w:p>
    <w:p w:rsidR="004B2BDF" w:rsidRPr="0089623D" w:rsidRDefault="0078245D" w:rsidP="0089623D">
      <w:pPr>
        <w:numPr>
          <w:ilvl w:val="0"/>
          <w:numId w:val="1"/>
        </w:numPr>
        <w:jc w:val="both"/>
      </w:pPr>
      <w:r w:rsidRPr="0089623D">
        <w:t>неумение изобразить расстояние от точки до плоскости</w:t>
      </w:r>
      <w:r w:rsidR="00050182" w:rsidRPr="0089623D">
        <w:t>;</w:t>
      </w:r>
    </w:p>
    <w:p w:rsidR="00CE772A" w:rsidRPr="0089623D" w:rsidRDefault="00CE772A" w:rsidP="0089623D">
      <w:pPr>
        <w:numPr>
          <w:ilvl w:val="0"/>
          <w:numId w:val="1"/>
        </w:numPr>
        <w:jc w:val="both"/>
      </w:pPr>
      <w:r w:rsidRPr="0089623D">
        <w:t>вычислительные ошибки.</w:t>
      </w:r>
    </w:p>
    <w:p w:rsidR="00CE772A" w:rsidRPr="0089623D" w:rsidRDefault="008628C2" w:rsidP="0089623D">
      <w:pPr>
        <w:jc w:val="both"/>
        <w:rPr>
          <w:b/>
          <w:i/>
        </w:rPr>
      </w:pPr>
      <w:r w:rsidRPr="0089623D">
        <w:rPr>
          <w:b/>
          <w:i/>
        </w:rPr>
        <w:t xml:space="preserve">Задание </w:t>
      </w:r>
      <w:r w:rsidR="008E7444" w:rsidRPr="0089623D">
        <w:rPr>
          <w:b/>
          <w:i/>
        </w:rPr>
        <w:t>№</w:t>
      </w:r>
      <w:r w:rsidR="0055663B" w:rsidRPr="0089623D">
        <w:rPr>
          <w:b/>
          <w:i/>
        </w:rPr>
        <w:t> 15</w:t>
      </w:r>
    </w:p>
    <w:p w:rsidR="00CE772A" w:rsidRPr="0089623D" w:rsidRDefault="0055663B" w:rsidP="0089623D">
      <w:pPr>
        <w:jc w:val="both"/>
        <w:rPr>
          <w:b/>
        </w:rPr>
      </w:pPr>
      <w:r w:rsidRPr="0089623D">
        <w:rPr>
          <w:b/>
          <w:i/>
        </w:rPr>
        <w:t>Характеристика задания</w:t>
      </w:r>
    </w:p>
    <w:p w:rsidR="00CE772A" w:rsidRPr="0089623D" w:rsidRDefault="00CE772A" w:rsidP="0089623D">
      <w:pPr>
        <w:jc w:val="both"/>
      </w:pPr>
      <w:r w:rsidRPr="0089623D">
        <w:t xml:space="preserve">Решение </w:t>
      </w:r>
      <w:r w:rsidR="00D402FB" w:rsidRPr="0089623D">
        <w:t>дробно-показательного</w:t>
      </w:r>
      <w:r w:rsidR="00183885" w:rsidRPr="0089623D">
        <w:t xml:space="preserve"> неравенств</w:t>
      </w:r>
      <w:r w:rsidR="00D402FB" w:rsidRPr="0089623D">
        <w:t>а.</w:t>
      </w:r>
    </w:p>
    <w:p w:rsidR="00D402FB" w:rsidRPr="0089623D" w:rsidRDefault="00D402FB" w:rsidP="0089623D">
      <w:pPr>
        <w:jc w:val="both"/>
        <w:rPr>
          <w:b/>
          <w:i/>
        </w:rPr>
      </w:pPr>
      <w:r w:rsidRPr="0089623D">
        <w:rPr>
          <w:b/>
          <w:i/>
        </w:rPr>
        <w:t>Статистика и краткий анализ выполне</w:t>
      </w:r>
      <w:r w:rsidR="0055663B" w:rsidRPr="0089623D">
        <w:rPr>
          <w:b/>
          <w:i/>
        </w:rPr>
        <w:t>ния задания</w:t>
      </w:r>
    </w:p>
    <w:tbl>
      <w:tblPr>
        <w:tblStyle w:val="af7"/>
        <w:tblW w:w="10360" w:type="dxa"/>
        <w:jc w:val="center"/>
        <w:tblInd w:w="-105" w:type="dxa"/>
        <w:tblLook w:val="04A0"/>
      </w:tblPr>
      <w:tblGrid>
        <w:gridCol w:w="5103"/>
        <w:gridCol w:w="5257"/>
      </w:tblGrid>
      <w:tr w:rsidR="00701196" w:rsidRPr="008159E0" w:rsidTr="008159E0">
        <w:trPr>
          <w:trHeight w:val="20"/>
          <w:jc w:val="center"/>
        </w:trPr>
        <w:tc>
          <w:tcPr>
            <w:tcW w:w="5103" w:type="dxa"/>
            <w:vAlign w:val="center"/>
          </w:tcPr>
          <w:p w:rsidR="00701196" w:rsidRPr="008159E0" w:rsidRDefault="00701196" w:rsidP="008159E0">
            <w:pPr>
              <w:jc w:val="center"/>
              <w:rPr>
                <w:b/>
                <w:sz w:val="20"/>
                <w:szCs w:val="20"/>
              </w:rPr>
            </w:pPr>
            <w:r w:rsidRPr="008159E0">
              <w:rPr>
                <w:b/>
                <w:i/>
                <w:sz w:val="20"/>
                <w:szCs w:val="20"/>
              </w:rPr>
              <w:t>Пример из КИМ-2015</w:t>
            </w:r>
          </w:p>
        </w:tc>
        <w:tc>
          <w:tcPr>
            <w:tcW w:w="5257" w:type="dxa"/>
            <w:vAlign w:val="center"/>
          </w:tcPr>
          <w:p w:rsidR="00701196" w:rsidRPr="008159E0" w:rsidRDefault="00701196" w:rsidP="008159E0">
            <w:pPr>
              <w:jc w:val="center"/>
              <w:rPr>
                <w:b/>
                <w:sz w:val="20"/>
                <w:szCs w:val="20"/>
              </w:rPr>
            </w:pPr>
            <w:r w:rsidRPr="008159E0">
              <w:rPr>
                <w:b/>
                <w:i/>
                <w:sz w:val="20"/>
                <w:szCs w:val="20"/>
              </w:rPr>
              <w:t>Пример из КИМ-2016</w:t>
            </w:r>
          </w:p>
        </w:tc>
      </w:tr>
      <w:tr w:rsidR="00701196" w:rsidRPr="008159E0" w:rsidTr="008159E0">
        <w:trPr>
          <w:trHeight w:val="20"/>
          <w:jc w:val="center"/>
        </w:trPr>
        <w:tc>
          <w:tcPr>
            <w:tcW w:w="5103" w:type="dxa"/>
          </w:tcPr>
          <w:p w:rsidR="00701196" w:rsidRPr="008159E0" w:rsidRDefault="00701196" w:rsidP="0089623D">
            <w:pPr>
              <w:jc w:val="both"/>
              <w:rPr>
                <w:sz w:val="20"/>
                <w:szCs w:val="20"/>
              </w:rPr>
            </w:pPr>
            <w:r w:rsidRPr="008159E0">
              <w:rPr>
                <w:sz w:val="20"/>
                <w:szCs w:val="20"/>
              </w:rPr>
              <w:t>Решите неравенство</w:t>
            </w:r>
          </w:p>
          <w:p w:rsidR="00701196" w:rsidRPr="008159E0" w:rsidRDefault="00116F25" w:rsidP="0089623D">
            <w:pPr>
              <w:jc w:val="both"/>
              <w:rPr>
                <w:sz w:val="20"/>
                <w:szCs w:val="20"/>
              </w:rPr>
            </w:pPr>
            <m:oMathPara>
              <m:oMath>
                <m:f>
                  <m:fPr>
                    <m:ctrlPr>
                      <w:rPr>
                        <w:rFonts w:ascii="Cambria Math" w:hAnsi="Cambria Math"/>
                        <w:i/>
                        <w:sz w:val="20"/>
                        <w:szCs w:val="20"/>
                      </w:rPr>
                    </m:ctrlPr>
                  </m:fPr>
                  <m:num>
                    <m:r>
                      <w:rPr>
                        <w:rFonts w:ascii="Cambria Math"/>
                        <w:sz w:val="20"/>
                        <w:szCs w:val="20"/>
                      </w:rPr>
                      <m:t>7</m:t>
                    </m:r>
                    <m:r>
                      <w:rPr>
                        <w:sz w:val="20"/>
                        <w:szCs w:val="20"/>
                      </w:rPr>
                      <m:t>-</m:t>
                    </m:r>
                    <m:r>
                      <w:rPr>
                        <w:rFonts w:ascii="Cambria Math"/>
                        <w:sz w:val="20"/>
                        <w:szCs w:val="20"/>
                      </w:rPr>
                      <m:t>2</m:t>
                    </m:r>
                    <m:r>
                      <w:rPr>
                        <w:sz w:val="20"/>
                        <w:szCs w:val="20"/>
                      </w:rPr>
                      <m:t>∙</m:t>
                    </m:r>
                    <m:sSup>
                      <m:sSupPr>
                        <m:ctrlPr>
                          <w:rPr>
                            <w:rFonts w:ascii="Cambria Math" w:hAnsi="Cambria Math"/>
                            <w:i/>
                            <w:sz w:val="20"/>
                            <w:szCs w:val="20"/>
                          </w:rPr>
                        </m:ctrlPr>
                      </m:sSupPr>
                      <m:e>
                        <m:r>
                          <w:rPr>
                            <w:rFonts w:ascii="Cambria Math"/>
                            <w:sz w:val="20"/>
                            <w:szCs w:val="20"/>
                          </w:rPr>
                          <m:t>2</m:t>
                        </m:r>
                      </m:e>
                      <m:sup>
                        <m:r>
                          <w:rPr>
                            <w:sz w:val="20"/>
                            <w:szCs w:val="20"/>
                          </w:rPr>
                          <m:t>х</m:t>
                        </m:r>
                      </m:sup>
                    </m:sSup>
                  </m:num>
                  <m:den>
                    <m:sSup>
                      <m:sSupPr>
                        <m:ctrlPr>
                          <w:rPr>
                            <w:rFonts w:ascii="Cambria Math" w:hAnsi="Cambria Math"/>
                            <w:i/>
                            <w:sz w:val="20"/>
                            <w:szCs w:val="20"/>
                          </w:rPr>
                        </m:ctrlPr>
                      </m:sSupPr>
                      <m:e>
                        <m:r>
                          <w:rPr>
                            <w:rFonts w:ascii="Cambria Math"/>
                            <w:sz w:val="20"/>
                            <w:szCs w:val="20"/>
                          </w:rPr>
                          <m:t>4</m:t>
                        </m:r>
                      </m:e>
                      <m:sup>
                        <m:r>
                          <w:rPr>
                            <w:sz w:val="20"/>
                            <w:szCs w:val="20"/>
                          </w:rPr>
                          <m:t>х</m:t>
                        </m:r>
                      </m:sup>
                    </m:sSup>
                    <m:r>
                      <w:rPr>
                        <w:sz w:val="20"/>
                        <w:szCs w:val="20"/>
                      </w:rPr>
                      <m:t>-</m:t>
                    </m:r>
                    <m:r>
                      <w:rPr>
                        <w:rFonts w:ascii="Cambria Math"/>
                        <w:sz w:val="20"/>
                        <w:szCs w:val="20"/>
                      </w:rPr>
                      <m:t xml:space="preserve"> 12</m:t>
                    </m:r>
                    <m:r>
                      <w:rPr>
                        <w:sz w:val="20"/>
                        <w:szCs w:val="20"/>
                      </w:rPr>
                      <m:t>∙</m:t>
                    </m:r>
                    <m:sSup>
                      <m:sSupPr>
                        <m:ctrlPr>
                          <w:rPr>
                            <w:rFonts w:ascii="Cambria Math" w:hAnsi="Cambria Math"/>
                            <w:i/>
                            <w:sz w:val="20"/>
                            <w:szCs w:val="20"/>
                          </w:rPr>
                        </m:ctrlPr>
                      </m:sSupPr>
                      <m:e>
                        <m:r>
                          <w:rPr>
                            <w:rFonts w:ascii="Cambria Math"/>
                            <w:sz w:val="20"/>
                            <w:szCs w:val="20"/>
                          </w:rPr>
                          <m:t>2</m:t>
                        </m:r>
                      </m:e>
                      <m:sup>
                        <m:r>
                          <w:rPr>
                            <w:sz w:val="20"/>
                            <w:szCs w:val="20"/>
                          </w:rPr>
                          <m:t>х</m:t>
                        </m:r>
                        <m:r>
                          <w:rPr>
                            <w:rFonts w:ascii="Cambria Math"/>
                            <w:sz w:val="20"/>
                            <w:szCs w:val="20"/>
                          </w:rPr>
                          <m:t xml:space="preserve"> </m:t>
                        </m:r>
                      </m:sup>
                    </m:sSup>
                    <m:r>
                      <w:rPr>
                        <w:rFonts w:ascii="Cambria Math"/>
                        <w:sz w:val="20"/>
                        <w:szCs w:val="20"/>
                      </w:rPr>
                      <m:t>+32</m:t>
                    </m:r>
                  </m:den>
                </m:f>
                <m:r>
                  <w:rPr>
                    <w:rFonts w:ascii="Cambria Math"/>
                    <w:sz w:val="20"/>
                    <w:szCs w:val="20"/>
                  </w:rPr>
                  <m:t xml:space="preserve"> </m:t>
                </m:r>
                <m:r>
                  <w:rPr>
                    <w:sz w:val="20"/>
                    <w:szCs w:val="20"/>
                  </w:rPr>
                  <m:t>≥</m:t>
                </m:r>
                <m:r>
                  <w:rPr>
                    <w:rFonts w:ascii="Cambria Math"/>
                    <w:sz w:val="20"/>
                    <w:szCs w:val="20"/>
                  </w:rPr>
                  <m:t>0,25</m:t>
                </m:r>
              </m:oMath>
            </m:oMathPara>
          </w:p>
        </w:tc>
        <w:tc>
          <w:tcPr>
            <w:tcW w:w="5257" w:type="dxa"/>
          </w:tcPr>
          <w:p w:rsidR="00701196" w:rsidRPr="008159E0" w:rsidRDefault="00701196" w:rsidP="0089623D">
            <w:pPr>
              <w:jc w:val="both"/>
              <w:rPr>
                <w:sz w:val="20"/>
                <w:szCs w:val="20"/>
              </w:rPr>
            </w:pPr>
            <w:r w:rsidRPr="008159E0">
              <w:rPr>
                <w:sz w:val="20"/>
                <w:szCs w:val="20"/>
              </w:rPr>
              <w:t>Решите неравенство</w:t>
            </w:r>
          </w:p>
          <w:p w:rsidR="00701196" w:rsidRPr="008159E0" w:rsidRDefault="00116F25" w:rsidP="000254B2">
            <w:pPr>
              <w:jc w:val="both"/>
              <w:rPr>
                <w:sz w:val="20"/>
                <w:szCs w:val="20"/>
              </w:rPr>
            </w:pPr>
            <m:oMathPara>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25</m:t>
                        </m:r>
                      </m:e>
                      <m:sup>
                        <m:r>
                          <w:rPr>
                            <w:rFonts w:ascii="Cambria Math" w:hAnsi="Cambria Math"/>
                            <w:sz w:val="20"/>
                            <w:szCs w:val="20"/>
                          </w:rPr>
                          <m:t>х</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5</m:t>
                        </m:r>
                      </m:e>
                      <m:sup>
                        <m:r>
                          <w:rPr>
                            <w:rFonts w:ascii="Cambria Math" w:hAnsi="Cambria Math"/>
                            <w:sz w:val="20"/>
                            <w:szCs w:val="20"/>
                          </w:rPr>
                          <m:t>х</m:t>
                        </m:r>
                        <m:r>
                          <w:rPr>
                            <w:rFonts w:ascii="Cambria Math"/>
                            <w:sz w:val="20"/>
                            <w:szCs w:val="20"/>
                          </w:rPr>
                          <m:t>+2</m:t>
                        </m:r>
                      </m:sup>
                    </m:sSup>
                    <m:r>
                      <w:rPr>
                        <w:rFonts w:ascii="Cambria Math"/>
                        <w:sz w:val="20"/>
                        <w:szCs w:val="20"/>
                      </w:rPr>
                      <m:t>+26</m:t>
                    </m:r>
                  </m:num>
                  <m:den>
                    <m:sSup>
                      <m:sSupPr>
                        <m:ctrlPr>
                          <w:rPr>
                            <w:rFonts w:ascii="Cambria Math" w:hAnsi="Cambria Math"/>
                            <w:i/>
                            <w:sz w:val="20"/>
                            <w:szCs w:val="20"/>
                          </w:rPr>
                        </m:ctrlPr>
                      </m:sSupPr>
                      <m:e>
                        <m:r>
                          <w:rPr>
                            <w:rFonts w:ascii="Cambria Math" w:hAnsi="Cambria Math"/>
                            <w:sz w:val="20"/>
                            <w:szCs w:val="20"/>
                          </w:rPr>
                          <m:t>5</m:t>
                        </m:r>
                      </m:e>
                      <m:sup>
                        <m:r>
                          <w:rPr>
                            <w:rFonts w:ascii="Cambria Math" w:hAnsi="Cambria Math"/>
                            <w:sz w:val="20"/>
                            <w:szCs w:val="20"/>
                          </w:rPr>
                          <m:t>х</m:t>
                        </m:r>
                      </m:sup>
                    </m:sSup>
                    <m:r>
                      <w:rPr>
                        <w:rFonts w:ascii="Cambria Math" w:hAnsi="Cambria Math"/>
                        <w:sz w:val="20"/>
                        <w:szCs w:val="20"/>
                      </w:rPr>
                      <m:t>-</m:t>
                    </m:r>
                    <m:r>
                      <w:rPr>
                        <w:rFonts w:ascii="Cambria Math"/>
                        <w:sz w:val="20"/>
                        <w:szCs w:val="20"/>
                      </w:rPr>
                      <m:t xml:space="preserve"> 1</m:t>
                    </m:r>
                  </m:den>
                </m:f>
                <m:r>
                  <w:rPr>
                    <w:rFonts w:asci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25</m:t>
                        </m:r>
                      </m:e>
                      <m:sup>
                        <m:r>
                          <w:rPr>
                            <w:rFonts w:ascii="Cambria Math" w:hAnsi="Cambria Math"/>
                            <w:sz w:val="20"/>
                            <w:szCs w:val="20"/>
                          </w:rPr>
                          <m:t>х</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7∙5</m:t>
                        </m:r>
                      </m:e>
                      <m:sup>
                        <m:r>
                          <w:rPr>
                            <w:rFonts w:ascii="Cambria Math" w:hAnsi="Cambria Math"/>
                            <w:sz w:val="20"/>
                            <w:szCs w:val="20"/>
                          </w:rPr>
                          <m:t>х</m:t>
                        </m:r>
                      </m:sup>
                    </m:sSup>
                    <m:r>
                      <w:rPr>
                        <w:rFonts w:ascii="Cambria Math"/>
                        <w:sz w:val="20"/>
                        <w:szCs w:val="20"/>
                      </w:rPr>
                      <m:t>+1</m:t>
                    </m:r>
                  </m:num>
                  <m:den>
                    <m:sSup>
                      <m:sSupPr>
                        <m:ctrlPr>
                          <w:rPr>
                            <w:rFonts w:ascii="Cambria Math" w:hAnsi="Cambria Math"/>
                            <w:i/>
                            <w:sz w:val="20"/>
                            <w:szCs w:val="20"/>
                          </w:rPr>
                        </m:ctrlPr>
                      </m:sSupPr>
                      <m:e>
                        <m:r>
                          <w:rPr>
                            <w:rFonts w:ascii="Cambria Math" w:hAnsi="Cambria Math"/>
                            <w:sz w:val="20"/>
                            <w:szCs w:val="20"/>
                          </w:rPr>
                          <m:t>5</m:t>
                        </m:r>
                      </m:e>
                      <m:sup>
                        <m:r>
                          <w:rPr>
                            <w:rFonts w:ascii="Cambria Math" w:hAnsi="Cambria Math"/>
                            <w:sz w:val="20"/>
                            <w:szCs w:val="20"/>
                          </w:rPr>
                          <m:t>х</m:t>
                        </m:r>
                      </m:sup>
                    </m:sSup>
                    <m:r>
                      <w:rPr>
                        <w:rFonts w:ascii="Cambria Math" w:hAnsi="Cambria Math"/>
                        <w:sz w:val="20"/>
                        <w:szCs w:val="20"/>
                      </w:rPr>
                      <m:t>-</m:t>
                    </m:r>
                    <m:r>
                      <w:rPr>
                        <w:rFonts w:ascii="Cambria Math"/>
                        <w:sz w:val="20"/>
                        <w:szCs w:val="20"/>
                      </w:rPr>
                      <m:t>7</m:t>
                    </m:r>
                  </m:den>
                </m:f>
                <m:r>
                  <w:rPr>
                    <w:rFonts w:ascii="Cambria Math" w:hAnsi="Cambria Math"/>
                    <w:sz w:val="20"/>
                    <w:szCs w:val="20"/>
                  </w:rPr>
                  <m:t>≤</m:t>
                </m:r>
                <m:r>
                  <w:rPr>
                    <w:rFonts w:ascii="Cambria Math"/>
                    <w:sz w:val="20"/>
                    <w:szCs w:val="20"/>
                  </w:rPr>
                  <m:t>2</m:t>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5</m:t>
                    </m:r>
                  </m:e>
                  <m:sup>
                    <m:r>
                      <w:rPr>
                        <w:rFonts w:ascii="Cambria Math" w:hAnsi="Cambria Math"/>
                        <w:sz w:val="20"/>
                        <w:szCs w:val="20"/>
                      </w:rPr>
                      <m:t>х</m:t>
                    </m:r>
                  </m:sup>
                </m:sSup>
                <m:r>
                  <w:rPr>
                    <w:rFonts w:ascii="Cambria Math" w:hAnsi="Cambria Math"/>
                    <w:sz w:val="20"/>
                    <w:szCs w:val="20"/>
                  </w:rPr>
                  <m:t>-24</m:t>
                </m:r>
              </m:oMath>
            </m:oMathPara>
          </w:p>
        </w:tc>
      </w:tr>
      <w:tr w:rsidR="00701196" w:rsidRPr="008159E0" w:rsidTr="008159E0">
        <w:trPr>
          <w:trHeight w:val="20"/>
          <w:jc w:val="center"/>
        </w:trPr>
        <w:tc>
          <w:tcPr>
            <w:tcW w:w="5103" w:type="dxa"/>
            <w:vAlign w:val="center"/>
          </w:tcPr>
          <w:p w:rsidR="00701196" w:rsidRPr="008159E0" w:rsidRDefault="00701196" w:rsidP="0089623D">
            <w:pPr>
              <w:jc w:val="both"/>
              <w:rPr>
                <w:b/>
                <w:i/>
                <w:sz w:val="20"/>
                <w:szCs w:val="20"/>
              </w:rPr>
            </w:pPr>
            <w:r w:rsidRPr="008159E0">
              <w:rPr>
                <w:b/>
                <w:sz w:val="20"/>
                <w:szCs w:val="20"/>
              </w:rPr>
              <w:t>Процент выполнения  6,0%</w:t>
            </w:r>
          </w:p>
        </w:tc>
        <w:tc>
          <w:tcPr>
            <w:tcW w:w="5257" w:type="dxa"/>
            <w:vAlign w:val="center"/>
          </w:tcPr>
          <w:p w:rsidR="00701196" w:rsidRPr="008159E0" w:rsidRDefault="00701196" w:rsidP="0089623D">
            <w:pPr>
              <w:jc w:val="both"/>
              <w:rPr>
                <w:b/>
                <w:i/>
                <w:sz w:val="20"/>
                <w:szCs w:val="20"/>
              </w:rPr>
            </w:pPr>
            <w:r w:rsidRPr="008159E0">
              <w:rPr>
                <w:b/>
                <w:sz w:val="20"/>
                <w:szCs w:val="20"/>
              </w:rPr>
              <w:t>Процент выполнения  17,2%</w:t>
            </w:r>
          </w:p>
        </w:tc>
      </w:tr>
    </w:tbl>
    <w:p w:rsidR="000E2C81" w:rsidRPr="0089623D" w:rsidRDefault="000E2C81" w:rsidP="008159E0">
      <w:pPr>
        <w:spacing w:before="120"/>
        <w:ind w:firstLine="709"/>
        <w:jc w:val="both"/>
        <w:rPr>
          <w:highlight w:val="yellow"/>
        </w:rPr>
      </w:pPr>
      <w:proofErr w:type="gramStart"/>
      <w:r w:rsidRPr="0089623D">
        <w:t>В</w:t>
      </w:r>
      <w:proofErr w:type="gramEnd"/>
      <w:r w:rsidRPr="0089623D">
        <w:t xml:space="preserve"> </w:t>
      </w:r>
      <w:proofErr w:type="gramStart"/>
      <w:r w:rsidRPr="0089623D">
        <w:t>КИМ</w:t>
      </w:r>
      <w:proofErr w:type="gramEnd"/>
      <w:r w:rsidRPr="0089623D">
        <w:t xml:space="preserve"> 2011–2014 гг. была система двух неравенств, а в 2015 и 2016 году заявлено решение одного неравенства. Грубо говоря, задание № 15 «в два раза» проще прежнего задания С3. При переходе к решению одного неравенства поле возможностей при выставлении 0, или 1, или 2 баллов несколько расширяется. В данном случае оценка «1 балл» не есть половина оценки «2 балла». Один балл ставится, если задача почти решена. Для получения 1 балла за выполнение задания № 15 необходимо получение итогового ответа и наличие верной последовательности всех шагов решения.</w:t>
      </w:r>
    </w:p>
    <w:p w:rsidR="00134E1B" w:rsidRPr="0089623D" w:rsidRDefault="00A704EA" w:rsidP="0089623D">
      <w:pPr>
        <w:pStyle w:val="Default"/>
        <w:ind w:firstLine="709"/>
        <w:jc w:val="both"/>
      </w:pPr>
      <w:r w:rsidRPr="0089623D">
        <w:rPr>
          <w:rFonts w:eastAsia="TimesNewRoman"/>
        </w:rPr>
        <w:t>В 2016</w:t>
      </w:r>
      <w:r w:rsidR="00134E1B" w:rsidRPr="0089623D">
        <w:rPr>
          <w:rFonts w:eastAsia="TimesNewRoman"/>
        </w:rPr>
        <w:t xml:space="preserve"> году разработаны следующие критерии оценивания выполнения задания №</w:t>
      </w:r>
      <w:r w:rsidR="00701196" w:rsidRPr="0089623D">
        <w:rPr>
          <w:rFonts w:eastAsia="TimesNewRoman"/>
        </w:rPr>
        <w:t> 15</w:t>
      </w:r>
      <w:r w:rsidR="00134E1B" w:rsidRPr="0089623D">
        <w:rPr>
          <w:rFonts w:eastAsia="TimesNewRoman"/>
        </w:rPr>
        <w:t>.</w:t>
      </w:r>
    </w:p>
    <w:tbl>
      <w:tblPr>
        <w:tblStyle w:val="af7"/>
        <w:tblW w:w="0" w:type="auto"/>
        <w:jc w:val="center"/>
        <w:tblInd w:w="-86" w:type="dxa"/>
        <w:tblLook w:val="04A0"/>
      </w:tblPr>
      <w:tblGrid>
        <w:gridCol w:w="9117"/>
        <w:gridCol w:w="1154"/>
      </w:tblGrid>
      <w:tr w:rsidR="00134E1B" w:rsidRPr="008159E0" w:rsidTr="008159E0">
        <w:trPr>
          <w:trHeight w:val="20"/>
          <w:jc w:val="center"/>
        </w:trPr>
        <w:tc>
          <w:tcPr>
            <w:tcW w:w="9117" w:type="dxa"/>
          </w:tcPr>
          <w:p w:rsidR="00134E1B" w:rsidRPr="008159E0" w:rsidRDefault="00134E1B" w:rsidP="008159E0">
            <w:pPr>
              <w:autoSpaceDE w:val="0"/>
              <w:autoSpaceDN w:val="0"/>
              <w:adjustRightInd w:val="0"/>
              <w:jc w:val="center"/>
              <w:rPr>
                <w:sz w:val="20"/>
                <w:szCs w:val="20"/>
              </w:rPr>
            </w:pPr>
            <w:r w:rsidRPr="008159E0">
              <w:rPr>
                <w:sz w:val="20"/>
                <w:szCs w:val="20"/>
              </w:rPr>
              <w:t>Содержание критерия</w:t>
            </w:r>
          </w:p>
        </w:tc>
        <w:tc>
          <w:tcPr>
            <w:tcW w:w="1154" w:type="dxa"/>
          </w:tcPr>
          <w:p w:rsidR="00134E1B" w:rsidRPr="008159E0" w:rsidRDefault="00134E1B" w:rsidP="008159E0">
            <w:pPr>
              <w:autoSpaceDE w:val="0"/>
              <w:autoSpaceDN w:val="0"/>
              <w:adjustRightInd w:val="0"/>
              <w:ind w:firstLine="105"/>
              <w:jc w:val="center"/>
              <w:rPr>
                <w:sz w:val="20"/>
                <w:szCs w:val="20"/>
              </w:rPr>
            </w:pPr>
            <w:r w:rsidRPr="008159E0">
              <w:rPr>
                <w:sz w:val="20"/>
                <w:szCs w:val="20"/>
              </w:rPr>
              <w:t>Баллы</w:t>
            </w:r>
          </w:p>
        </w:tc>
      </w:tr>
      <w:tr w:rsidR="00134E1B" w:rsidRPr="008159E0" w:rsidTr="008159E0">
        <w:trPr>
          <w:trHeight w:val="20"/>
          <w:jc w:val="center"/>
        </w:trPr>
        <w:tc>
          <w:tcPr>
            <w:tcW w:w="9117" w:type="dxa"/>
            <w:vAlign w:val="center"/>
          </w:tcPr>
          <w:p w:rsidR="00134E1B" w:rsidRPr="008159E0" w:rsidRDefault="00134E1B" w:rsidP="0089623D">
            <w:pPr>
              <w:pStyle w:val="Default"/>
              <w:jc w:val="both"/>
              <w:rPr>
                <w:sz w:val="20"/>
                <w:szCs w:val="20"/>
              </w:rPr>
            </w:pPr>
            <w:r w:rsidRPr="008159E0">
              <w:rPr>
                <w:sz w:val="20"/>
                <w:szCs w:val="20"/>
              </w:rPr>
              <w:t xml:space="preserve">Обоснованно получен верный ответ </w:t>
            </w:r>
          </w:p>
        </w:tc>
        <w:tc>
          <w:tcPr>
            <w:tcW w:w="1154" w:type="dxa"/>
            <w:vAlign w:val="center"/>
          </w:tcPr>
          <w:p w:rsidR="00134E1B" w:rsidRPr="008159E0" w:rsidRDefault="00134E1B" w:rsidP="008159E0">
            <w:pPr>
              <w:autoSpaceDE w:val="0"/>
              <w:autoSpaceDN w:val="0"/>
              <w:adjustRightInd w:val="0"/>
              <w:jc w:val="center"/>
              <w:rPr>
                <w:sz w:val="20"/>
                <w:szCs w:val="20"/>
              </w:rPr>
            </w:pPr>
            <w:r w:rsidRPr="008159E0">
              <w:rPr>
                <w:sz w:val="20"/>
                <w:szCs w:val="20"/>
              </w:rPr>
              <w:t>2</w:t>
            </w:r>
          </w:p>
        </w:tc>
      </w:tr>
      <w:tr w:rsidR="00134E1B" w:rsidRPr="008159E0" w:rsidTr="008159E0">
        <w:trPr>
          <w:trHeight w:val="20"/>
          <w:jc w:val="center"/>
        </w:trPr>
        <w:tc>
          <w:tcPr>
            <w:tcW w:w="9117" w:type="dxa"/>
          </w:tcPr>
          <w:p w:rsidR="00134E1B" w:rsidRPr="008159E0" w:rsidRDefault="00134E1B" w:rsidP="0089623D">
            <w:pPr>
              <w:pStyle w:val="Default"/>
              <w:jc w:val="both"/>
              <w:rPr>
                <w:sz w:val="20"/>
                <w:szCs w:val="20"/>
              </w:rPr>
            </w:pPr>
            <w:r w:rsidRPr="008159E0">
              <w:rPr>
                <w:sz w:val="20"/>
                <w:szCs w:val="20"/>
              </w:rPr>
              <w:t xml:space="preserve">Обоснованно получен ответ, отличающийся от </w:t>
            </w:r>
            <w:proofErr w:type="gramStart"/>
            <w:r w:rsidRPr="008159E0">
              <w:rPr>
                <w:sz w:val="20"/>
                <w:szCs w:val="20"/>
              </w:rPr>
              <w:t>верного</w:t>
            </w:r>
            <w:proofErr w:type="gramEnd"/>
            <w:r w:rsidR="00A704EA" w:rsidRPr="008159E0">
              <w:rPr>
                <w:sz w:val="20"/>
                <w:szCs w:val="20"/>
              </w:rPr>
              <w:t xml:space="preserve"> </w:t>
            </w:r>
            <w:r w:rsidRPr="008159E0">
              <w:rPr>
                <w:sz w:val="20"/>
                <w:szCs w:val="20"/>
              </w:rPr>
              <w:t>включением/</w:t>
            </w:r>
            <w:r w:rsidR="00A704EA" w:rsidRPr="008159E0">
              <w:rPr>
                <w:sz w:val="20"/>
                <w:szCs w:val="20"/>
              </w:rPr>
              <w:t xml:space="preserve"> </w:t>
            </w:r>
            <w:r w:rsidRPr="008159E0">
              <w:rPr>
                <w:sz w:val="20"/>
                <w:szCs w:val="20"/>
              </w:rPr>
              <w:t xml:space="preserve">исключением точек </w:t>
            </w:r>
            <w:r w:rsidRPr="008159E0">
              <w:rPr>
                <w:i/>
                <w:iCs/>
                <w:sz w:val="20"/>
                <w:szCs w:val="20"/>
              </w:rPr>
              <w:t xml:space="preserve">х </w:t>
            </w:r>
            <w:r w:rsidRPr="008159E0">
              <w:rPr>
                <w:sz w:val="20"/>
                <w:szCs w:val="20"/>
              </w:rPr>
              <w:t xml:space="preserve">= ..., </w:t>
            </w:r>
            <w:r w:rsidRPr="008159E0">
              <w:rPr>
                <w:i/>
                <w:iCs/>
                <w:sz w:val="20"/>
                <w:szCs w:val="20"/>
              </w:rPr>
              <w:t xml:space="preserve">х </w:t>
            </w:r>
            <w:r w:rsidRPr="008159E0">
              <w:rPr>
                <w:sz w:val="20"/>
                <w:szCs w:val="20"/>
              </w:rPr>
              <w:t xml:space="preserve">= ... </w:t>
            </w:r>
          </w:p>
          <w:p w:rsidR="00134E1B" w:rsidRPr="008159E0" w:rsidRDefault="00134E1B" w:rsidP="0089623D">
            <w:pPr>
              <w:pStyle w:val="Default"/>
              <w:jc w:val="both"/>
              <w:rPr>
                <w:sz w:val="20"/>
                <w:szCs w:val="20"/>
              </w:rPr>
            </w:pPr>
            <w:r w:rsidRPr="008159E0">
              <w:rPr>
                <w:sz w:val="20"/>
                <w:szCs w:val="20"/>
              </w:rPr>
              <w:lastRenderedPageBreak/>
              <w:t xml:space="preserve">ИЛИ </w:t>
            </w:r>
          </w:p>
          <w:p w:rsidR="00134E1B" w:rsidRPr="008159E0" w:rsidRDefault="00134E1B" w:rsidP="0089623D">
            <w:pPr>
              <w:autoSpaceDE w:val="0"/>
              <w:autoSpaceDN w:val="0"/>
              <w:adjustRightInd w:val="0"/>
              <w:jc w:val="both"/>
              <w:rPr>
                <w:rFonts w:eastAsia="TimesNewRoman"/>
                <w:sz w:val="20"/>
                <w:szCs w:val="20"/>
              </w:rPr>
            </w:pPr>
            <w:r w:rsidRPr="008159E0">
              <w:rPr>
                <w:sz w:val="20"/>
                <w:szCs w:val="20"/>
              </w:rPr>
              <w:t xml:space="preserve">получен неверный ответ из-за вычислительной ошибки, но при этом имеется верная последовательность всех шагов решения </w:t>
            </w:r>
          </w:p>
        </w:tc>
        <w:tc>
          <w:tcPr>
            <w:tcW w:w="1154" w:type="dxa"/>
            <w:vAlign w:val="center"/>
          </w:tcPr>
          <w:p w:rsidR="00134E1B" w:rsidRPr="008159E0" w:rsidRDefault="00134E1B" w:rsidP="008159E0">
            <w:pPr>
              <w:autoSpaceDE w:val="0"/>
              <w:autoSpaceDN w:val="0"/>
              <w:adjustRightInd w:val="0"/>
              <w:jc w:val="center"/>
              <w:rPr>
                <w:sz w:val="20"/>
                <w:szCs w:val="20"/>
              </w:rPr>
            </w:pPr>
            <w:r w:rsidRPr="008159E0">
              <w:rPr>
                <w:sz w:val="20"/>
                <w:szCs w:val="20"/>
              </w:rPr>
              <w:lastRenderedPageBreak/>
              <w:t>1</w:t>
            </w:r>
          </w:p>
        </w:tc>
      </w:tr>
      <w:tr w:rsidR="00134E1B" w:rsidRPr="008159E0" w:rsidTr="008159E0">
        <w:trPr>
          <w:trHeight w:val="20"/>
          <w:jc w:val="center"/>
        </w:trPr>
        <w:tc>
          <w:tcPr>
            <w:tcW w:w="9117" w:type="dxa"/>
            <w:vAlign w:val="center"/>
          </w:tcPr>
          <w:p w:rsidR="00134E1B" w:rsidRPr="008159E0" w:rsidRDefault="00134E1B" w:rsidP="0089623D">
            <w:pPr>
              <w:autoSpaceDE w:val="0"/>
              <w:autoSpaceDN w:val="0"/>
              <w:adjustRightInd w:val="0"/>
              <w:jc w:val="both"/>
              <w:rPr>
                <w:sz w:val="20"/>
                <w:szCs w:val="20"/>
              </w:rPr>
            </w:pPr>
            <w:r w:rsidRPr="008159E0">
              <w:rPr>
                <w:rFonts w:eastAsia="TimesNewRoman"/>
                <w:sz w:val="20"/>
                <w:szCs w:val="20"/>
              </w:rPr>
              <w:lastRenderedPageBreak/>
              <w:t>Решение не соответствует ни одному из критериев, перечисленных выше</w:t>
            </w:r>
          </w:p>
        </w:tc>
        <w:tc>
          <w:tcPr>
            <w:tcW w:w="1154" w:type="dxa"/>
            <w:vAlign w:val="center"/>
          </w:tcPr>
          <w:p w:rsidR="00134E1B" w:rsidRPr="008159E0" w:rsidRDefault="00134E1B" w:rsidP="008159E0">
            <w:pPr>
              <w:autoSpaceDE w:val="0"/>
              <w:autoSpaceDN w:val="0"/>
              <w:adjustRightInd w:val="0"/>
              <w:jc w:val="center"/>
              <w:rPr>
                <w:sz w:val="20"/>
                <w:szCs w:val="20"/>
              </w:rPr>
            </w:pPr>
            <w:r w:rsidRPr="008159E0">
              <w:rPr>
                <w:sz w:val="20"/>
                <w:szCs w:val="20"/>
              </w:rPr>
              <w:t>0</w:t>
            </w:r>
          </w:p>
        </w:tc>
      </w:tr>
      <w:tr w:rsidR="00134E1B" w:rsidRPr="008159E0" w:rsidTr="008159E0">
        <w:trPr>
          <w:trHeight w:val="20"/>
          <w:jc w:val="center"/>
        </w:trPr>
        <w:tc>
          <w:tcPr>
            <w:tcW w:w="9117" w:type="dxa"/>
          </w:tcPr>
          <w:p w:rsidR="00134E1B" w:rsidRPr="008159E0" w:rsidRDefault="00134E1B" w:rsidP="0089623D">
            <w:pPr>
              <w:autoSpaceDE w:val="0"/>
              <w:autoSpaceDN w:val="0"/>
              <w:adjustRightInd w:val="0"/>
              <w:jc w:val="both"/>
              <w:rPr>
                <w:rFonts w:eastAsia="TimesNewRoman"/>
                <w:i/>
                <w:sz w:val="20"/>
                <w:szCs w:val="20"/>
              </w:rPr>
            </w:pPr>
            <w:r w:rsidRPr="008159E0">
              <w:rPr>
                <w:rFonts w:eastAsia="TimesNewRoman"/>
                <w:i/>
                <w:sz w:val="20"/>
                <w:szCs w:val="20"/>
              </w:rPr>
              <w:t>Максимальный балл</w:t>
            </w:r>
          </w:p>
        </w:tc>
        <w:tc>
          <w:tcPr>
            <w:tcW w:w="1154" w:type="dxa"/>
            <w:vAlign w:val="center"/>
          </w:tcPr>
          <w:p w:rsidR="00134E1B" w:rsidRPr="008159E0" w:rsidRDefault="00134E1B" w:rsidP="008159E0">
            <w:pPr>
              <w:autoSpaceDE w:val="0"/>
              <w:autoSpaceDN w:val="0"/>
              <w:adjustRightInd w:val="0"/>
              <w:jc w:val="center"/>
              <w:rPr>
                <w:i/>
                <w:sz w:val="20"/>
                <w:szCs w:val="20"/>
              </w:rPr>
            </w:pPr>
            <w:r w:rsidRPr="008159E0">
              <w:rPr>
                <w:i/>
                <w:sz w:val="20"/>
                <w:szCs w:val="20"/>
              </w:rPr>
              <w:t>2</w:t>
            </w:r>
          </w:p>
        </w:tc>
      </w:tr>
    </w:tbl>
    <w:p w:rsidR="007D58F0" w:rsidRPr="0089623D" w:rsidRDefault="007933FE" w:rsidP="008159E0">
      <w:pPr>
        <w:autoSpaceDE w:val="0"/>
        <w:autoSpaceDN w:val="0"/>
        <w:adjustRightInd w:val="0"/>
        <w:spacing w:before="120"/>
        <w:ind w:firstLine="567"/>
        <w:jc w:val="both"/>
        <w:rPr>
          <w:highlight w:val="yellow"/>
        </w:rPr>
      </w:pPr>
      <w:r w:rsidRPr="0089623D">
        <w:t>В 201</w:t>
      </w:r>
      <w:r w:rsidR="00A704EA" w:rsidRPr="0089623D">
        <w:t>6</w:t>
      </w:r>
      <w:r w:rsidRPr="0089623D">
        <w:t xml:space="preserve"> году </w:t>
      </w:r>
      <w:r w:rsidR="00A704EA" w:rsidRPr="0089623D">
        <w:t xml:space="preserve">почти 300 </w:t>
      </w:r>
      <w:r w:rsidR="008159E0">
        <w:t>участников экзамена</w:t>
      </w:r>
      <w:r w:rsidRPr="0089623D">
        <w:t xml:space="preserve"> получили максимальный балл</w:t>
      </w:r>
      <w:r w:rsidR="006B096A" w:rsidRPr="0089623D">
        <w:t>.</w:t>
      </w:r>
      <w:r w:rsidRPr="0089623D">
        <w:t xml:space="preserve"> </w:t>
      </w:r>
      <w:r w:rsidR="007D7C15" w:rsidRPr="0089623D">
        <w:t xml:space="preserve">Часть </w:t>
      </w:r>
      <w:proofErr w:type="gramStart"/>
      <w:r w:rsidR="008159E0">
        <w:t>экзаменующихся</w:t>
      </w:r>
      <w:proofErr w:type="gramEnd"/>
      <w:r w:rsidR="007D7C15" w:rsidRPr="0089623D">
        <w:t xml:space="preserve"> смогли</w:t>
      </w:r>
      <w:r w:rsidRPr="0089623D">
        <w:t xml:space="preserve"> </w:t>
      </w:r>
      <w:r w:rsidR="008116C6" w:rsidRPr="0089623D">
        <w:t>набра</w:t>
      </w:r>
      <w:r w:rsidR="007D7C15" w:rsidRPr="0089623D">
        <w:t>ть</w:t>
      </w:r>
      <w:r w:rsidR="00626AD0" w:rsidRPr="0089623D">
        <w:t xml:space="preserve"> </w:t>
      </w:r>
      <w:r w:rsidRPr="0089623D">
        <w:t xml:space="preserve">за решение </w:t>
      </w:r>
      <w:r w:rsidR="007D7C15" w:rsidRPr="0089623D">
        <w:t xml:space="preserve">только </w:t>
      </w:r>
      <w:r w:rsidRPr="0089623D">
        <w:t xml:space="preserve">1 балл, получив </w:t>
      </w:r>
      <w:r w:rsidR="006B096A" w:rsidRPr="0089623D">
        <w:t>не</w:t>
      </w:r>
      <w:r w:rsidRPr="0089623D">
        <w:t xml:space="preserve">верный ответ </w:t>
      </w:r>
      <w:r w:rsidR="006B096A" w:rsidRPr="0089623D">
        <w:t>из-за</w:t>
      </w:r>
      <w:r w:rsidR="006618D0" w:rsidRPr="0089623D">
        <w:t xml:space="preserve"> вычислительн</w:t>
      </w:r>
      <w:r w:rsidR="006B096A" w:rsidRPr="0089623D">
        <w:t>ой</w:t>
      </w:r>
      <w:r w:rsidR="006618D0" w:rsidRPr="0089623D">
        <w:t xml:space="preserve"> ошибк</w:t>
      </w:r>
      <w:r w:rsidR="006B096A" w:rsidRPr="0089623D">
        <w:t>и.</w:t>
      </w:r>
    </w:p>
    <w:p w:rsidR="006618D0" w:rsidRPr="0089623D" w:rsidRDefault="007D58F0" w:rsidP="0089623D">
      <w:pPr>
        <w:ind w:firstLine="567"/>
        <w:jc w:val="both"/>
      </w:pPr>
      <w:r w:rsidRPr="0089623D">
        <w:t xml:space="preserve">Типичные </w:t>
      </w:r>
      <w:r w:rsidR="007C304A" w:rsidRPr="0089623D">
        <w:t>ошибки</w:t>
      </w:r>
      <w:r w:rsidR="00A704EA" w:rsidRPr="0089623D">
        <w:t>:</w:t>
      </w:r>
    </w:p>
    <w:p w:rsidR="006618D0" w:rsidRPr="0089623D" w:rsidRDefault="006618D0" w:rsidP="0089623D">
      <w:pPr>
        <w:numPr>
          <w:ilvl w:val="0"/>
          <w:numId w:val="1"/>
        </w:numPr>
        <w:jc w:val="both"/>
      </w:pPr>
      <w:r w:rsidRPr="0089623D">
        <w:t xml:space="preserve">неумение решить </w:t>
      </w:r>
      <w:r w:rsidR="00467066" w:rsidRPr="0089623D">
        <w:t>показательное неравенство</w:t>
      </w:r>
      <w:r w:rsidR="00187707" w:rsidRPr="0089623D">
        <w:t>;</w:t>
      </w:r>
    </w:p>
    <w:p w:rsidR="00187707" w:rsidRPr="0089623D" w:rsidRDefault="00187707" w:rsidP="0089623D">
      <w:pPr>
        <w:numPr>
          <w:ilvl w:val="0"/>
          <w:numId w:val="1"/>
        </w:numPr>
        <w:jc w:val="both"/>
      </w:pPr>
      <w:r w:rsidRPr="0089623D">
        <w:t xml:space="preserve">ошибки  при </w:t>
      </w:r>
      <w:r w:rsidR="00992C32" w:rsidRPr="0089623D">
        <w:t>решении неравенства методом интервалов;</w:t>
      </w:r>
    </w:p>
    <w:p w:rsidR="008116C6" w:rsidRPr="0089623D" w:rsidRDefault="008116C6" w:rsidP="0089623D">
      <w:pPr>
        <w:numPr>
          <w:ilvl w:val="0"/>
          <w:numId w:val="1"/>
        </w:numPr>
        <w:jc w:val="both"/>
      </w:pPr>
      <w:r w:rsidRPr="0089623D">
        <w:t>ошибки в решении квадратных неравенств;</w:t>
      </w:r>
    </w:p>
    <w:p w:rsidR="00A704EA" w:rsidRPr="0089623D" w:rsidRDefault="00A704EA" w:rsidP="0089623D">
      <w:pPr>
        <w:numPr>
          <w:ilvl w:val="0"/>
          <w:numId w:val="1"/>
        </w:numPr>
        <w:jc w:val="both"/>
      </w:pPr>
      <w:r w:rsidRPr="0089623D">
        <w:t>ошибки в тождественных преобразованиях выражения;</w:t>
      </w:r>
    </w:p>
    <w:p w:rsidR="00626AD0" w:rsidRPr="0089623D" w:rsidRDefault="006618D0" w:rsidP="0089623D">
      <w:pPr>
        <w:numPr>
          <w:ilvl w:val="0"/>
          <w:numId w:val="1"/>
        </w:numPr>
        <w:jc w:val="both"/>
      </w:pPr>
      <w:r w:rsidRPr="0089623D">
        <w:t>вычислительные ошибки.</w:t>
      </w:r>
    </w:p>
    <w:p w:rsidR="005A4B1D" w:rsidRPr="0089623D" w:rsidRDefault="007D7C15" w:rsidP="0089623D">
      <w:pPr>
        <w:ind w:firstLine="567"/>
        <w:jc w:val="both"/>
        <w:rPr>
          <w:highlight w:val="yellow"/>
        </w:rPr>
      </w:pPr>
      <w:r w:rsidRPr="0089623D">
        <w:t>В</w:t>
      </w:r>
      <w:r w:rsidR="00BF4961" w:rsidRPr="0089623D">
        <w:t>се</w:t>
      </w:r>
      <w:r w:rsidR="00A704EA" w:rsidRPr="0089623D">
        <w:t xml:space="preserve"> выпускники</w:t>
      </w:r>
      <w:r w:rsidR="005A4B1D" w:rsidRPr="0089623D">
        <w:t xml:space="preserve"> с </w:t>
      </w:r>
      <w:r w:rsidR="00BF4961" w:rsidRPr="0089623D">
        <w:t>высоким</w:t>
      </w:r>
      <w:r w:rsidR="005A4B1D" w:rsidRPr="0089623D">
        <w:t xml:space="preserve">  уровнем математической подготовки</w:t>
      </w:r>
      <w:r w:rsidR="005A4B1D" w:rsidRPr="0089623D">
        <w:rPr>
          <w:b/>
        </w:rPr>
        <w:t xml:space="preserve"> </w:t>
      </w:r>
      <w:r w:rsidR="005A4B1D" w:rsidRPr="0089623D">
        <w:t>получили ненулевые</w:t>
      </w:r>
      <w:r w:rsidR="00BF4961" w:rsidRPr="0089623D">
        <w:t xml:space="preserve"> баллы за решение этого задания, причем </w:t>
      </w:r>
      <w:r w:rsidR="00992C32" w:rsidRPr="0089623D">
        <w:t>75</w:t>
      </w:r>
      <w:r w:rsidR="00BF4961" w:rsidRPr="0089623D">
        <w:t xml:space="preserve">% </w:t>
      </w:r>
      <w:proofErr w:type="gramStart"/>
      <w:r w:rsidR="00BF4961" w:rsidRPr="0089623D">
        <w:t>экзаменуемых</w:t>
      </w:r>
      <w:proofErr w:type="gramEnd"/>
      <w:r w:rsidR="00BF4961" w:rsidRPr="0089623D">
        <w:t xml:space="preserve"> </w:t>
      </w:r>
      <w:r w:rsidR="00A704EA" w:rsidRPr="0089623D">
        <w:t xml:space="preserve">— </w:t>
      </w:r>
      <w:r w:rsidR="00BF4961" w:rsidRPr="0089623D">
        <w:t>максимальный балл.</w:t>
      </w:r>
      <w:r w:rsidR="005A4B1D" w:rsidRPr="0089623D">
        <w:t xml:space="preserve"> </w:t>
      </w:r>
      <w:r w:rsidR="00BF4961" w:rsidRPr="0089623D">
        <w:t>К решению</w:t>
      </w:r>
      <w:r w:rsidR="005A4B1D" w:rsidRPr="0089623D">
        <w:t xml:space="preserve"> </w:t>
      </w:r>
      <w:r w:rsidR="00BF4961" w:rsidRPr="0089623D">
        <w:t>неравенств</w:t>
      </w:r>
      <w:r w:rsidR="00992C32" w:rsidRPr="0089623D">
        <w:t>а</w:t>
      </w:r>
      <w:r w:rsidR="00BF4961" w:rsidRPr="0089623D">
        <w:t xml:space="preserve"> </w:t>
      </w:r>
      <w:r w:rsidR="005A4B1D" w:rsidRPr="0089623D">
        <w:t>приступали и выпускн</w:t>
      </w:r>
      <w:r w:rsidR="00176A2A" w:rsidRPr="0089623D">
        <w:t xml:space="preserve">ики с </w:t>
      </w:r>
      <w:r w:rsidRPr="0089623D">
        <w:t>повышенным  уровнем подготовки.</w:t>
      </w:r>
    </w:p>
    <w:p w:rsidR="00CE772A" w:rsidRPr="0089623D" w:rsidRDefault="00626AD0" w:rsidP="0089623D">
      <w:pPr>
        <w:jc w:val="both"/>
        <w:rPr>
          <w:b/>
          <w:i/>
        </w:rPr>
      </w:pPr>
      <w:r w:rsidRPr="0089623D">
        <w:rPr>
          <w:b/>
          <w:i/>
        </w:rPr>
        <w:t xml:space="preserve">Задание </w:t>
      </w:r>
      <w:r w:rsidR="008E7444" w:rsidRPr="0089623D">
        <w:rPr>
          <w:b/>
          <w:i/>
        </w:rPr>
        <w:t>№</w:t>
      </w:r>
      <w:r w:rsidR="00EF49D8" w:rsidRPr="0089623D">
        <w:rPr>
          <w:b/>
          <w:i/>
        </w:rPr>
        <w:t> 16</w:t>
      </w:r>
    </w:p>
    <w:p w:rsidR="00CE772A" w:rsidRPr="0089623D" w:rsidRDefault="00EF49D8" w:rsidP="0089623D">
      <w:pPr>
        <w:jc w:val="both"/>
        <w:rPr>
          <w:b/>
        </w:rPr>
      </w:pPr>
      <w:r w:rsidRPr="0089623D">
        <w:rPr>
          <w:b/>
          <w:i/>
        </w:rPr>
        <w:t>Характеристика задания</w:t>
      </w:r>
    </w:p>
    <w:p w:rsidR="00CE772A" w:rsidRPr="0089623D" w:rsidRDefault="00C866ED" w:rsidP="0089623D">
      <w:pPr>
        <w:jc w:val="both"/>
      </w:pPr>
      <w:r w:rsidRPr="0089623D">
        <w:t xml:space="preserve">Задача на </w:t>
      </w:r>
      <w:r w:rsidR="00467066" w:rsidRPr="0089623D">
        <w:t xml:space="preserve">доказательство и вычисление </w:t>
      </w:r>
      <w:r w:rsidR="00C323CC" w:rsidRPr="0089623D">
        <w:t>отношения геометрических величин</w:t>
      </w:r>
      <w:r w:rsidR="00467066" w:rsidRPr="0089623D">
        <w:t xml:space="preserve"> в </w:t>
      </w:r>
      <w:r w:rsidR="00C323CC" w:rsidRPr="0089623D">
        <w:t>условиях проведения двух высот остроугольного треугольника.</w:t>
      </w:r>
    </w:p>
    <w:p w:rsidR="00D402FB" w:rsidRPr="0089623D" w:rsidRDefault="00D402FB" w:rsidP="0089623D">
      <w:pPr>
        <w:jc w:val="both"/>
        <w:rPr>
          <w:b/>
          <w:i/>
        </w:rPr>
      </w:pPr>
      <w:r w:rsidRPr="0089623D">
        <w:rPr>
          <w:b/>
          <w:i/>
        </w:rPr>
        <w:t>Статистика и кр</w:t>
      </w:r>
      <w:r w:rsidR="00EF49D8" w:rsidRPr="0089623D">
        <w:rPr>
          <w:b/>
          <w:i/>
        </w:rPr>
        <w:t>аткий анализ выполнения задания</w:t>
      </w:r>
    </w:p>
    <w:tbl>
      <w:tblPr>
        <w:tblStyle w:val="af7"/>
        <w:tblW w:w="10325" w:type="dxa"/>
        <w:jc w:val="center"/>
        <w:tblInd w:w="-141" w:type="dxa"/>
        <w:tblLook w:val="04A0"/>
      </w:tblPr>
      <w:tblGrid>
        <w:gridCol w:w="5636"/>
        <w:gridCol w:w="4689"/>
      </w:tblGrid>
      <w:tr w:rsidR="00EF49D8" w:rsidRPr="008159E0" w:rsidTr="008159E0">
        <w:trPr>
          <w:trHeight w:val="20"/>
          <w:jc w:val="center"/>
        </w:trPr>
        <w:tc>
          <w:tcPr>
            <w:tcW w:w="5636" w:type="dxa"/>
            <w:vAlign w:val="center"/>
          </w:tcPr>
          <w:p w:rsidR="00EF49D8" w:rsidRPr="008159E0" w:rsidRDefault="00EF49D8" w:rsidP="008159E0">
            <w:pPr>
              <w:jc w:val="center"/>
              <w:rPr>
                <w:b/>
                <w:sz w:val="20"/>
                <w:szCs w:val="20"/>
              </w:rPr>
            </w:pPr>
            <w:r w:rsidRPr="008159E0">
              <w:rPr>
                <w:b/>
                <w:i/>
                <w:sz w:val="20"/>
                <w:szCs w:val="20"/>
              </w:rPr>
              <w:t>Пример из КИМ-2015</w:t>
            </w:r>
          </w:p>
        </w:tc>
        <w:tc>
          <w:tcPr>
            <w:tcW w:w="4689" w:type="dxa"/>
            <w:vAlign w:val="center"/>
          </w:tcPr>
          <w:p w:rsidR="00EF49D8" w:rsidRPr="008159E0" w:rsidRDefault="00EF49D8" w:rsidP="008159E0">
            <w:pPr>
              <w:jc w:val="center"/>
              <w:rPr>
                <w:b/>
                <w:sz w:val="20"/>
                <w:szCs w:val="20"/>
              </w:rPr>
            </w:pPr>
            <w:r w:rsidRPr="008159E0">
              <w:rPr>
                <w:b/>
                <w:i/>
                <w:sz w:val="20"/>
                <w:szCs w:val="20"/>
              </w:rPr>
              <w:t>Пример из КИМ-2016</w:t>
            </w:r>
          </w:p>
        </w:tc>
      </w:tr>
      <w:tr w:rsidR="00EF49D8" w:rsidRPr="008159E0" w:rsidTr="008159E0">
        <w:trPr>
          <w:trHeight w:val="20"/>
          <w:jc w:val="center"/>
        </w:trPr>
        <w:tc>
          <w:tcPr>
            <w:tcW w:w="5636" w:type="dxa"/>
          </w:tcPr>
          <w:p w:rsidR="00EF49D8" w:rsidRPr="008159E0" w:rsidRDefault="00EF49D8" w:rsidP="0089623D">
            <w:pPr>
              <w:jc w:val="both"/>
              <w:rPr>
                <w:sz w:val="20"/>
                <w:szCs w:val="20"/>
              </w:rPr>
            </w:pPr>
            <w:r w:rsidRPr="008159E0">
              <w:rPr>
                <w:sz w:val="20"/>
                <w:szCs w:val="20"/>
              </w:rPr>
              <w:t>Две окружности качаются внутренним образом в точке</w:t>
            </w:r>
            <w:proofErr w:type="gramStart"/>
            <w:r w:rsidRPr="008159E0">
              <w:rPr>
                <w:sz w:val="20"/>
                <w:szCs w:val="20"/>
              </w:rPr>
              <w:t xml:space="preserve"> А</w:t>
            </w:r>
            <w:proofErr w:type="gramEnd"/>
            <w:r w:rsidRPr="008159E0">
              <w:rPr>
                <w:sz w:val="20"/>
                <w:szCs w:val="20"/>
              </w:rPr>
              <w:t xml:space="preserve">, причем меньшая проходит через центр большей. Хорда </w:t>
            </w:r>
            <w:proofErr w:type="gramStart"/>
            <w:r w:rsidRPr="008159E0">
              <w:rPr>
                <w:sz w:val="20"/>
                <w:szCs w:val="20"/>
              </w:rPr>
              <w:t>ВС</w:t>
            </w:r>
            <w:proofErr w:type="gramEnd"/>
            <w:r w:rsidRPr="008159E0">
              <w:rPr>
                <w:sz w:val="20"/>
                <w:szCs w:val="20"/>
              </w:rPr>
              <w:t xml:space="preserve"> большей окружности касается меньшей в точке Р. Хорды АВ и АС пересекают меньшую окружность в точках К и М соответственно.</w:t>
            </w:r>
          </w:p>
          <w:p w:rsidR="00EF49D8" w:rsidRPr="008159E0" w:rsidRDefault="00EF49D8" w:rsidP="0089623D">
            <w:pPr>
              <w:jc w:val="both"/>
              <w:rPr>
                <w:sz w:val="20"/>
                <w:szCs w:val="20"/>
              </w:rPr>
            </w:pPr>
            <w:r w:rsidRPr="008159E0">
              <w:rPr>
                <w:sz w:val="20"/>
                <w:szCs w:val="20"/>
              </w:rPr>
              <w:t xml:space="preserve">а) докажите, что прямые КМ и </w:t>
            </w:r>
            <w:proofErr w:type="gramStart"/>
            <w:r w:rsidRPr="008159E0">
              <w:rPr>
                <w:sz w:val="20"/>
                <w:szCs w:val="20"/>
              </w:rPr>
              <w:t>ВС</w:t>
            </w:r>
            <w:proofErr w:type="gramEnd"/>
            <w:r w:rsidRPr="008159E0">
              <w:rPr>
                <w:sz w:val="20"/>
                <w:szCs w:val="20"/>
              </w:rPr>
              <w:t xml:space="preserve"> параллельны.</w:t>
            </w:r>
          </w:p>
          <w:p w:rsidR="00EF49D8" w:rsidRPr="008159E0" w:rsidRDefault="00EF49D8" w:rsidP="0089623D">
            <w:pPr>
              <w:jc w:val="both"/>
              <w:rPr>
                <w:sz w:val="20"/>
                <w:szCs w:val="20"/>
              </w:rPr>
            </w:pPr>
            <w:r w:rsidRPr="008159E0">
              <w:rPr>
                <w:sz w:val="20"/>
                <w:szCs w:val="20"/>
              </w:rPr>
              <w:t xml:space="preserve">б) Пусть </w:t>
            </w:r>
            <w:r w:rsidRPr="008159E0">
              <w:rPr>
                <w:sz w:val="20"/>
                <w:szCs w:val="20"/>
                <w:lang w:val="en-US"/>
              </w:rPr>
              <w:t>L</w:t>
            </w:r>
            <w:r w:rsidRPr="008159E0">
              <w:rPr>
                <w:sz w:val="20"/>
                <w:szCs w:val="20"/>
              </w:rPr>
              <w:t xml:space="preserve"> точка пересечения отрезков </w:t>
            </w:r>
            <w:proofErr w:type="gramStart"/>
            <w:r w:rsidRPr="008159E0">
              <w:rPr>
                <w:sz w:val="20"/>
                <w:szCs w:val="20"/>
              </w:rPr>
              <w:t>КМ</w:t>
            </w:r>
            <w:proofErr w:type="gramEnd"/>
            <w:r w:rsidRPr="008159E0">
              <w:rPr>
                <w:sz w:val="20"/>
                <w:szCs w:val="20"/>
              </w:rPr>
              <w:t xml:space="preserve"> и АР. Найдите </w:t>
            </w:r>
            <w:r w:rsidRPr="008159E0">
              <w:rPr>
                <w:sz w:val="20"/>
                <w:szCs w:val="20"/>
                <w:lang w:val="en-US"/>
              </w:rPr>
              <w:t>AL</w:t>
            </w:r>
            <w:r w:rsidRPr="008159E0">
              <w:rPr>
                <w:sz w:val="20"/>
                <w:szCs w:val="20"/>
              </w:rPr>
              <w:t xml:space="preserve">, если радиус большей окружности равен 10, а </w:t>
            </w:r>
            <w:proofErr w:type="gramStart"/>
            <w:r w:rsidRPr="008159E0">
              <w:rPr>
                <w:sz w:val="20"/>
                <w:szCs w:val="20"/>
              </w:rPr>
              <w:t>ВС</w:t>
            </w:r>
            <w:proofErr w:type="gramEnd"/>
            <w:r w:rsidRPr="008159E0">
              <w:rPr>
                <w:sz w:val="20"/>
                <w:szCs w:val="20"/>
              </w:rPr>
              <w:t xml:space="preserve"> =12.</w:t>
            </w:r>
          </w:p>
        </w:tc>
        <w:tc>
          <w:tcPr>
            <w:tcW w:w="4689" w:type="dxa"/>
          </w:tcPr>
          <w:p w:rsidR="00EF49D8" w:rsidRPr="008159E0" w:rsidRDefault="00C323CC" w:rsidP="0089623D">
            <w:pPr>
              <w:jc w:val="both"/>
              <w:rPr>
                <w:sz w:val="20"/>
                <w:szCs w:val="20"/>
              </w:rPr>
            </w:pPr>
            <w:r w:rsidRPr="008159E0">
              <w:rPr>
                <w:sz w:val="20"/>
                <w:szCs w:val="20"/>
              </w:rPr>
              <w:t>В остроугольном треугольнике АВС проведены высоты АК и СМ. На них из точек М и</w:t>
            </w:r>
            <w:proofErr w:type="gramStart"/>
            <w:r w:rsidRPr="008159E0">
              <w:rPr>
                <w:sz w:val="20"/>
                <w:szCs w:val="20"/>
              </w:rPr>
              <w:t xml:space="preserve"> К</w:t>
            </w:r>
            <w:proofErr w:type="gramEnd"/>
            <w:r w:rsidRPr="008159E0">
              <w:rPr>
                <w:sz w:val="20"/>
                <w:szCs w:val="20"/>
              </w:rPr>
              <w:t xml:space="preserve"> опущены перпендикуляры МЕ и КН соответственно</w:t>
            </w:r>
            <w:r w:rsidR="00EF49D8" w:rsidRPr="008159E0">
              <w:rPr>
                <w:sz w:val="20"/>
                <w:szCs w:val="20"/>
              </w:rPr>
              <w:t>.</w:t>
            </w:r>
          </w:p>
          <w:p w:rsidR="00EF49D8" w:rsidRPr="008159E0" w:rsidRDefault="00EF49D8" w:rsidP="0089623D">
            <w:pPr>
              <w:jc w:val="both"/>
              <w:rPr>
                <w:sz w:val="20"/>
                <w:szCs w:val="20"/>
              </w:rPr>
            </w:pPr>
            <w:r w:rsidRPr="008159E0">
              <w:rPr>
                <w:sz w:val="20"/>
                <w:szCs w:val="20"/>
              </w:rPr>
              <w:t xml:space="preserve">а) </w:t>
            </w:r>
            <w:r w:rsidR="00C323CC" w:rsidRPr="008159E0">
              <w:rPr>
                <w:sz w:val="20"/>
                <w:szCs w:val="20"/>
              </w:rPr>
              <w:t xml:space="preserve">Докажите, что </w:t>
            </w:r>
            <w:proofErr w:type="gramStart"/>
            <w:r w:rsidR="00C323CC" w:rsidRPr="008159E0">
              <w:rPr>
                <w:sz w:val="20"/>
                <w:szCs w:val="20"/>
              </w:rPr>
              <w:t>прямые</w:t>
            </w:r>
            <w:proofErr w:type="gramEnd"/>
            <w:r w:rsidR="00C323CC" w:rsidRPr="008159E0">
              <w:rPr>
                <w:sz w:val="20"/>
                <w:szCs w:val="20"/>
              </w:rPr>
              <w:t xml:space="preserve"> ЕН и А</w:t>
            </w:r>
            <w:r w:rsidRPr="008159E0">
              <w:rPr>
                <w:sz w:val="20"/>
                <w:szCs w:val="20"/>
              </w:rPr>
              <w:t>С параллельны.</w:t>
            </w:r>
          </w:p>
          <w:p w:rsidR="00EF49D8" w:rsidRPr="008159E0" w:rsidRDefault="00EF49D8" w:rsidP="00236F1C">
            <w:pPr>
              <w:jc w:val="both"/>
              <w:rPr>
                <w:sz w:val="20"/>
                <w:szCs w:val="20"/>
              </w:rPr>
            </w:pPr>
            <w:r w:rsidRPr="008159E0">
              <w:rPr>
                <w:sz w:val="20"/>
                <w:szCs w:val="20"/>
              </w:rPr>
              <w:t xml:space="preserve">б) Найдите </w:t>
            </w:r>
            <w:r w:rsidR="00C323CC" w:rsidRPr="008159E0">
              <w:rPr>
                <w:sz w:val="20"/>
                <w:szCs w:val="20"/>
              </w:rPr>
              <w:t>отношение ЕН и АС</w:t>
            </w:r>
            <w:r w:rsidRPr="008159E0">
              <w:rPr>
                <w:sz w:val="20"/>
                <w:szCs w:val="20"/>
              </w:rPr>
              <w:t xml:space="preserve">, если </w:t>
            </w:r>
            <w:r w:rsidR="00281C92" w:rsidRPr="008159E0">
              <w:rPr>
                <w:sz w:val="20"/>
                <w:szCs w:val="20"/>
              </w:rPr>
              <w:t xml:space="preserve">угол АВС равен </w:t>
            </w:r>
            <w:r w:rsidR="009E1CBC">
              <w:rPr>
                <w:sz w:val="20"/>
                <w:szCs w:val="20"/>
              </w:rPr>
              <w:t>30</w:t>
            </w:r>
            <w:r w:rsidR="00236F1C">
              <w:rPr>
                <w:sz w:val="20"/>
                <w:szCs w:val="20"/>
              </w:rPr>
              <w:t>˚</w:t>
            </w:r>
            <w:r w:rsidRPr="008159E0">
              <w:rPr>
                <w:sz w:val="20"/>
                <w:szCs w:val="20"/>
              </w:rPr>
              <w:t>.</w:t>
            </w:r>
          </w:p>
        </w:tc>
      </w:tr>
      <w:tr w:rsidR="00EF49D8" w:rsidRPr="008159E0" w:rsidTr="008159E0">
        <w:trPr>
          <w:trHeight w:val="20"/>
          <w:jc w:val="center"/>
        </w:trPr>
        <w:tc>
          <w:tcPr>
            <w:tcW w:w="5636" w:type="dxa"/>
            <w:vAlign w:val="center"/>
          </w:tcPr>
          <w:p w:rsidR="00EF49D8" w:rsidRPr="008159E0" w:rsidRDefault="00EF49D8" w:rsidP="0089623D">
            <w:pPr>
              <w:jc w:val="both"/>
              <w:rPr>
                <w:b/>
                <w:i/>
                <w:sz w:val="20"/>
                <w:szCs w:val="20"/>
              </w:rPr>
            </w:pPr>
            <w:r w:rsidRPr="008159E0">
              <w:rPr>
                <w:b/>
                <w:sz w:val="20"/>
                <w:szCs w:val="20"/>
              </w:rPr>
              <w:t>Процент выполнения  0%</w:t>
            </w:r>
          </w:p>
        </w:tc>
        <w:tc>
          <w:tcPr>
            <w:tcW w:w="4689" w:type="dxa"/>
            <w:vAlign w:val="center"/>
          </w:tcPr>
          <w:p w:rsidR="00EF49D8" w:rsidRPr="008159E0" w:rsidRDefault="00EF49D8" w:rsidP="0089623D">
            <w:pPr>
              <w:jc w:val="both"/>
              <w:rPr>
                <w:b/>
                <w:i/>
                <w:sz w:val="20"/>
                <w:szCs w:val="20"/>
              </w:rPr>
            </w:pPr>
            <w:r w:rsidRPr="008159E0">
              <w:rPr>
                <w:b/>
                <w:sz w:val="20"/>
                <w:szCs w:val="20"/>
              </w:rPr>
              <w:t>Процент выполнения  1,3%</w:t>
            </w:r>
          </w:p>
        </w:tc>
      </w:tr>
    </w:tbl>
    <w:p w:rsidR="009B1C57" w:rsidRPr="0089623D" w:rsidRDefault="009B1C57" w:rsidP="00AC44D2">
      <w:pPr>
        <w:overflowPunct w:val="0"/>
        <w:autoSpaceDE w:val="0"/>
        <w:autoSpaceDN w:val="0"/>
        <w:adjustRightInd w:val="0"/>
        <w:spacing w:before="120"/>
        <w:ind w:firstLine="567"/>
        <w:jc w:val="both"/>
        <w:textAlignment w:val="baseline"/>
        <w:rPr>
          <w:b/>
          <w:highlight w:val="yellow"/>
        </w:rPr>
      </w:pPr>
      <w:r w:rsidRPr="0089623D">
        <w:t xml:space="preserve">В планиметрических заданиях заметное структурное и содержательное изменение произошло в 2014 году. В пункте </w:t>
      </w:r>
      <w:r w:rsidRPr="0089623D">
        <w:rPr>
          <w:i/>
        </w:rPr>
        <w:t>а</w:t>
      </w:r>
      <w:r w:rsidRPr="0089623D">
        <w:t xml:space="preserve"> теперь нужно </w:t>
      </w:r>
      <w:r w:rsidRPr="0089623D">
        <w:rPr>
          <w:b/>
        </w:rPr>
        <w:t>доказать</w:t>
      </w:r>
      <w:r w:rsidRPr="0089623D">
        <w:t xml:space="preserve"> геометрический факт, в пункте </w:t>
      </w:r>
      <w:r w:rsidRPr="0089623D">
        <w:rPr>
          <w:i/>
        </w:rPr>
        <w:t>б</w:t>
      </w:r>
      <w:r w:rsidRPr="0089623D">
        <w:t xml:space="preserve"> — найти (вычислить) геометрическую величину. С точки зрения разработчиков включение проверяемого элемента на доказательство в задание 16 должно повысить уровень подготовки. Кроме того, такое доказательство является естественным продолжением практики использования заданий на доказательство </w:t>
      </w:r>
      <w:r w:rsidR="005A0AAF">
        <w:t xml:space="preserve">при </w:t>
      </w:r>
      <w:r w:rsidR="005A0AAF" w:rsidRPr="005A0AAF">
        <w:rPr>
          <w:lang w:eastAsia="en-US"/>
        </w:rPr>
        <w:t>проведени</w:t>
      </w:r>
      <w:r w:rsidR="005A0AAF">
        <w:rPr>
          <w:lang w:eastAsia="en-US"/>
        </w:rPr>
        <w:t>и</w:t>
      </w:r>
      <w:r w:rsidR="005A0AAF" w:rsidRPr="005A0AAF">
        <w:rPr>
          <w:lang w:eastAsia="en-US"/>
        </w:rPr>
        <w:t xml:space="preserve"> государственной итоговой аттестации по образовательным программам основного общего образования</w:t>
      </w:r>
      <w:r w:rsidRPr="0089623D">
        <w:t>. По фактическим данным выполнения задание 16 является границей, разделяю</w:t>
      </w:r>
      <w:r w:rsidR="00806E18" w:rsidRPr="0089623D">
        <w:t>щий высокий и повышенный уровни</w:t>
      </w:r>
      <w:r w:rsidRPr="0089623D">
        <w:t xml:space="preserve"> подготовки участников ЕГЭ.</w:t>
      </w:r>
    </w:p>
    <w:p w:rsidR="00095D18" w:rsidRPr="0089623D" w:rsidRDefault="00806E18" w:rsidP="0089623D">
      <w:pPr>
        <w:autoSpaceDE w:val="0"/>
        <w:autoSpaceDN w:val="0"/>
        <w:adjustRightInd w:val="0"/>
        <w:ind w:firstLine="709"/>
        <w:jc w:val="both"/>
        <w:rPr>
          <w:rFonts w:eastAsia="TimesNewRoman"/>
          <w:highlight w:val="yellow"/>
        </w:rPr>
      </w:pPr>
      <w:r w:rsidRPr="0089623D">
        <w:t>В 2016 году изменений в структуре и тематическом содержании этих заданий нет. С учетом опыта проведения ЕГЭ–2015 небольшая корректировка проведена лишь в критериях выставления 1 и 2 баллов.</w:t>
      </w:r>
    </w:p>
    <w:p w:rsidR="00F7634C" w:rsidRPr="0089623D" w:rsidRDefault="00F7634C" w:rsidP="0089623D">
      <w:pPr>
        <w:ind w:firstLine="567"/>
        <w:jc w:val="both"/>
        <w:rPr>
          <w:rFonts w:eastAsia="TimesNewRoman"/>
        </w:rPr>
      </w:pPr>
      <w:r w:rsidRPr="0089623D">
        <w:rPr>
          <w:rFonts w:eastAsia="TimesNewRoman"/>
        </w:rPr>
        <w:t xml:space="preserve">Критерии оценивания </w:t>
      </w:r>
      <w:r w:rsidR="00806E18" w:rsidRPr="0089623D">
        <w:rPr>
          <w:rFonts w:eastAsia="TimesNewRoman"/>
        </w:rPr>
        <w:t>задания № 16</w:t>
      </w:r>
      <w:r w:rsidR="00134E1B" w:rsidRPr="0089623D">
        <w:rPr>
          <w:rFonts w:eastAsia="TimesNewRoman"/>
        </w:rPr>
        <w:t xml:space="preserve"> </w:t>
      </w:r>
      <w:r w:rsidRPr="0089623D">
        <w:rPr>
          <w:rFonts w:eastAsia="TimesNewRoman"/>
        </w:rPr>
        <w:t>в 201</w:t>
      </w:r>
      <w:r w:rsidR="00806E18" w:rsidRPr="0089623D">
        <w:rPr>
          <w:rFonts w:eastAsia="TimesNewRoman"/>
        </w:rPr>
        <w:t>6</w:t>
      </w:r>
      <w:r w:rsidRPr="0089623D">
        <w:rPr>
          <w:rFonts w:eastAsia="TimesNewRoman"/>
        </w:rPr>
        <w:t xml:space="preserve"> году приведены в таблице.</w:t>
      </w:r>
    </w:p>
    <w:tbl>
      <w:tblPr>
        <w:tblW w:w="10274"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8"/>
        <w:gridCol w:w="1156"/>
      </w:tblGrid>
      <w:tr w:rsidR="00806E18" w:rsidRPr="001A6D0F" w:rsidTr="003C3FEB">
        <w:trPr>
          <w:trHeight w:val="20"/>
          <w:jc w:val="center"/>
        </w:trPr>
        <w:tc>
          <w:tcPr>
            <w:tcW w:w="9118" w:type="dxa"/>
          </w:tcPr>
          <w:p w:rsidR="00806E18" w:rsidRPr="001A6D0F" w:rsidRDefault="00806E18" w:rsidP="003C3FEB">
            <w:pPr>
              <w:jc w:val="center"/>
              <w:rPr>
                <w:sz w:val="20"/>
                <w:szCs w:val="20"/>
              </w:rPr>
            </w:pPr>
            <w:r w:rsidRPr="001A6D0F">
              <w:rPr>
                <w:sz w:val="20"/>
                <w:szCs w:val="20"/>
              </w:rPr>
              <w:t>Содержание критерия</w:t>
            </w:r>
          </w:p>
        </w:tc>
        <w:tc>
          <w:tcPr>
            <w:tcW w:w="1156" w:type="dxa"/>
            <w:vAlign w:val="center"/>
          </w:tcPr>
          <w:p w:rsidR="00806E18" w:rsidRPr="001A6D0F" w:rsidRDefault="00806E18" w:rsidP="003C3FEB">
            <w:pPr>
              <w:jc w:val="center"/>
              <w:rPr>
                <w:sz w:val="20"/>
                <w:szCs w:val="20"/>
              </w:rPr>
            </w:pPr>
            <w:r w:rsidRPr="001A6D0F">
              <w:rPr>
                <w:sz w:val="20"/>
                <w:szCs w:val="20"/>
              </w:rPr>
              <w:t>Баллы</w:t>
            </w:r>
          </w:p>
        </w:tc>
      </w:tr>
      <w:tr w:rsidR="00806E18" w:rsidRPr="001A6D0F" w:rsidTr="003C3FEB">
        <w:trPr>
          <w:trHeight w:val="20"/>
          <w:jc w:val="center"/>
        </w:trPr>
        <w:tc>
          <w:tcPr>
            <w:tcW w:w="9118" w:type="dxa"/>
          </w:tcPr>
          <w:p w:rsidR="00806E18" w:rsidRPr="001A6D0F" w:rsidRDefault="00806E18" w:rsidP="0089623D">
            <w:pPr>
              <w:jc w:val="both"/>
              <w:rPr>
                <w:sz w:val="20"/>
                <w:szCs w:val="20"/>
              </w:rPr>
            </w:pPr>
            <w:r w:rsidRPr="001A6D0F">
              <w:rPr>
                <w:sz w:val="20"/>
                <w:szCs w:val="20"/>
              </w:rPr>
              <w:t xml:space="preserve">Имеется верное доказательство утверждения пункта </w:t>
            </w:r>
            <w:r w:rsidRPr="001A6D0F">
              <w:rPr>
                <w:i/>
                <w:sz w:val="20"/>
                <w:szCs w:val="20"/>
              </w:rPr>
              <w:t>а</w:t>
            </w:r>
            <w:r w:rsidRPr="001A6D0F">
              <w:rPr>
                <w:sz w:val="20"/>
                <w:szCs w:val="20"/>
              </w:rPr>
              <w:t xml:space="preserve"> и обоснованно получен верный ответ в пункте </w:t>
            </w:r>
            <w:r w:rsidRPr="001A6D0F">
              <w:rPr>
                <w:i/>
                <w:sz w:val="20"/>
                <w:szCs w:val="20"/>
              </w:rPr>
              <w:t>б</w:t>
            </w:r>
          </w:p>
        </w:tc>
        <w:tc>
          <w:tcPr>
            <w:tcW w:w="1156" w:type="dxa"/>
            <w:vAlign w:val="center"/>
          </w:tcPr>
          <w:p w:rsidR="00806E18" w:rsidRPr="001A6D0F" w:rsidRDefault="00806E18" w:rsidP="003C3FEB">
            <w:pPr>
              <w:jc w:val="center"/>
              <w:rPr>
                <w:sz w:val="20"/>
                <w:szCs w:val="20"/>
              </w:rPr>
            </w:pPr>
            <w:r w:rsidRPr="001A6D0F">
              <w:rPr>
                <w:sz w:val="20"/>
                <w:szCs w:val="20"/>
              </w:rPr>
              <w:t>3</w:t>
            </w:r>
          </w:p>
        </w:tc>
      </w:tr>
      <w:tr w:rsidR="00806E18" w:rsidRPr="001A6D0F" w:rsidTr="003C3FEB">
        <w:trPr>
          <w:trHeight w:val="20"/>
          <w:jc w:val="center"/>
        </w:trPr>
        <w:tc>
          <w:tcPr>
            <w:tcW w:w="9118" w:type="dxa"/>
          </w:tcPr>
          <w:p w:rsidR="00806E18" w:rsidRPr="001A6D0F" w:rsidRDefault="00806E18" w:rsidP="0089623D">
            <w:pPr>
              <w:jc w:val="both"/>
              <w:rPr>
                <w:sz w:val="20"/>
                <w:szCs w:val="20"/>
              </w:rPr>
            </w:pPr>
            <w:r w:rsidRPr="001A6D0F">
              <w:rPr>
                <w:sz w:val="20"/>
                <w:szCs w:val="20"/>
              </w:rPr>
              <w:t xml:space="preserve">Обоснованно получен верный ответ в пункте </w:t>
            </w:r>
            <w:r w:rsidRPr="001A6D0F">
              <w:rPr>
                <w:i/>
                <w:sz w:val="20"/>
                <w:szCs w:val="20"/>
              </w:rPr>
              <w:t>б</w:t>
            </w:r>
            <w:r w:rsidRPr="001A6D0F">
              <w:rPr>
                <w:sz w:val="20"/>
                <w:szCs w:val="20"/>
              </w:rPr>
              <w:t xml:space="preserve"> </w:t>
            </w:r>
          </w:p>
          <w:p w:rsidR="00806E18" w:rsidRPr="001A6D0F" w:rsidRDefault="00806E18" w:rsidP="0089623D">
            <w:pPr>
              <w:jc w:val="both"/>
              <w:rPr>
                <w:sz w:val="20"/>
                <w:szCs w:val="20"/>
              </w:rPr>
            </w:pPr>
            <w:r w:rsidRPr="001A6D0F">
              <w:rPr>
                <w:sz w:val="20"/>
                <w:szCs w:val="20"/>
              </w:rPr>
              <w:t>ИЛИ</w:t>
            </w:r>
          </w:p>
          <w:p w:rsidR="00806E18" w:rsidRPr="001A6D0F" w:rsidRDefault="00806E18" w:rsidP="0089623D">
            <w:pPr>
              <w:jc w:val="both"/>
              <w:rPr>
                <w:sz w:val="20"/>
                <w:szCs w:val="20"/>
              </w:rPr>
            </w:pPr>
            <w:r w:rsidRPr="001A6D0F">
              <w:rPr>
                <w:sz w:val="20"/>
                <w:szCs w:val="20"/>
              </w:rPr>
              <w:t xml:space="preserve">имеется верное доказательство утверждения пункта </w:t>
            </w:r>
            <w:r w:rsidRPr="001A6D0F">
              <w:rPr>
                <w:i/>
                <w:sz w:val="20"/>
                <w:szCs w:val="20"/>
              </w:rPr>
              <w:t>а</w:t>
            </w:r>
            <w:r w:rsidRPr="001A6D0F">
              <w:rPr>
                <w:sz w:val="20"/>
                <w:szCs w:val="20"/>
              </w:rPr>
              <w:t xml:space="preserve"> и при обоснованном решении пункта </w:t>
            </w:r>
            <w:r w:rsidRPr="001A6D0F">
              <w:rPr>
                <w:i/>
                <w:sz w:val="20"/>
                <w:szCs w:val="20"/>
              </w:rPr>
              <w:t>б</w:t>
            </w:r>
            <w:r w:rsidRPr="001A6D0F">
              <w:rPr>
                <w:sz w:val="20"/>
                <w:szCs w:val="20"/>
              </w:rPr>
              <w:t xml:space="preserve"> получен неверный ответ из-за арифметической ошибки</w:t>
            </w:r>
          </w:p>
        </w:tc>
        <w:tc>
          <w:tcPr>
            <w:tcW w:w="1156" w:type="dxa"/>
            <w:vAlign w:val="center"/>
          </w:tcPr>
          <w:p w:rsidR="00806E18" w:rsidRPr="001A6D0F" w:rsidRDefault="00806E18" w:rsidP="003C3FEB">
            <w:pPr>
              <w:jc w:val="center"/>
              <w:rPr>
                <w:sz w:val="20"/>
                <w:szCs w:val="20"/>
              </w:rPr>
            </w:pPr>
            <w:r w:rsidRPr="001A6D0F">
              <w:rPr>
                <w:sz w:val="20"/>
                <w:szCs w:val="20"/>
              </w:rPr>
              <w:t>2</w:t>
            </w:r>
          </w:p>
        </w:tc>
      </w:tr>
      <w:tr w:rsidR="00806E18" w:rsidRPr="001A6D0F" w:rsidTr="003C3FEB">
        <w:trPr>
          <w:trHeight w:val="20"/>
          <w:jc w:val="center"/>
        </w:trPr>
        <w:tc>
          <w:tcPr>
            <w:tcW w:w="9118" w:type="dxa"/>
          </w:tcPr>
          <w:p w:rsidR="00806E18" w:rsidRPr="001A6D0F" w:rsidRDefault="00806E18" w:rsidP="0089623D">
            <w:pPr>
              <w:jc w:val="both"/>
              <w:rPr>
                <w:sz w:val="20"/>
                <w:szCs w:val="20"/>
              </w:rPr>
            </w:pPr>
            <w:r w:rsidRPr="001A6D0F">
              <w:rPr>
                <w:sz w:val="20"/>
                <w:szCs w:val="20"/>
              </w:rPr>
              <w:t xml:space="preserve">Имеется верное доказательство утверждения пункта </w:t>
            </w:r>
            <w:r w:rsidRPr="001A6D0F">
              <w:rPr>
                <w:i/>
                <w:sz w:val="20"/>
                <w:szCs w:val="20"/>
              </w:rPr>
              <w:t>а</w:t>
            </w:r>
            <w:r w:rsidRPr="001A6D0F">
              <w:rPr>
                <w:sz w:val="20"/>
                <w:szCs w:val="20"/>
              </w:rPr>
              <w:t>,</w:t>
            </w:r>
          </w:p>
          <w:p w:rsidR="00806E18" w:rsidRPr="001A6D0F" w:rsidRDefault="00806E18" w:rsidP="0089623D">
            <w:pPr>
              <w:jc w:val="both"/>
              <w:rPr>
                <w:sz w:val="20"/>
                <w:szCs w:val="20"/>
              </w:rPr>
            </w:pPr>
            <w:r w:rsidRPr="001A6D0F">
              <w:rPr>
                <w:sz w:val="20"/>
                <w:szCs w:val="20"/>
              </w:rPr>
              <w:t>ИЛИ</w:t>
            </w:r>
          </w:p>
          <w:p w:rsidR="00806E18" w:rsidRPr="001A6D0F" w:rsidRDefault="00806E18" w:rsidP="0089623D">
            <w:pPr>
              <w:jc w:val="both"/>
              <w:rPr>
                <w:sz w:val="20"/>
                <w:szCs w:val="20"/>
              </w:rPr>
            </w:pPr>
            <w:r w:rsidRPr="001A6D0F">
              <w:rPr>
                <w:sz w:val="20"/>
                <w:szCs w:val="20"/>
              </w:rPr>
              <w:t xml:space="preserve">при обоснованном решении пункта </w:t>
            </w:r>
            <w:r w:rsidRPr="001A6D0F">
              <w:rPr>
                <w:i/>
                <w:sz w:val="20"/>
                <w:szCs w:val="20"/>
              </w:rPr>
              <w:t>б</w:t>
            </w:r>
            <w:r w:rsidRPr="001A6D0F">
              <w:rPr>
                <w:sz w:val="20"/>
                <w:szCs w:val="20"/>
              </w:rPr>
              <w:t xml:space="preserve"> получен неверный ответ из-за арифметической ошибки,</w:t>
            </w:r>
          </w:p>
          <w:p w:rsidR="00806E18" w:rsidRPr="001A6D0F" w:rsidRDefault="00806E18" w:rsidP="0089623D">
            <w:pPr>
              <w:jc w:val="both"/>
              <w:rPr>
                <w:sz w:val="20"/>
                <w:szCs w:val="20"/>
              </w:rPr>
            </w:pPr>
            <w:r w:rsidRPr="001A6D0F">
              <w:rPr>
                <w:sz w:val="20"/>
                <w:szCs w:val="20"/>
              </w:rPr>
              <w:t>ИЛИ</w:t>
            </w:r>
          </w:p>
          <w:p w:rsidR="00806E18" w:rsidRPr="001A6D0F" w:rsidRDefault="00806E18" w:rsidP="0089623D">
            <w:pPr>
              <w:jc w:val="both"/>
              <w:rPr>
                <w:sz w:val="20"/>
                <w:szCs w:val="20"/>
              </w:rPr>
            </w:pPr>
            <w:r w:rsidRPr="001A6D0F">
              <w:rPr>
                <w:sz w:val="20"/>
                <w:szCs w:val="20"/>
              </w:rPr>
              <w:t xml:space="preserve">обоснованно получен верный ответ в пункте </w:t>
            </w:r>
            <w:r w:rsidRPr="001A6D0F">
              <w:rPr>
                <w:i/>
                <w:sz w:val="20"/>
                <w:szCs w:val="20"/>
              </w:rPr>
              <w:t>б</w:t>
            </w:r>
            <w:r w:rsidRPr="001A6D0F">
              <w:rPr>
                <w:sz w:val="20"/>
                <w:szCs w:val="20"/>
              </w:rPr>
              <w:t xml:space="preserve"> с использованием утверждения пункта </w:t>
            </w:r>
            <w:r w:rsidRPr="001A6D0F">
              <w:rPr>
                <w:i/>
                <w:sz w:val="20"/>
                <w:szCs w:val="20"/>
              </w:rPr>
              <w:t>а</w:t>
            </w:r>
            <w:r w:rsidRPr="001A6D0F">
              <w:rPr>
                <w:sz w:val="20"/>
                <w:szCs w:val="20"/>
              </w:rPr>
              <w:t xml:space="preserve">, при этом </w:t>
            </w:r>
            <w:proofErr w:type="gramStart"/>
            <w:r w:rsidRPr="001A6D0F">
              <w:rPr>
                <w:sz w:val="20"/>
                <w:szCs w:val="20"/>
              </w:rPr>
              <w:t>пункт</w:t>
            </w:r>
            <w:proofErr w:type="gramEnd"/>
            <w:r w:rsidRPr="001A6D0F">
              <w:rPr>
                <w:sz w:val="20"/>
                <w:szCs w:val="20"/>
              </w:rPr>
              <w:t xml:space="preserve"> </w:t>
            </w:r>
            <w:r w:rsidRPr="001A6D0F">
              <w:rPr>
                <w:i/>
                <w:sz w:val="20"/>
                <w:szCs w:val="20"/>
              </w:rPr>
              <w:t>а</w:t>
            </w:r>
            <w:r w:rsidRPr="001A6D0F">
              <w:rPr>
                <w:sz w:val="20"/>
                <w:szCs w:val="20"/>
              </w:rPr>
              <w:t xml:space="preserve"> не выполнен</w:t>
            </w:r>
          </w:p>
        </w:tc>
        <w:tc>
          <w:tcPr>
            <w:tcW w:w="1156" w:type="dxa"/>
            <w:vAlign w:val="center"/>
          </w:tcPr>
          <w:p w:rsidR="00806E18" w:rsidRPr="001A6D0F" w:rsidRDefault="00806E18" w:rsidP="003C3FEB">
            <w:pPr>
              <w:jc w:val="center"/>
              <w:rPr>
                <w:sz w:val="20"/>
                <w:szCs w:val="20"/>
              </w:rPr>
            </w:pPr>
            <w:r w:rsidRPr="001A6D0F">
              <w:rPr>
                <w:sz w:val="20"/>
                <w:szCs w:val="20"/>
              </w:rPr>
              <w:t>1</w:t>
            </w:r>
          </w:p>
        </w:tc>
      </w:tr>
      <w:tr w:rsidR="00806E18" w:rsidRPr="001A6D0F" w:rsidTr="003C3FEB">
        <w:trPr>
          <w:trHeight w:val="20"/>
          <w:jc w:val="center"/>
        </w:trPr>
        <w:tc>
          <w:tcPr>
            <w:tcW w:w="9118" w:type="dxa"/>
            <w:vAlign w:val="center"/>
          </w:tcPr>
          <w:p w:rsidR="00806E18" w:rsidRPr="001A6D0F" w:rsidRDefault="00806E18" w:rsidP="0089623D">
            <w:pPr>
              <w:jc w:val="both"/>
              <w:rPr>
                <w:sz w:val="20"/>
                <w:szCs w:val="20"/>
              </w:rPr>
            </w:pPr>
            <w:r w:rsidRPr="001A6D0F">
              <w:rPr>
                <w:sz w:val="20"/>
                <w:szCs w:val="20"/>
              </w:rPr>
              <w:t>Решение не соответствует ни одному из критериев, перечисленных выше</w:t>
            </w:r>
          </w:p>
        </w:tc>
        <w:tc>
          <w:tcPr>
            <w:tcW w:w="1156" w:type="dxa"/>
            <w:vAlign w:val="center"/>
          </w:tcPr>
          <w:p w:rsidR="00806E18" w:rsidRPr="001A6D0F" w:rsidRDefault="00806E18" w:rsidP="003C3FEB">
            <w:pPr>
              <w:jc w:val="center"/>
              <w:rPr>
                <w:sz w:val="20"/>
                <w:szCs w:val="20"/>
              </w:rPr>
            </w:pPr>
            <w:r w:rsidRPr="001A6D0F">
              <w:rPr>
                <w:sz w:val="20"/>
                <w:szCs w:val="20"/>
              </w:rPr>
              <w:t>0</w:t>
            </w:r>
          </w:p>
        </w:tc>
      </w:tr>
      <w:tr w:rsidR="00806E18" w:rsidRPr="001A6D0F" w:rsidTr="003C3FEB">
        <w:trPr>
          <w:trHeight w:val="20"/>
          <w:jc w:val="center"/>
        </w:trPr>
        <w:tc>
          <w:tcPr>
            <w:tcW w:w="9118" w:type="dxa"/>
          </w:tcPr>
          <w:p w:rsidR="00806E18" w:rsidRPr="001A6D0F" w:rsidRDefault="00806E18" w:rsidP="0089623D">
            <w:pPr>
              <w:jc w:val="both"/>
              <w:rPr>
                <w:i/>
                <w:sz w:val="20"/>
                <w:szCs w:val="20"/>
              </w:rPr>
            </w:pPr>
            <w:r w:rsidRPr="001A6D0F">
              <w:rPr>
                <w:i/>
                <w:sz w:val="20"/>
                <w:szCs w:val="20"/>
              </w:rPr>
              <w:lastRenderedPageBreak/>
              <w:t>Максимальный балл</w:t>
            </w:r>
          </w:p>
        </w:tc>
        <w:tc>
          <w:tcPr>
            <w:tcW w:w="1156" w:type="dxa"/>
            <w:vAlign w:val="center"/>
          </w:tcPr>
          <w:p w:rsidR="00806E18" w:rsidRPr="001A6D0F" w:rsidRDefault="00806E18" w:rsidP="00AC44D2">
            <w:pPr>
              <w:jc w:val="center"/>
              <w:rPr>
                <w:i/>
                <w:sz w:val="20"/>
                <w:szCs w:val="20"/>
              </w:rPr>
            </w:pPr>
            <w:r w:rsidRPr="001A6D0F">
              <w:rPr>
                <w:i/>
                <w:sz w:val="20"/>
                <w:szCs w:val="20"/>
              </w:rPr>
              <w:t>3</w:t>
            </w:r>
          </w:p>
        </w:tc>
      </w:tr>
    </w:tbl>
    <w:p w:rsidR="00A772C4" w:rsidRPr="0089623D" w:rsidRDefault="0022541D" w:rsidP="00AC44D2">
      <w:pPr>
        <w:autoSpaceDE w:val="0"/>
        <w:autoSpaceDN w:val="0"/>
        <w:adjustRightInd w:val="0"/>
        <w:spacing w:before="120"/>
        <w:ind w:firstLine="709"/>
        <w:jc w:val="both"/>
        <w:rPr>
          <w:highlight w:val="yellow"/>
        </w:rPr>
      </w:pPr>
      <w:r w:rsidRPr="0089623D">
        <w:t xml:space="preserve">Анализ выполнения соответствующего задания экзаменационной работы позволяет сделать вывод о том, что почти </w:t>
      </w:r>
      <w:r w:rsidR="00754277" w:rsidRPr="0089623D">
        <w:t>для всех</w:t>
      </w:r>
      <w:r w:rsidRPr="0089623D">
        <w:t xml:space="preserve"> </w:t>
      </w:r>
      <w:r w:rsidR="00AC44D2">
        <w:t>экзаменующихся</w:t>
      </w:r>
      <w:r w:rsidR="00754277" w:rsidRPr="0089623D">
        <w:t>, приступивших к решению</w:t>
      </w:r>
      <w:r w:rsidR="00AC44D2">
        <w:t xml:space="preserve"> данного задания</w:t>
      </w:r>
      <w:r w:rsidR="00754277" w:rsidRPr="0089623D">
        <w:t>, задача оказалось непосильной.</w:t>
      </w:r>
      <w:r w:rsidR="00806E18" w:rsidRPr="0089623D">
        <w:t xml:space="preserve"> </w:t>
      </w:r>
      <w:r w:rsidR="00AE6A42" w:rsidRPr="0089623D">
        <w:t xml:space="preserve">Только </w:t>
      </w:r>
      <w:r w:rsidR="00806E18" w:rsidRPr="0089623D">
        <w:t>22</w:t>
      </w:r>
      <w:r w:rsidR="00F56205" w:rsidRPr="0089623D">
        <w:t xml:space="preserve"> человек</w:t>
      </w:r>
      <w:r w:rsidR="00806E18" w:rsidRPr="0089623D">
        <w:t>а</w:t>
      </w:r>
      <w:r w:rsidR="00AE6A42" w:rsidRPr="0089623D">
        <w:t xml:space="preserve"> решил</w:t>
      </w:r>
      <w:r w:rsidR="00806E18" w:rsidRPr="0089623D">
        <w:t>и</w:t>
      </w:r>
      <w:r w:rsidR="00AE6A42" w:rsidRPr="0089623D">
        <w:t xml:space="preserve"> </w:t>
      </w:r>
      <w:r w:rsidR="006B4524" w:rsidRPr="0089623D">
        <w:t>задание правильно</w:t>
      </w:r>
      <w:r w:rsidR="00316658" w:rsidRPr="0089623D">
        <w:t>.</w:t>
      </w:r>
      <w:r w:rsidR="00316658" w:rsidRPr="0089623D">
        <w:rPr>
          <w:highlight w:val="yellow"/>
        </w:rPr>
        <w:t xml:space="preserve"> </w:t>
      </w:r>
    </w:p>
    <w:p w:rsidR="00C007F0" w:rsidRPr="0089623D" w:rsidRDefault="00C007F0" w:rsidP="0089623D">
      <w:pPr>
        <w:tabs>
          <w:tab w:val="left" w:pos="426"/>
        </w:tabs>
        <w:ind w:firstLine="709"/>
        <w:jc w:val="both"/>
      </w:pPr>
      <w:r w:rsidRPr="0089623D">
        <w:t>Типичные ошибки:</w:t>
      </w:r>
    </w:p>
    <w:p w:rsidR="00C007F0" w:rsidRPr="0089623D" w:rsidRDefault="00806E18" w:rsidP="0089623D">
      <w:pPr>
        <w:pStyle w:val="af4"/>
        <w:numPr>
          <w:ilvl w:val="0"/>
          <w:numId w:val="25"/>
        </w:numPr>
        <w:jc w:val="both"/>
      </w:pPr>
      <w:r w:rsidRPr="0089623D">
        <w:t xml:space="preserve">неверное </w:t>
      </w:r>
      <w:r w:rsidR="00C007F0" w:rsidRPr="0089623D">
        <w:t>п</w:t>
      </w:r>
      <w:r w:rsidR="002565F6" w:rsidRPr="0089623D">
        <w:t>остроение чертежа;</w:t>
      </w:r>
    </w:p>
    <w:p w:rsidR="00C007F0" w:rsidRPr="0089623D" w:rsidRDefault="00C007F0" w:rsidP="0089623D">
      <w:pPr>
        <w:pStyle w:val="af4"/>
        <w:numPr>
          <w:ilvl w:val="0"/>
          <w:numId w:val="25"/>
        </w:numPr>
        <w:jc w:val="both"/>
      </w:pPr>
      <w:r w:rsidRPr="0089623D">
        <w:t>ошибки применения основного и дополнительного теоретического материала курса геометрии при  доказательстве;</w:t>
      </w:r>
    </w:p>
    <w:p w:rsidR="00754277" w:rsidRPr="0089623D" w:rsidRDefault="00C007F0" w:rsidP="0089623D">
      <w:pPr>
        <w:pStyle w:val="af4"/>
        <w:numPr>
          <w:ilvl w:val="0"/>
          <w:numId w:val="25"/>
        </w:numPr>
        <w:jc w:val="both"/>
      </w:pPr>
      <w:r w:rsidRPr="0089623D">
        <w:t>ошибки вычислений и расчетов по формулам</w:t>
      </w:r>
      <w:r w:rsidR="00754277" w:rsidRPr="0089623D">
        <w:t>.</w:t>
      </w:r>
    </w:p>
    <w:p w:rsidR="00CE772A" w:rsidRPr="0089623D" w:rsidRDefault="007D58F0" w:rsidP="0089623D">
      <w:pPr>
        <w:jc w:val="both"/>
        <w:rPr>
          <w:b/>
          <w:i/>
        </w:rPr>
      </w:pPr>
      <w:r w:rsidRPr="0089623D">
        <w:rPr>
          <w:b/>
          <w:i/>
        </w:rPr>
        <w:t xml:space="preserve">Задание </w:t>
      </w:r>
      <w:r w:rsidR="00806E18" w:rsidRPr="0089623D">
        <w:rPr>
          <w:b/>
          <w:i/>
        </w:rPr>
        <w:t>17</w:t>
      </w:r>
    </w:p>
    <w:p w:rsidR="00CE772A" w:rsidRPr="0089623D" w:rsidRDefault="00806E18" w:rsidP="0089623D">
      <w:pPr>
        <w:jc w:val="both"/>
        <w:rPr>
          <w:b/>
        </w:rPr>
      </w:pPr>
      <w:r w:rsidRPr="0089623D">
        <w:rPr>
          <w:b/>
          <w:i/>
        </w:rPr>
        <w:t>Характеристика задания</w:t>
      </w:r>
    </w:p>
    <w:p w:rsidR="00FD73F0" w:rsidRPr="0089623D" w:rsidRDefault="00564BC4" w:rsidP="0089623D">
      <w:pPr>
        <w:jc w:val="both"/>
        <w:rPr>
          <w:b/>
          <w:i/>
        </w:rPr>
      </w:pPr>
      <w:r w:rsidRPr="0089623D">
        <w:t>Умение использовать приобретенные знания и ум</w:t>
      </w:r>
      <w:r w:rsidR="00027BD1" w:rsidRPr="0089623D">
        <w:t>ения в практической деятельности и повседневной жизни. Решение задачи экономико-фи</w:t>
      </w:r>
      <w:r w:rsidR="00FD73F0" w:rsidRPr="0089623D">
        <w:t>нансовой направленности.</w:t>
      </w:r>
      <w:r w:rsidR="00FD73F0" w:rsidRPr="0089623D">
        <w:rPr>
          <w:b/>
          <w:i/>
        </w:rPr>
        <w:t xml:space="preserve"> </w:t>
      </w:r>
    </w:p>
    <w:p w:rsidR="00027BD1" w:rsidRPr="0089623D" w:rsidRDefault="00027BD1" w:rsidP="0089623D">
      <w:pPr>
        <w:jc w:val="both"/>
        <w:rPr>
          <w:b/>
          <w:i/>
        </w:rPr>
      </w:pPr>
      <w:r w:rsidRPr="0089623D">
        <w:rPr>
          <w:b/>
          <w:i/>
        </w:rPr>
        <w:t>Статистика и краткий анализ выполнения задания</w:t>
      </w:r>
    </w:p>
    <w:tbl>
      <w:tblPr>
        <w:tblStyle w:val="af7"/>
        <w:tblW w:w="10405" w:type="dxa"/>
        <w:jc w:val="center"/>
        <w:tblInd w:w="-61" w:type="dxa"/>
        <w:tblLayout w:type="fixed"/>
        <w:tblLook w:val="04A0"/>
      </w:tblPr>
      <w:tblGrid>
        <w:gridCol w:w="5202"/>
        <w:gridCol w:w="5203"/>
      </w:tblGrid>
      <w:tr w:rsidR="00027BD1" w:rsidRPr="00AC44D2" w:rsidTr="00AC44D2">
        <w:trPr>
          <w:trHeight w:val="20"/>
          <w:jc w:val="center"/>
        </w:trPr>
        <w:tc>
          <w:tcPr>
            <w:tcW w:w="5202" w:type="dxa"/>
            <w:vAlign w:val="center"/>
          </w:tcPr>
          <w:p w:rsidR="00FD73F0" w:rsidRPr="00AC44D2" w:rsidRDefault="00FD73F0" w:rsidP="0089623D">
            <w:pPr>
              <w:jc w:val="both"/>
              <w:rPr>
                <w:b/>
                <w:sz w:val="20"/>
                <w:szCs w:val="20"/>
              </w:rPr>
            </w:pPr>
            <w:r w:rsidRPr="00AC44D2">
              <w:rPr>
                <w:b/>
                <w:i/>
                <w:sz w:val="20"/>
                <w:szCs w:val="20"/>
              </w:rPr>
              <w:t>Пример из КИМ-2015</w:t>
            </w:r>
          </w:p>
        </w:tc>
        <w:tc>
          <w:tcPr>
            <w:tcW w:w="5203" w:type="dxa"/>
            <w:vAlign w:val="center"/>
          </w:tcPr>
          <w:p w:rsidR="00FD73F0" w:rsidRPr="00AC44D2" w:rsidRDefault="00FD73F0" w:rsidP="0089623D">
            <w:pPr>
              <w:jc w:val="both"/>
              <w:rPr>
                <w:b/>
                <w:sz w:val="20"/>
                <w:szCs w:val="20"/>
              </w:rPr>
            </w:pPr>
            <w:r w:rsidRPr="00AC44D2">
              <w:rPr>
                <w:b/>
                <w:i/>
                <w:sz w:val="20"/>
                <w:szCs w:val="20"/>
              </w:rPr>
              <w:t>Пример из КИМ-2016</w:t>
            </w:r>
          </w:p>
        </w:tc>
      </w:tr>
      <w:tr w:rsidR="00027BD1" w:rsidRPr="00AC44D2" w:rsidTr="00AC44D2">
        <w:trPr>
          <w:trHeight w:val="20"/>
          <w:jc w:val="center"/>
        </w:trPr>
        <w:tc>
          <w:tcPr>
            <w:tcW w:w="5202" w:type="dxa"/>
          </w:tcPr>
          <w:p w:rsidR="00FD73F0" w:rsidRPr="00AC44D2" w:rsidRDefault="00FD73F0" w:rsidP="0089623D">
            <w:pPr>
              <w:ind w:right="176"/>
              <w:jc w:val="both"/>
              <w:rPr>
                <w:sz w:val="20"/>
                <w:szCs w:val="20"/>
              </w:rPr>
            </w:pPr>
            <w:r w:rsidRPr="00AC44D2">
              <w:rPr>
                <w:sz w:val="20"/>
                <w:szCs w:val="20"/>
              </w:rPr>
              <w:t>15-го января планируется взять кредит в банке на 39 месяцев. Условия возврата таковы:</w:t>
            </w:r>
          </w:p>
          <w:p w:rsidR="00FD73F0" w:rsidRPr="00AC44D2" w:rsidRDefault="00FD73F0" w:rsidP="0089623D">
            <w:pPr>
              <w:ind w:right="176"/>
              <w:jc w:val="both"/>
              <w:rPr>
                <w:sz w:val="20"/>
                <w:szCs w:val="20"/>
              </w:rPr>
            </w:pPr>
            <w:r w:rsidRPr="00AC44D2">
              <w:rPr>
                <w:sz w:val="20"/>
                <w:szCs w:val="20"/>
              </w:rPr>
              <w:t xml:space="preserve"> - 1-го числа каждого месяца долг возрастает на </w:t>
            </w:r>
            <w:r w:rsidRPr="00AC44D2">
              <w:rPr>
                <w:sz w:val="20"/>
                <w:szCs w:val="20"/>
                <w:lang w:val="en-US"/>
              </w:rPr>
              <w:t>r</w:t>
            </w:r>
            <w:r w:rsidRPr="00AC44D2">
              <w:rPr>
                <w:sz w:val="20"/>
                <w:szCs w:val="20"/>
              </w:rPr>
              <w:t>% по сравнению с концом предыдущего месяца;</w:t>
            </w:r>
          </w:p>
          <w:p w:rsidR="00FD73F0" w:rsidRPr="00AC44D2" w:rsidRDefault="00FD73F0" w:rsidP="0089623D">
            <w:pPr>
              <w:ind w:right="176"/>
              <w:jc w:val="both"/>
              <w:rPr>
                <w:sz w:val="20"/>
                <w:szCs w:val="20"/>
              </w:rPr>
            </w:pPr>
            <w:r w:rsidRPr="00AC44D2">
              <w:rPr>
                <w:sz w:val="20"/>
                <w:szCs w:val="20"/>
              </w:rPr>
              <w:t xml:space="preserve"> - со 2-го по 14–е  число каждого месяца необходимо выплатить часть долга;</w:t>
            </w:r>
          </w:p>
          <w:p w:rsidR="00FD73F0" w:rsidRPr="00AC44D2" w:rsidRDefault="00FD73F0" w:rsidP="0089623D">
            <w:pPr>
              <w:ind w:right="176"/>
              <w:jc w:val="both"/>
              <w:rPr>
                <w:sz w:val="20"/>
                <w:szCs w:val="20"/>
              </w:rPr>
            </w:pPr>
            <w:r w:rsidRPr="00AC44D2">
              <w:rPr>
                <w:sz w:val="20"/>
                <w:szCs w:val="20"/>
              </w:rPr>
              <w:t xml:space="preserve"> - 15-го числа каждого месяца долг должен быть на одну и ту же сумму меньше долга на 15-е число предыдущего месяца.</w:t>
            </w:r>
          </w:p>
          <w:p w:rsidR="00FD73F0" w:rsidRPr="00AC44D2" w:rsidRDefault="00FD73F0" w:rsidP="0089623D">
            <w:pPr>
              <w:ind w:right="176"/>
              <w:jc w:val="both"/>
              <w:rPr>
                <w:sz w:val="20"/>
                <w:szCs w:val="20"/>
              </w:rPr>
            </w:pPr>
            <w:r w:rsidRPr="00AC44D2">
              <w:rPr>
                <w:sz w:val="20"/>
                <w:szCs w:val="20"/>
              </w:rPr>
              <w:t xml:space="preserve">Известно, что общая сумма выплат после полного погашения кредита на 20% больше суммы, взятой в кредит. Найдите </w:t>
            </w:r>
            <w:r w:rsidRPr="00AC44D2">
              <w:rPr>
                <w:sz w:val="20"/>
                <w:szCs w:val="20"/>
                <w:lang w:val="en-US"/>
              </w:rPr>
              <w:t>r</w:t>
            </w:r>
            <w:r w:rsidRPr="00AC44D2">
              <w:rPr>
                <w:sz w:val="20"/>
                <w:szCs w:val="20"/>
              </w:rPr>
              <w:t>.</w:t>
            </w:r>
          </w:p>
        </w:tc>
        <w:tc>
          <w:tcPr>
            <w:tcW w:w="5203" w:type="dxa"/>
          </w:tcPr>
          <w:p w:rsidR="00FD73F0" w:rsidRPr="00AC44D2" w:rsidRDefault="00FD73F0" w:rsidP="0089623D">
            <w:pPr>
              <w:ind w:right="176"/>
              <w:jc w:val="both"/>
              <w:rPr>
                <w:sz w:val="20"/>
                <w:szCs w:val="20"/>
              </w:rPr>
            </w:pPr>
            <w:r w:rsidRPr="00AC44D2">
              <w:rPr>
                <w:sz w:val="20"/>
                <w:szCs w:val="20"/>
              </w:rPr>
              <w:t>15 января планируется взять кредит в банке на шесть месяцев в размере 1 млн</w:t>
            </w:r>
            <w:r w:rsidR="00027BD1" w:rsidRPr="00AC44D2">
              <w:rPr>
                <w:sz w:val="20"/>
                <w:szCs w:val="20"/>
              </w:rPr>
              <w:t>.</w:t>
            </w:r>
            <w:r w:rsidRPr="00AC44D2">
              <w:rPr>
                <w:sz w:val="20"/>
                <w:szCs w:val="20"/>
              </w:rPr>
              <w:t xml:space="preserve"> рублей. Условия его возврата таковы:</w:t>
            </w:r>
          </w:p>
          <w:p w:rsidR="00FD73F0" w:rsidRPr="00AC44D2" w:rsidRDefault="00FD73F0" w:rsidP="0089623D">
            <w:pPr>
              <w:ind w:right="176"/>
              <w:jc w:val="both"/>
              <w:rPr>
                <w:sz w:val="20"/>
                <w:szCs w:val="20"/>
              </w:rPr>
            </w:pPr>
            <w:r w:rsidRPr="00AC44D2">
              <w:rPr>
                <w:sz w:val="20"/>
                <w:szCs w:val="20"/>
              </w:rPr>
              <w:t xml:space="preserve"> — 1-го числа каждого месяца долг увеличивается на </w:t>
            </w:r>
            <w:r w:rsidRPr="00AC44D2">
              <w:rPr>
                <w:sz w:val="20"/>
                <w:szCs w:val="20"/>
                <w:lang w:val="en-US"/>
              </w:rPr>
              <w:t>r</w:t>
            </w:r>
            <w:r w:rsidRPr="00AC44D2">
              <w:rPr>
                <w:sz w:val="20"/>
                <w:szCs w:val="20"/>
              </w:rPr>
              <w:t xml:space="preserve"> процентов по сравнению с концом предыдущего месяца, где </w:t>
            </w:r>
            <w:r w:rsidRPr="00AC44D2">
              <w:rPr>
                <w:sz w:val="20"/>
                <w:szCs w:val="20"/>
                <w:lang w:val="en-US"/>
              </w:rPr>
              <w:t>r</w:t>
            </w:r>
            <w:r w:rsidRPr="00AC44D2">
              <w:rPr>
                <w:sz w:val="20"/>
                <w:szCs w:val="20"/>
              </w:rPr>
              <w:t xml:space="preserve"> — </w:t>
            </w:r>
            <w:r w:rsidRPr="00AC44D2">
              <w:rPr>
                <w:b/>
                <w:sz w:val="20"/>
                <w:szCs w:val="20"/>
              </w:rPr>
              <w:t>целое</w:t>
            </w:r>
            <w:r w:rsidRPr="00AC44D2">
              <w:rPr>
                <w:sz w:val="20"/>
                <w:szCs w:val="20"/>
              </w:rPr>
              <w:t xml:space="preserve"> число;</w:t>
            </w:r>
          </w:p>
          <w:p w:rsidR="00FD73F0" w:rsidRPr="00AC44D2" w:rsidRDefault="00FD73F0" w:rsidP="0089623D">
            <w:pPr>
              <w:ind w:right="176"/>
              <w:jc w:val="both"/>
              <w:rPr>
                <w:sz w:val="20"/>
                <w:szCs w:val="20"/>
              </w:rPr>
            </w:pPr>
            <w:r w:rsidRPr="00AC44D2">
              <w:rPr>
                <w:sz w:val="20"/>
                <w:szCs w:val="20"/>
              </w:rPr>
              <w:t xml:space="preserve"> — со 2-го по 14-е  число каждого месяца необходимо выплатить часть долга;</w:t>
            </w:r>
          </w:p>
          <w:p w:rsidR="00FD73F0" w:rsidRPr="00AC44D2" w:rsidRDefault="00FD73F0" w:rsidP="0089623D">
            <w:pPr>
              <w:ind w:right="176"/>
              <w:jc w:val="both"/>
              <w:rPr>
                <w:sz w:val="20"/>
                <w:szCs w:val="20"/>
              </w:rPr>
            </w:pPr>
            <w:r w:rsidRPr="00AC44D2">
              <w:rPr>
                <w:sz w:val="20"/>
                <w:szCs w:val="20"/>
              </w:rPr>
              <w:t xml:space="preserve"> — 15-го числа каждого месяца долг должен составлять некоторую сумму в соответствии со следующей таблицей.</w:t>
            </w:r>
          </w:p>
          <w:tbl>
            <w:tblPr>
              <w:tblStyle w:val="af7"/>
              <w:tblW w:w="5097" w:type="dxa"/>
              <w:tblLayout w:type="fixed"/>
              <w:tblLook w:val="04A0"/>
            </w:tblPr>
            <w:tblGrid>
              <w:gridCol w:w="1056"/>
              <w:gridCol w:w="576"/>
              <w:gridCol w:w="576"/>
              <w:gridCol w:w="576"/>
              <w:gridCol w:w="576"/>
              <w:gridCol w:w="585"/>
              <w:gridCol w:w="576"/>
              <w:gridCol w:w="576"/>
            </w:tblGrid>
            <w:tr w:rsidR="00027BD1" w:rsidRPr="00AC44D2" w:rsidTr="00AC44D2">
              <w:tc>
                <w:tcPr>
                  <w:tcW w:w="1056" w:type="dxa"/>
                  <w:vAlign w:val="center"/>
                </w:tcPr>
                <w:p w:rsidR="00FD73F0" w:rsidRPr="00AC44D2" w:rsidRDefault="00FD73F0" w:rsidP="00AC44D2">
                  <w:pPr>
                    <w:ind w:right="176"/>
                    <w:jc w:val="center"/>
                    <w:rPr>
                      <w:sz w:val="20"/>
                      <w:szCs w:val="20"/>
                    </w:rPr>
                  </w:pPr>
                  <w:r w:rsidRPr="00AC44D2">
                    <w:rPr>
                      <w:sz w:val="20"/>
                      <w:szCs w:val="20"/>
                    </w:rPr>
                    <w:t>Дата</w:t>
                  </w:r>
                </w:p>
              </w:tc>
              <w:tc>
                <w:tcPr>
                  <w:tcW w:w="576" w:type="dxa"/>
                  <w:vAlign w:val="center"/>
                </w:tcPr>
                <w:p w:rsidR="00FD73F0" w:rsidRPr="00AC44D2" w:rsidRDefault="00027BD1" w:rsidP="00AC44D2">
                  <w:pPr>
                    <w:jc w:val="center"/>
                    <w:rPr>
                      <w:sz w:val="20"/>
                      <w:szCs w:val="20"/>
                    </w:rPr>
                  </w:pPr>
                  <w:r w:rsidRPr="00AC44D2">
                    <w:rPr>
                      <w:sz w:val="20"/>
                      <w:szCs w:val="20"/>
                    </w:rPr>
                    <w:t>15.01</w:t>
                  </w:r>
                </w:p>
              </w:tc>
              <w:tc>
                <w:tcPr>
                  <w:tcW w:w="576" w:type="dxa"/>
                  <w:vAlign w:val="center"/>
                </w:tcPr>
                <w:p w:rsidR="00FD73F0" w:rsidRPr="00AC44D2" w:rsidRDefault="00027BD1" w:rsidP="00AC44D2">
                  <w:pPr>
                    <w:jc w:val="center"/>
                    <w:rPr>
                      <w:sz w:val="20"/>
                      <w:szCs w:val="20"/>
                    </w:rPr>
                  </w:pPr>
                  <w:r w:rsidRPr="00AC44D2">
                    <w:rPr>
                      <w:sz w:val="20"/>
                      <w:szCs w:val="20"/>
                    </w:rPr>
                    <w:t>15.02</w:t>
                  </w:r>
                </w:p>
              </w:tc>
              <w:tc>
                <w:tcPr>
                  <w:tcW w:w="576" w:type="dxa"/>
                  <w:vAlign w:val="center"/>
                </w:tcPr>
                <w:p w:rsidR="00FD73F0" w:rsidRPr="00AC44D2" w:rsidRDefault="00027BD1" w:rsidP="00AC44D2">
                  <w:pPr>
                    <w:jc w:val="center"/>
                    <w:rPr>
                      <w:sz w:val="20"/>
                      <w:szCs w:val="20"/>
                    </w:rPr>
                  </w:pPr>
                  <w:r w:rsidRPr="00AC44D2">
                    <w:rPr>
                      <w:sz w:val="20"/>
                      <w:szCs w:val="20"/>
                    </w:rPr>
                    <w:t>15.03</w:t>
                  </w:r>
                </w:p>
              </w:tc>
              <w:tc>
                <w:tcPr>
                  <w:tcW w:w="576" w:type="dxa"/>
                  <w:vAlign w:val="center"/>
                </w:tcPr>
                <w:p w:rsidR="00FD73F0" w:rsidRPr="00AC44D2" w:rsidRDefault="00027BD1" w:rsidP="00AC44D2">
                  <w:pPr>
                    <w:tabs>
                      <w:tab w:val="left" w:pos="626"/>
                    </w:tabs>
                    <w:jc w:val="center"/>
                    <w:rPr>
                      <w:sz w:val="20"/>
                      <w:szCs w:val="20"/>
                    </w:rPr>
                  </w:pPr>
                  <w:r w:rsidRPr="00AC44D2">
                    <w:rPr>
                      <w:sz w:val="20"/>
                      <w:szCs w:val="20"/>
                    </w:rPr>
                    <w:t>15.04</w:t>
                  </w:r>
                </w:p>
              </w:tc>
              <w:tc>
                <w:tcPr>
                  <w:tcW w:w="585" w:type="dxa"/>
                  <w:vAlign w:val="center"/>
                </w:tcPr>
                <w:p w:rsidR="00FD73F0" w:rsidRPr="00AC44D2" w:rsidRDefault="00027BD1" w:rsidP="00AC44D2">
                  <w:pPr>
                    <w:ind w:right="9"/>
                    <w:jc w:val="center"/>
                    <w:rPr>
                      <w:sz w:val="20"/>
                      <w:szCs w:val="20"/>
                    </w:rPr>
                  </w:pPr>
                  <w:r w:rsidRPr="00AC44D2">
                    <w:rPr>
                      <w:sz w:val="20"/>
                      <w:szCs w:val="20"/>
                    </w:rPr>
                    <w:t>15.05</w:t>
                  </w:r>
                </w:p>
              </w:tc>
              <w:tc>
                <w:tcPr>
                  <w:tcW w:w="576" w:type="dxa"/>
                  <w:vAlign w:val="center"/>
                </w:tcPr>
                <w:p w:rsidR="00FD73F0" w:rsidRPr="00AC44D2" w:rsidRDefault="00027BD1" w:rsidP="00AC44D2">
                  <w:pPr>
                    <w:jc w:val="center"/>
                    <w:rPr>
                      <w:sz w:val="20"/>
                      <w:szCs w:val="20"/>
                    </w:rPr>
                  </w:pPr>
                  <w:r w:rsidRPr="00AC44D2">
                    <w:rPr>
                      <w:sz w:val="20"/>
                      <w:szCs w:val="20"/>
                    </w:rPr>
                    <w:t>15.06</w:t>
                  </w:r>
                </w:p>
              </w:tc>
              <w:tc>
                <w:tcPr>
                  <w:tcW w:w="576" w:type="dxa"/>
                  <w:vAlign w:val="center"/>
                </w:tcPr>
                <w:p w:rsidR="00FD73F0" w:rsidRPr="00AC44D2" w:rsidRDefault="00027BD1" w:rsidP="00AC44D2">
                  <w:pPr>
                    <w:jc w:val="center"/>
                    <w:rPr>
                      <w:sz w:val="20"/>
                      <w:szCs w:val="20"/>
                    </w:rPr>
                  </w:pPr>
                  <w:r w:rsidRPr="00AC44D2">
                    <w:rPr>
                      <w:sz w:val="20"/>
                      <w:szCs w:val="20"/>
                    </w:rPr>
                    <w:t>15.07</w:t>
                  </w:r>
                </w:p>
              </w:tc>
            </w:tr>
            <w:tr w:rsidR="00027BD1" w:rsidRPr="00AC44D2" w:rsidTr="00AC44D2">
              <w:tc>
                <w:tcPr>
                  <w:tcW w:w="1056" w:type="dxa"/>
                  <w:vAlign w:val="center"/>
                </w:tcPr>
                <w:p w:rsidR="00FD73F0" w:rsidRPr="00AC44D2" w:rsidRDefault="00FD73F0" w:rsidP="00AC44D2">
                  <w:pPr>
                    <w:ind w:right="176"/>
                    <w:jc w:val="center"/>
                    <w:rPr>
                      <w:sz w:val="20"/>
                      <w:szCs w:val="20"/>
                    </w:rPr>
                  </w:pPr>
                  <w:r w:rsidRPr="00AC44D2">
                    <w:rPr>
                      <w:sz w:val="20"/>
                      <w:szCs w:val="20"/>
                    </w:rPr>
                    <w:t>Долг</w:t>
                  </w:r>
                </w:p>
                <w:p w:rsidR="00FD73F0" w:rsidRPr="00AC44D2" w:rsidRDefault="00FD73F0" w:rsidP="00AC44D2">
                  <w:pPr>
                    <w:ind w:right="176"/>
                    <w:jc w:val="center"/>
                    <w:rPr>
                      <w:sz w:val="20"/>
                      <w:szCs w:val="20"/>
                    </w:rPr>
                  </w:pPr>
                  <w:r w:rsidRPr="00AC44D2">
                    <w:rPr>
                      <w:sz w:val="20"/>
                      <w:szCs w:val="20"/>
                    </w:rPr>
                    <w:t>(в млн</w:t>
                  </w:r>
                  <w:r w:rsidR="00027BD1" w:rsidRPr="00AC44D2">
                    <w:rPr>
                      <w:sz w:val="20"/>
                      <w:szCs w:val="20"/>
                    </w:rPr>
                    <w:t>.</w:t>
                  </w:r>
                  <w:r w:rsidRPr="00AC44D2">
                    <w:rPr>
                      <w:sz w:val="20"/>
                      <w:szCs w:val="20"/>
                    </w:rPr>
                    <w:t xml:space="preserve"> рублей)</w:t>
                  </w:r>
                </w:p>
              </w:tc>
              <w:tc>
                <w:tcPr>
                  <w:tcW w:w="576" w:type="dxa"/>
                  <w:vAlign w:val="center"/>
                </w:tcPr>
                <w:p w:rsidR="00FD73F0" w:rsidRPr="00AC44D2" w:rsidRDefault="00027BD1" w:rsidP="00AC44D2">
                  <w:pPr>
                    <w:tabs>
                      <w:tab w:val="left" w:pos="360"/>
                    </w:tabs>
                    <w:jc w:val="center"/>
                    <w:rPr>
                      <w:sz w:val="20"/>
                      <w:szCs w:val="20"/>
                    </w:rPr>
                  </w:pPr>
                  <w:r w:rsidRPr="00AC44D2">
                    <w:rPr>
                      <w:sz w:val="20"/>
                      <w:szCs w:val="20"/>
                    </w:rPr>
                    <w:t>1</w:t>
                  </w:r>
                </w:p>
              </w:tc>
              <w:tc>
                <w:tcPr>
                  <w:tcW w:w="576" w:type="dxa"/>
                  <w:vAlign w:val="center"/>
                </w:tcPr>
                <w:p w:rsidR="00FD73F0" w:rsidRPr="00AC44D2" w:rsidRDefault="00027BD1" w:rsidP="00AC44D2">
                  <w:pPr>
                    <w:tabs>
                      <w:tab w:val="left" w:pos="660"/>
                    </w:tabs>
                    <w:ind w:right="49"/>
                    <w:jc w:val="center"/>
                    <w:rPr>
                      <w:sz w:val="20"/>
                      <w:szCs w:val="20"/>
                    </w:rPr>
                  </w:pPr>
                  <w:r w:rsidRPr="00AC44D2">
                    <w:rPr>
                      <w:sz w:val="20"/>
                      <w:szCs w:val="20"/>
                    </w:rPr>
                    <w:t>0,6</w:t>
                  </w:r>
                </w:p>
              </w:tc>
              <w:tc>
                <w:tcPr>
                  <w:tcW w:w="576" w:type="dxa"/>
                  <w:vAlign w:val="center"/>
                </w:tcPr>
                <w:p w:rsidR="00FD73F0" w:rsidRPr="00AC44D2" w:rsidRDefault="00027BD1" w:rsidP="00AC44D2">
                  <w:pPr>
                    <w:tabs>
                      <w:tab w:val="left" w:pos="426"/>
                    </w:tabs>
                    <w:jc w:val="center"/>
                    <w:rPr>
                      <w:sz w:val="20"/>
                      <w:szCs w:val="20"/>
                    </w:rPr>
                  </w:pPr>
                  <w:r w:rsidRPr="00AC44D2">
                    <w:rPr>
                      <w:sz w:val="20"/>
                      <w:szCs w:val="20"/>
                    </w:rPr>
                    <w:t>0,4</w:t>
                  </w:r>
                </w:p>
              </w:tc>
              <w:tc>
                <w:tcPr>
                  <w:tcW w:w="576" w:type="dxa"/>
                  <w:vAlign w:val="center"/>
                </w:tcPr>
                <w:p w:rsidR="00FD73F0" w:rsidRPr="00AC44D2" w:rsidRDefault="00027BD1" w:rsidP="00AC44D2">
                  <w:pPr>
                    <w:jc w:val="center"/>
                    <w:rPr>
                      <w:sz w:val="20"/>
                      <w:szCs w:val="20"/>
                    </w:rPr>
                  </w:pPr>
                  <w:r w:rsidRPr="00AC44D2">
                    <w:rPr>
                      <w:sz w:val="20"/>
                      <w:szCs w:val="20"/>
                    </w:rPr>
                    <w:t>0,3</w:t>
                  </w:r>
                </w:p>
              </w:tc>
              <w:tc>
                <w:tcPr>
                  <w:tcW w:w="585" w:type="dxa"/>
                  <w:vAlign w:val="center"/>
                </w:tcPr>
                <w:p w:rsidR="00FD73F0" w:rsidRPr="00AC44D2" w:rsidRDefault="00027BD1" w:rsidP="00AC44D2">
                  <w:pPr>
                    <w:jc w:val="center"/>
                    <w:rPr>
                      <w:sz w:val="20"/>
                      <w:szCs w:val="20"/>
                    </w:rPr>
                  </w:pPr>
                  <w:r w:rsidRPr="00AC44D2">
                    <w:rPr>
                      <w:sz w:val="20"/>
                      <w:szCs w:val="20"/>
                    </w:rPr>
                    <w:t>0,2</w:t>
                  </w:r>
                </w:p>
              </w:tc>
              <w:tc>
                <w:tcPr>
                  <w:tcW w:w="576" w:type="dxa"/>
                  <w:vAlign w:val="center"/>
                </w:tcPr>
                <w:p w:rsidR="00FD73F0" w:rsidRPr="00AC44D2" w:rsidRDefault="00027BD1" w:rsidP="00AC44D2">
                  <w:pPr>
                    <w:ind w:right="18"/>
                    <w:jc w:val="center"/>
                    <w:rPr>
                      <w:sz w:val="20"/>
                      <w:szCs w:val="20"/>
                    </w:rPr>
                  </w:pPr>
                  <w:r w:rsidRPr="00AC44D2">
                    <w:rPr>
                      <w:sz w:val="20"/>
                      <w:szCs w:val="20"/>
                    </w:rPr>
                    <w:t>0,1</w:t>
                  </w:r>
                </w:p>
              </w:tc>
              <w:tc>
                <w:tcPr>
                  <w:tcW w:w="576" w:type="dxa"/>
                  <w:vAlign w:val="center"/>
                </w:tcPr>
                <w:p w:rsidR="00FD73F0" w:rsidRPr="00AC44D2" w:rsidRDefault="00027BD1" w:rsidP="00AC44D2">
                  <w:pPr>
                    <w:ind w:right="27"/>
                    <w:jc w:val="center"/>
                    <w:rPr>
                      <w:sz w:val="20"/>
                      <w:szCs w:val="20"/>
                    </w:rPr>
                  </w:pPr>
                  <w:r w:rsidRPr="00AC44D2">
                    <w:rPr>
                      <w:sz w:val="20"/>
                      <w:szCs w:val="20"/>
                    </w:rPr>
                    <w:t>0</w:t>
                  </w:r>
                </w:p>
              </w:tc>
            </w:tr>
          </w:tbl>
          <w:p w:rsidR="00FD73F0" w:rsidRPr="00AC44D2" w:rsidRDefault="00FD73F0" w:rsidP="00C20A23">
            <w:pPr>
              <w:ind w:right="140"/>
              <w:jc w:val="both"/>
              <w:rPr>
                <w:sz w:val="20"/>
                <w:szCs w:val="20"/>
              </w:rPr>
            </w:pPr>
            <w:r w:rsidRPr="00AC44D2">
              <w:rPr>
                <w:sz w:val="20"/>
                <w:szCs w:val="20"/>
              </w:rPr>
              <w:t xml:space="preserve">Найдите наибольшее значение </w:t>
            </w:r>
            <w:r w:rsidRPr="00AC44D2">
              <w:rPr>
                <w:sz w:val="20"/>
                <w:szCs w:val="20"/>
                <w:lang w:val="en-US"/>
              </w:rPr>
              <w:t>r</w:t>
            </w:r>
            <w:r w:rsidRPr="00AC44D2">
              <w:rPr>
                <w:sz w:val="20"/>
                <w:szCs w:val="20"/>
              </w:rPr>
              <w:t>, при котором общая сумма выплат будет меньше 1,</w:t>
            </w:r>
            <w:r w:rsidR="00C20A23">
              <w:rPr>
                <w:sz w:val="20"/>
                <w:szCs w:val="20"/>
              </w:rPr>
              <w:t>2</w:t>
            </w:r>
            <w:r w:rsidRPr="00AC44D2">
              <w:rPr>
                <w:sz w:val="20"/>
                <w:szCs w:val="20"/>
              </w:rPr>
              <w:t xml:space="preserve"> млн</w:t>
            </w:r>
            <w:r w:rsidR="00027BD1" w:rsidRPr="00AC44D2">
              <w:rPr>
                <w:sz w:val="20"/>
                <w:szCs w:val="20"/>
              </w:rPr>
              <w:t>.</w:t>
            </w:r>
            <w:r w:rsidRPr="00AC44D2">
              <w:rPr>
                <w:sz w:val="20"/>
                <w:szCs w:val="20"/>
              </w:rPr>
              <w:t xml:space="preserve"> рублей.</w:t>
            </w:r>
          </w:p>
        </w:tc>
      </w:tr>
      <w:tr w:rsidR="00027BD1" w:rsidRPr="00AC44D2" w:rsidTr="00AC44D2">
        <w:trPr>
          <w:trHeight w:val="20"/>
          <w:jc w:val="center"/>
        </w:trPr>
        <w:tc>
          <w:tcPr>
            <w:tcW w:w="5202" w:type="dxa"/>
            <w:vAlign w:val="center"/>
          </w:tcPr>
          <w:p w:rsidR="00FD73F0" w:rsidRPr="00AC44D2" w:rsidRDefault="00FD73F0" w:rsidP="0089623D">
            <w:pPr>
              <w:jc w:val="both"/>
              <w:rPr>
                <w:b/>
                <w:i/>
                <w:sz w:val="20"/>
                <w:szCs w:val="20"/>
              </w:rPr>
            </w:pPr>
            <w:r w:rsidRPr="00AC44D2">
              <w:rPr>
                <w:b/>
                <w:sz w:val="20"/>
                <w:szCs w:val="20"/>
              </w:rPr>
              <w:t xml:space="preserve">Процент выполнения  </w:t>
            </w:r>
            <w:r w:rsidR="00027BD1" w:rsidRPr="00AC44D2">
              <w:rPr>
                <w:b/>
                <w:sz w:val="20"/>
                <w:szCs w:val="20"/>
              </w:rPr>
              <w:t>1,4%</w:t>
            </w:r>
          </w:p>
        </w:tc>
        <w:tc>
          <w:tcPr>
            <w:tcW w:w="5203" w:type="dxa"/>
            <w:vAlign w:val="center"/>
          </w:tcPr>
          <w:p w:rsidR="00FD73F0" w:rsidRPr="00AC44D2" w:rsidRDefault="00FD73F0" w:rsidP="0089623D">
            <w:pPr>
              <w:jc w:val="both"/>
              <w:rPr>
                <w:b/>
                <w:i/>
                <w:sz w:val="20"/>
                <w:szCs w:val="20"/>
              </w:rPr>
            </w:pPr>
            <w:r w:rsidRPr="00AC44D2">
              <w:rPr>
                <w:b/>
                <w:sz w:val="20"/>
                <w:szCs w:val="20"/>
              </w:rPr>
              <w:t>Процент выполнения  1</w:t>
            </w:r>
            <w:r w:rsidR="00027BD1" w:rsidRPr="00AC44D2">
              <w:rPr>
                <w:b/>
                <w:sz w:val="20"/>
                <w:szCs w:val="20"/>
              </w:rPr>
              <w:t>1</w:t>
            </w:r>
            <w:r w:rsidRPr="00AC44D2">
              <w:rPr>
                <w:b/>
                <w:sz w:val="20"/>
                <w:szCs w:val="20"/>
              </w:rPr>
              <w:t>,</w:t>
            </w:r>
            <w:r w:rsidR="00027BD1" w:rsidRPr="00AC44D2">
              <w:rPr>
                <w:b/>
                <w:sz w:val="20"/>
                <w:szCs w:val="20"/>
              </w:rPr>
              <w:t>8</w:t>
            </w:r>
            <w:r w:rsidRPr="00AC44D2">
              <w:rPr>
                <w:b/>
                <w:sz w:val="20"/>
                <w:szCs w:val="20"/>
              </w:rPr>
              <w:t>%</w:t>
            </w:r>
          </w:p>
        </w:tc>
      </w:tr>
    </w:tbl>
    <w:p w:rsidR="00490C11" w:rsidRPr="0089623D" w:rsidRDefault="00490C11" w:rsidP="00AC44D2">
      <w:pPr>
        <w:pStyle w:val="a4"/>
        <w:spacing w:before="120"/>
        <w:ind w:firstLine="709"/>
        <w:jc w:val="both"/>
        <w:rPr>
          <w:b w:val="0"/>
          <w:i w:val="0"/>
          <w:szCs w:val="24"/>
        </w:rPr>
      </w:pPr>
      <w:r w:rsidRPr="0089623D">
        <w:rPr>
          <w:b w:val="0"/>
          <w:i w:val="0"/>
          <w:szCs w:val="24"/>
        </w:rPr>
        <w:t>Введение текстовых задач экономического содержания в ЕГЭ–201</w:t>
      </w:r>
      <w:r w:rsidR="00AC44D2">
        <w:rPr>
          <w:b w:val="0"/>
          <w:i w:val="0"/>
          <w:szCs w:val="24"/>
        </w:rPr>
        <w:t>6</w:t>
      </w:r>
      <w:r w:rsidRPr="0089623D">
        <w:rPr>
          <w:b w:val="0"/>
          <w:i w:val="0"/>
          <w:szCs w:val="24"/>
        </w:rPr>
        <w:t xml:space="preserve"> по математике стало, пожалуй, наиболее заметным изменением во всем комплексе заданий КИМ с развернутым ответом. Во всех заданиях этого типа предыдущих лет условие с самого начала формулировалось в математических терминах и отдельно не предполагало построения какой-либо математической модели (частично этот момент мог присутствовать в некоторых способах решения заданий С5 с параметром). Некоторое исключение составляло задание С</w:t>
      </w:r>
      <w:proofErr w:type="gramStart"/>
      <w:r w:rsidRPr="0089623D">
        <w:rPr>
          <w:b w:val="0"/>
          <w:i w:val="0"/>
          <w:szCs w:val="24"/>
        </w:rPr>
        <w:t>6</w:t>
      </w:r>
      <w:proofErr w:type="gramEnd"/>
      <w:r w:rsidRPr="0089623D">
        <w:rPr>
          <w:b w:val="0"/>
          <w:i w:val="0"/>
          <w:szCs w:val="24"/>
        </w:rPr>
        <w:t xml:space="preserve">, в котором явно текстовое, сюжетное, условие задачи на начальном этапе решения предполагало некоторый перевод на математический язык. Правда, сами тексты условий чаще всего уже активно использовали математическую терминологию: числа, записанные на доске, делимость, доли и дроби, средние величины и т.п. </w:t>
      </w:r>
    </w:p>
    <w:p w:rsidR="00490C11" w:rsidRPr="0089623D" w:rsidRDefault="00490C11" w:rsidP="0089623D">
      <w:pPr>
        <w:ind w:firstLine="709"/>
        <w:jc w:val="both"/>
        <w:rPr>
          <w:highlight w:val="yellow"/>
        </w:rPr>
      </w:pPr>
      <w:r w:rsidRPr="0089623D">
        <w:t>В заданиях № 17 существенно усилена сюжетная, практико-ориентированная, составляющая условия. Сами сюжеты не есть прямые цитаты «из жизни», они априорно уже являются некоторыми текстовыми упрощениями, моделями, реально возникающих ситуаций. Эти сюжеты условно можно разделить на два типа, использующих соответственно дискретные модели (проценты, погашения кредитов и т.п.) и непрерывные модели (различные производства, протяженные во времени, объемы продукции и т.п.).</w:t>
      </w:r>
    </w:p>
    <w:p w:rsidR="00EA798E" w:rsidRPr="0089623D" w:rsidRDefault="00EA798E" w:rsidP="0089623D">
      <w:pPr>
        <w:ind w:firstLine="709"/>
        <w:jc w:val="both"/>
      </w:pPr>
      <w:r w:rsidRPr="0089623D">
        <w:t>Следует подчеркнуть, что один и тот же сюжет может быть успешно сведен к различным математическим моделям и доведен до верного решения. По этой причине в критериях проверки нигде нет жесткого упоминания о какой-либо конкретной (алгебраической, геометрической, функциональной</w:t>
      </w:r>
      <w:proofErr w:type="gramStart"/>
      <w:r w:rsidRPr="0089623D">
        <w:t xml:space="preserve">, …) </w:t>
      </w:r>
      <w:proofErr w:type="gramEnd"/>
      <w:r w:rsidRPr="0089623D">
        <w:t xml:space="preserve">модели. </w:t>
      </w:r>
    </w:p>
    <w:p w:rsidR="00EA798E" w:rsidRPr="0089623D" w:rsidRDefault="00EA798E" w:rsidP="0089623D">
      <w:pPr>
        <w:ind w:firstLine="709"/>
        <w:jc w:val="both"/>
        <w:rPr>
          <w:highlight w:val="yellow"/>
        </w:rPr>
      </w:pPr>
      <w:r w:rsidRPr="0089623D">
        <w:t xml:space="preserve">Способов верного решения заданий этого типа не меньше, чем для привычных текстовых задач. Возможен стиль, приближенный к высшей математике, и наивный подход, напоминающий </w:t>
      </w:r>
      <w:r w:rsidRPr="0089623D">
        <w:lastRenderedPageBreak/>
        <w:t>арифметический способ решения текстовых задач, и метод, использующий специфические для математической экономики понятия (целевая функция, симплекс-метод и т.п.).</w:t>
      </w:r>
    </w:p>
    <w:p w:rsidR="00EA798E" w:rsidRPr="0089623D" w:rsidRDefault="00EA798E" w:rsidP="0089623D">
      <w:pPr>
        <w:pStyle w:val="a4"/>
        <w:ind w:firstLine="709"/>
        <w:jc w:val="both"/>
        <w:rPr>
          <w:b w:val="0"/>
          <w:i w:val="0"/>
          <w:szCs w:val="24"/>
        </w:rPr>
      </w:pPr>
      <w:r w:rsidRPr="0089623D">
        <w:rPr>
          <w:b w:val="0"/>
          <w:i w:val="0"/>
          <w:szCs w:val="24"/>
        </w:rPr>
        <w:t>Процитируем критерии оценивания выполнения заданий № 17.</w:t>
      </w:r>
    </w:p>
    <w:tbl>
      <w:tblPr>
        <w:tblW w:w="4946" w:type="pct"/>
        <w:jc w:val="center"/>
        <w:tblLook w:val="0000"/>
      </w:tblPr>
      <w:tblGrid>
        <w:gridCol w:w="9485"/>
        <w:gridCol w:w="1082"/>
      </w:tblGrid>
      <w:tr w:rsidR="00EA798E" w:rsidRPr="00AC44D2" w:rsidTr="00AC44D2">
        <w:trPr>
          <w:trHeight w:val="20"/>
          <w:jc w:val="center"/>
        </w:trPr>
        <w:tc>
          <w:tcPr>
            <w:tcW w:w="4488" w:type="pct"/>
            <w:tcBorders>
              <w:top w:val="single" w:sz="4" w:space="0" w:color="000000"/>
              <w:left w:val="single" w:sz="4" w:space="0" w:color="000000"/>
              <w:bottom w:val="single" w:sz="4" w:space="0" w:color="000000"/>
              <w:right w:val="nil"/>
            </w:tcBorders>
          </w:tcPr>
          <w:p w:rsidR="00EA798E" w:rsidRPr="00AC44D2" w:rsidRDefault="00EA798E" w:rsidP="00AC44D2">
            <w:pPr>
              <w:snapToGrid w:val="0"/>
              <w:jc w:val="center"/>
              <w:rPr>
                <w:sz w:val="20"/>
                <w:szCs w:val="20"/>
              </w:rPr>
            </w:pPr>
            <w:r w:rsidRPr="00AC44D2">
              <w:rPr>
                <w:sz w:val="20"/>
                <w:szCs w:val="20"/>
              </w:rPr>
              <w:t>Содержание критерия</w:t>
            </w:r>
          </w:p>
        </w:tc>
        <w:tc>
          <w:tcPr>
            <w:tcW w:w="512" w:type="pct"/>
            <w:tcBorders>
              <w:top w:val="single" w:sz="4" w:space="0" w:color="000000"/>
              <w:left w:val="single" w:sz="4" w:space="0" w:color="000000"/>
              <w:bottom w:val="single" w:sz="4" w:space="0" w:color="000000"/>
              <w:right w:val="single" w:sz="4" w:space="0" w:color="000000"/>
            </w:tcBorders>
          </w:tcPr>
          <w:p w:rsidR="00EA798E" w:rsidRPr="00AC44D2" w:rsidRDefault="00EA798E" w:rsidP="00AC44D2">
            <w:pPr>
              <w:snapToGrid w:val="0"/>
              <w:jc w:val="center"/>
              <w:rPr>
                <w:sz w:val="20"/>
                <w:szCs w:val="20"/>
              </w:rPr>
            </w:pPr>
            <w:r w:rsidRPr="00AC44D2">
              <w:rPr>
                <w:sz w:val="20"/>
                <w:szCs w:val="20"/>
              </w:rPr>
              <w:t>Баллы</w:t>
            </w:r>
          </w:p>
        </w:tc>
      </w:tr>
      <w:tr w:rsidR="00EA798E" w:rsidRPr="00AC44D2" w:rsidTr="00AC44D2">
        <w:trPr>
          <w:trHeight w:val="20"/>
          <w:jc w:val="center"/>
        </w:trPr>
        <w:tc>
          <w:tcPr>
            <w:tcW w:w="4488" w:type="pct"/>
            <w:tcBorders>
              <w:top w:val="single" w:sz="4" w:space="0" w:color="000000"/>
              <w:left w:val="single" w:sz="4" w:space="0" w:color="000000"/>
              <w:bottom w:val="single" w:sz="4" w:space="0" w:color="000000"/>
              <w:right w:val="nil"/>
            </w:tcBorders>
            <w:vAlign w:val="center"/>
          </w:tcPr>
          <w:p w:rsidR="00EA798E" w:rsidRPr="00AC44D2" w:rsidRDefault="00EA798E" w:rsidP="0089623D">
            <w:pPr>
              <w:jc w:val="both"/>
              <w:rPr>
                <w:sz w:val="20"/>
                <w:szCs w:val="20"/>
              </w:rPr>
            </w:pPr>
            <w:r w:rsidRPr="00AC44D2">
              <w:rPr>
                <w:sz w:val="20"/>
                <w:szCs w:val="20"/>
              </w:rPr>
              <w:t>Обоснованно получен верный ответ</w:t>
            </w:r>
          </w:p>
        </w:tc>
        <w:tc>
          <w:tcPr>
            <w:tcW w:w="512" w:type="pct"/>
            <w:tcBorders>
              <w:top w:val="single" w:sz="4" w:space="0" w:color="000000"/>
              <w:left w:val="single" w:sz="4" w:space="0" w:color="000000"/>
              <w:bottom w:val="single" w:sz="4" w:space="0" w:color="000000"/>
              <w:right w:val="single" w:sz="4" w:space="0" w:color="000000"/>
            </w:tcBorders>
            <w:vAlign w:val="center"/>
          </w:tcPr>
          <w:p w:rsidR="00EA798E" w:rsidRPr="00AC44D2" w:rsidRDefault="00EA798E" w:rsidP="00AC44D2">
            <w:pPr>
              <w:jc w:val="center"/>
              <w:rPr>
                <w:sz w:val="20"/>
                <w:szCs w:val="20"/>
              </w:rPr>
            </w:pPr>
            <w:r w:rsidRPr="00AC44D2">
              <w:rPr>
                <w:sz w:val="20"/>
                <w:szCs w:val="20"/>
              </w:rPr>
              <w:t>3</w:t>
            </w:r>
          </w:p>
        </w:tc>
      </w:tr>
      <w:tr w:rsidR="00EA798E" w:rsidRPr="00AC44D2" w:rsidTr="00AC44D2">
        <w:trPr>
          <w:trHeight w:val="20"/>
          <w:jc w:val="center"/>
        </w:trPr>
        <w:tc>
          <w:tcPr>
            <w:tcW w:w="4488" w:type="pct"/>
            <w:tcBorders>
              <w:top w:val="single" w:sz="4" w:space="0" w:color="000000"/>
              <w:left w:val="single" w:sz="4" w:space="0" w:color="000000"/>
              <w:bottom w:val="single" w:sz="4" w:space="0" w:color="000000"/>
              <w:right w:val="nil"/>
            </w:tcBorders>
          </w:tcPr>
          <w:p w:rsidR="00EA798E" w:rsidRPr="00AC44D2" w:rsidRDefault="00EA798E" w:rsidP="0089623D">
            <w:pPr>
              <w:jc w:val="both"/>
              <w:rPr>
                <w:sz w:val="20"/>
                <w:szCs w:val="20"/>
              </w:rPr>
            </w:pPr>
            <w:proofErr w:type="gramStart"/>
            <w:r w:rsidRPr="00AC44D2">
              <w:rPr>
                <w:sz w:val="20"/>
                <w:szCs w:val="20"/>
              </w:rPr>
              <w:t>Верно</w:t>
            </w:r>
            <w:proofErr w:type="gramEnd"/>
            <w:r w:rsidRPr="00AC44D2">
              <w:rPr>
                <w:sz w:val="20"/>
                <w:szCs w:val="20"/>
              </w:rPr>
              <w:t xml:space="preserve"> построена математическая модель, решение сведено к исследованию этой модели и получен результат:</w:t>
            </w:r>
          </w:p>
          <w:p w:rsidR="00EA798E" w:rsidRPr="00AC44D2" w:rsidRDefault="00EA798E" w:rsidP="0089623D">
            <w:pPr>
              <w:jc w:val="both"/>
              <w:rPr>
                <w:sz w:val="20"/>
                <w:szCs w:val="20"/>
              </w:rPr>
            </w:pPr>
            <w:r w:rsidRPr="00AC44D2">
              <w:rPr>
                <w:sz w:val="20"/>
                <w:szCs w:val="20"/>
              </w:rPr>
              <w:t>— неверный ответ из-за вычислительной ошибки;</w:t>
            </w:r>
          </w:p>
          <w:p w:rsidR="00EA798E" w:rsidRPr="00AC44D2" w:rsidRDefault="00EA798E" w:rsidP="0089623D">
            <w:pPr>
              <w:jc w:val="both"/>
              <w:rPr>
                <w:sz w:val="20"/>
                <w:szCs w:val="20"/>
              </w:rPr>
            </w:pPr>
            <w:r w:rsidRPr="00AC44D2">
              <w:rPr>
                <w:sz w:val="20"/>
                <w:szCs w:val="20"/>
              </w:rPr>
              <w:t>— верный ответ, но решение недостаточно обосновано</w:t>
            </w:r>
          </w:p>
        </w:tc>
        <w:tc>
          <w:tcPr>
            <w:tcW w:w="512" w:type="pct"/>
            <w:tcBorders>
              <w:top w:val="single" w:sz="4" w:space="0" w:color="000000"/>
              <w:left w:val="single" w:sz="4" w:space="0" w:color="000000"/>
              <w:bottom w:val="single" w:sz="4" w:space="0" w:color="000000"/>
              <w:right w:val="single" w:sz="4" w:space="0" w:color="000000"/>
            </w:tcBorders>
            <w:vAlign w:val="center"/>
          </w:tcPr>
          <w:p w:rsidR="00EA798E" w:rsidRPr="00AC44D2" w:rsidRDefault="00EA798E" w:rsidP="00AC44D2">
            <w:pPr>
              <w:jc w:val="center"/>
              <w:rPr>
                <w:sz w:val="20"/>
                <w:szCs w:val="20"/>
              </w:rPr>
            </w:pPr>
            <w:r w:rsidRPr="00AC44D2">
              <w:rPr>
                <w:sz w:val="20"/>
                <w:szCs w:val="20"/>
              </w:rPr>
              <w:t>2</w:t>
            </w:r>
          </w:p>
        </w:tc>
      </w:tr>
      <w:tr w:rsidR="00EA798E" w:rsidRPr="00AC44D2" w:rsidTr="00AC44D2">
        <w:trPr>
          <w:trHeight w:val="20"/>
          <w:jc w:val="center"/>
        </w:trPr>
        <w:tc>
          <w:tcPr>
            <w:tcW w:w="4488" w:type="pct"/>
            <w:tcBorders>
              <w:top w:val="single" w:sz="4" w:space="0" w:color="000000"/>
              <w:left w:val="single" w:sz="4" w:space="0" w:color="000000"/>
              <w:bottom w:val="single" w:sz="4" w:space="0" w:color="000000"/>
              <w:right w:val="nil"/>
            </w:tcBorders>
          </w:tcPr>
          <w:p w:rsidR="00EA798E" w:rsidRPr="00AC44D2" w:rsidRDefault="00EA798E" w:rsidP="0089623D">
            <w:pPr>
              <w:jc w:val="both"/>
              <w:rPr>
                <w:sz w:val="20"/>
                <w:szCs w:val="20"/>
              </w:rPr>
            </w:pPr>
            <w:proofErr w:type="gramStart"/>
            <w:r w:rsidRPr="00AC44D2">
              <w:rPr>
                <w:sz w:val="20"/>
                <w:szCs w:val="20"/>
              </w:rPr>
              <w:t>Верно</w:t>
            </w:r>
            <w:proofErr w:type="gramEnd"/>
            <w:r w:rsidRPr="00AC44D2">
              <w:rPr>
                <w:sz w:val="20"/>
                <w:szCs w:val="20"/>
              </w:rPr>
              <w:t xml:space="preserve"> построена математическая модель, решение сведено к исследованию этой модели, при этом решение может быть не завершено</w:t>
            </w:r>
          </w:p>
        </w:tc>
        <w:tc>
          <w:tcPr>
            <w:tcW w:w="512" w:type="pct"/>
            <w:tcBorders>
              <w:top w:val="single" w:sz="4" w:space="0" w:color="000000"/>
              <w:left w:val="single" w:sz="4" w:space="0" w:color="000000"/>
              <w:bottom w:val="single" w:sz="4" w:space="0" w:color="000000"/>
              <w:right w:val="single" w:sz="4" w:space="0" w:color="000000"/>
            </w:tcBorders>
            <w:vAlign w:val="center"/>
          </w:tcPr>
          <w:p w:rsidR="00EA798E" w:rsidRPr="00AC44D2" w:rsidRDefault="00EA798E" w:rsidP="00AC44D2">
            <w:pPr>
              <w:jc w:val="center"/>
              <w:rPr>
                <w:sz w:val="20"/>
                <w:szCs w:val="20"/>
              </w:rPr>
            </w:pPr>
            <w:r w:rsidRPr="00AC44D2">
              <w:rPr>
                <w:sz w:val="20"/>
                <w:szCs w:val="20"/>
              </w:rPr>
              <w:t>1</w:t>
            </w:r>
          </w:p>
        </w:tc>
      </w:tr>
      <w:tr w:rsidR="00EA798E" w:rsidRPr="00AC44D2" w:rsidTr="00AC44D2">
        <w:trPr>
          <w:trHeight w:val="20"/>
          <w:jc w:val="center"/>
        </w:trPr>
        <w:tc>
          <w:tcPr>
            <w:tcW w:w="4488" w:type="pct"/>
            <w:tcBorders>
              <w:top w:val="single" w:sz="4" w:space="0" w:color="000000"/>
              <w:left w:val="single" w:sz="4" w:space="0" w:color="000000"/>
              <w:bottom w:val="single" w:sz="4" w:space="0" w:color="000000"/>
              <w:right w:val="nil"/>
            </w:tcBorders>
            <w:vAlign w:val="center"/>
          </w:tcPr>
          <w:p w:rsidR="00EA798E" w:rsidRPr="00AC44D2" w:rsidRDefault="00EA798E" w:rsidP="0089623D">
            <w:pPr>
              <w:snapToGrid w:val="0"/>
              <w:jc w:val="both"/>
              <w:rPr>
                <w:sz w:val="20"/>
                <w:szCs w:val="20"/>
              </w:rPr>
            </w:pPr>
            <w:r w:rsidRPr="00AC44D2">
              <w:rPr>
                <w:sz w:val="20"/>
                <w:szCs w:val="20"/>
              </w:rPr>
              <w:t>Решение не соответствует ни одному из критериев, перечисленных выше</w:t>
            </w:r>
          </w:p>
        </w:tc>
        <w:tc>
          <w:tcPr>
            <w:tcW w:w="512" w:type="pct"/>
            <w:tcBorders>
              <w:top w:val="single" w:sz="4" w:space="0" w:color="000000"/>
              <w:left w:val="single" w:sz="4" w:space="0" w:color="000000"/>
              <w:bottom w:val="single" w:sz="4" w:space="0" w:color="000000"/>
              <w:right w:val="single" w:sz="4" w:space="0" w:color="000000"/>
            </w:tcBorders>
            <w:vAlign w:val="center"/>
          </w:tcPr>
          <w:p w:rsidR="00EA798E" w:rsidRPr="00AC44D2" w:rsidRDefault="00EA798E" w:rsidP="00AC44D2">
            <w:pPr>
              <w:jc w:val="center"/>
              <w:rPr>
                <w:sz w:val="20"/>
                <w:szCs w:val="20"/>
              </w:rPr>
            </w:pPr>
            <w:r w:rsidRPr="00AC44D2">
              <w:rPr>
                <w:sz w:val="20"/>
                <w:szCs w:val="20"/>
              </w:rPr>
              <w:t>0</w:t>
            </w:r>
          </w:p>
        </w:tc>
      </w:tr>
      <w:tr w:rsidR="00EA798E" w:rsidRPr="00AC44D2" w:rsidTr="00AC44D2">
        <w:trPr>
          <w:trHeight w:val="20"/>
          <w:jc w:val="center"/>
        </w:trPr>
        <w:tc>
          <w:tcPr>
            <w:tcW w:w="4488" w:type="pct"/>
            <w:tcBorders>
              <w:top w:val="single" w:sz="4" w:space="0" w:color="000000"/>
              <w:left w:val="single" w:sz="4" w:space="0" w:color="000000"/>
              <w:bottom w:val="single" w:sz="4" w:space="0" w:color="000000"/>
              <w:right w:val="nil"/>
            </w:tcBorders>
          </w:tcPr>
          <w:p w:rsidR="00EA798E" w:rsidRPr="00AC44D2" w:rsidRDefault="00EA798E" w:rsidP="0089623D">
            <w:pPr>
              <w:snapToGrid w:val="0"/>
              <w:jc w:val="both"/>
              <w:rPr>
                <w:i/>
                <w:sz w:val="20"/>
                <w:szCs w:val="20"/>
              </w:rPr>
            </w:pPr>
            <w:r w:rsidRPr="00AC44D2">
              <w:rPr>
                <w:i/>
                <w:sz w:val="20"/>
                <w:szCs w:val="20"/>
              </w:rPr>
              <w:t>Максимальный балл</w:t>
            </w:r>
          </w:p>
        </w:tc>
        <w:tc>
          <w:tcPr>
            <w:tcW w:w="512" w:type="pct"/>
            <w:tcBorders>
              <w:top w:val="single" w:sz="4" w:space="0" w:color="000000"/>
              <w:left w:val="single" w:sz="4" w:space="0" w:color="000000"/>
              <w:bottom w:val="single" w:sz="4" w:space="0" w:color="000000"/>
              <w:right w:val="single" w:sz="4" w:space="0" w:color="000000"/>
            </w:tcBorders>
            <w:vAlign w:val="center"/>
          </w:tcPr>
          <w:p w:rsidR="00EA798E" w:rsidRPr="00AC44D2" w:rsidRDefault="00EA798E" w:rsidP="00AC44D2">
            <w:pPr>
              <w:jc w:val="center"/>
              <w:rPr>
                <w:i/>
                <w:sz w:val="20"/>
                <w:szCs w:val="20"/>
              </w:rPr>
            </w:pPr>
            <w:r w:rsidRPr="00AC44D2">
              <w:rPr>
                <w:i/>
                <w:sz w:val="20"/>
                <w:szCs w:val="20"/>
              </w:rPr>
              <w:t>3</w:t>
            </w:r>
          </w:p>
        </w:tc>
      </w:tr>
    </w:tbl>
    <w:p w:rsidR="00EA798E" w:rsidRPr="0089623D" w:rsidRDefault="00EA798E" w:rsidP="00AC44D2">
      <w:pPr>
        <w:spacing w:before="120"/>
        <w:ind w:firstLine="567"/>
        <w:jc w:val="both"/>
        <w:rPr>
          <w:rFonts w:eastAsia="TimesNewRoman"/>
          <w:highlight w:val="yellow"/>
        </w:rPr>
      </w:pPr>
      <w:r w:rsidRPr="0089623D">
        <w:t>Один балл можно выставлять в тех случаях, когда сюжетное условие задачи верно сведено к решению математической (арифметической алгебраической, функциональной, геометрической) задачи. Именно к решению, а не к отдельному равенству, набору уравнений, уравнению, задающему функцию и т.п. Грубо говоря, предъявленный текст должен включать направление, «продолжаемое» до верного решения. Оценка в 2 балла, разумеется, включает в себя условия выставления 1 балла, но существенно ближе к верному решению задачи.</w:t>
      </w:r>
    </w:p>
    <w:p w:rsidR="008C3B42" w:rsidRDefault="008C3B42" w:rsidP="00AC44D2">
      <w:pPr>
        <w:ind w:firstLine="567"/>
        <w:jc w:val="both"/>
      </w:pPr>
      <w:r w:rsidRPr="0089623D">
        <w:t xml:space="preserve">К заданиям </w:t>
      </w:r>
      <w:r w:rsidRPr="0089623D">
        <w:rPr>
          <w:b/>
        </w:rPr>
        <w:t>повышенного уровня</w:t>
      </w:r>
      <w:r w:rsidRPr="0089623D">
        <w:t xml:space="preserve"> относились задания второй части 18 и 19 с развернутым ответом. Максимальный балл (4 балла) получают около 1% участников. Эти задания предназначены для конкурсного отбора в вузы с повышенными требованиями к математической подготовке абитуриентов. </w:t>
      </w:r>
    </w:p>
    <w:p w:rsidR="008C3B42" w:rsidRPr="0089623D" w:rsidRDefault="008C3B42" w:rsidP="00AC44D2">
      <w:pPr>
        <w:ind w:firstLine="567"/>
        <w:jc w:val="both"/>
      </w:pPr>
      <w:r w:rsidRPr="0089623D">
        <w:t xml:space="preserve">Задания высокого уровня сложности — это задания не на применение одного метода решения, а на комбинацию различных методов. Для успешного выполнения задания 18 необходим, кроме прочных математических знаний, также высокий уровень математической культуры, которая формируется в течение двух лет </w:t>
      </w:r>
      <w:proofErr w:type="gramStart"/>
      <w:r w:rsidRPr="0089623D">
        <w:t>обучения по программе</w:t>
      </w:r>
      <w:proofErr w:type="gramEnd"/>
      <w:r w:rsidRPr="0089623D">
        <w:t xml:space="preserve"> профильного уровня</w:t>
      </w:r>
    </w:p>
    <w:p w:rsidR="00D965E2" w:rsidRPr="0089623D" w:rsidRDefault="00D965E2" w:rsidP="0089623D">
      <w:pPr>
        <w:jc w:val="both"/>
        <w:rPr>
          <w:b/>
          <w:i/>
        </w:rPr>
      </w:pPr>
      <w:r w:rsidRPr="0089623D">
        <w:rPr>
          <w:b/>
          <w:i/>
        </w:rPr>
        <w:t>Задание</w:t>
      </w:r>
      <w:r w:rsidR="00EA798E" w:rsidRPr="0089623D">
        <w:rPr>
          <w:b/>
          <w:i/>
        </w:rPr>
        <w:t xml:space="preserve"> 18</w:t>
      </w:r>
    </w:p>
    <w:p w:rsidR="00D965E2" w:rsidRPr="0089623D" w:rsidRDefault="00EA798E" w:rsidP="0089623D">
      <w:pPr>
        <w:jc w:val="both"/>
        <w:rPr>
          <w:b/>
        </w:rPr>
      </w:pPr>
      <w:r w:rsidRPr="0089623D">
        <w:rPr>
          <w:b/>
          <w:i/>
        </w:rPr>
        <w:t>Характеристика задания</w:t>
      </w:r>
    </w:p>
    <w:p w:rsidR="00D965E2" w:rsidRPr="0089623D" w:rsidRDefault="00D965E2" w:rsidP="0089623D">
      <w:pPr>
        <w:jc w:val="both"/>
      </w:pPr>
      <w:r w:rsidRPr="0089623D">
        <w:t xml:space="preserve">Задача на решение </w:t>
      </w:r>
      <w:r w:rsidR="00EA798E" w:rsidRPr="0089623D">
        <w:t>уравнения</w:t>
      </w:r>
      <w:r w:rsidRPr="0089623D">
        <w:t xml:space="preserve"> с параметром.</w:t>
      </w:r>
    </w:p>
    <w:p w:rsidR="00D965E2" w:rsidRPr="0089623D" w:rsidRDefault="00D965E2" w:rsidP="0089623D">
      <w:pPr>
        <w:jc w:val="both"/>
        <w:rPr>
          <w:b/>
          <w:i/>
        </w:rPr>
      </w:pPr>
      <w:r w:rsidRPr="0089623D">
        <w:rPr>
          <w:b/>
          <w:i/>
        </w:rPr>
        <w:t>Статистика и кр</w:t>
      </w:r>
      <w:r w:rsidR="00EA798E" w:rsidRPr="0089623D">
        <w:rPr>
          <w:b/>
          <w:i/>
        </w:rPr>
        <w:t>аткий анализ выполнения задания</w:t>
      </w:r>
    </w:p>
    <w:tbl>
      <w:tblPr>
        <w:tblStyle w:val="af7"/>
        <w:tblW w:w="0" w:type="auto"/>
        <w:jc w:val="center"/>
        <w:tblInd w:w="-306" w:type="dxa"/>
        <w:tblLook w:val="04A0"/>
      </w:tblPr>
      <w:tblGrid>
        <w:gridCol w:w="5194"/>
        <w:gridCol w:w="5143"/>
      </w:tblGrid>
      <w:tr w:rsidR="00D965E2" w:rsidRPr="00AC44D2" w:rsidTr="00AC44D2">
        <w:trPr>
          <w:trHeight w:val="20"/>
          <w:jc w:val="center"/>
        </w:trPr>
        <w:tc>
          <w:tcPr>
            <w:tcW w:w="5194" w:type="dxa"/>
            <w:vAlign w:val="center"/>
          </w:tcPr>
          <w:p w:rsidR="00D965E2" w:rsidRPr="00AC44D2" w:rsidRDefault="00EA798E" w:rsidP="00AC44D2">
            <w:pPr>
              <w:jc w:val="center"/>
              <w:rPr>
                <w:b/>
                <w:sz w:val="20"/>
                <w:szCs w:val="20"/>
              </w:rPr>
            </w:pPr>
            <w:r w:rsidRPr="00AC44D2">
              <w:rPr>
                <w:b/>
                <w:i/>
                <w:sz w:val="20"/>
                <w:szCs w:val="20"/>
              </w:rPr>
              <w:t>Пример из КИМ-2015</w:t>
            </w:r>
          </w:p>
        </w:tc>
        <w:tc>
          <w:tcPr>
            <w:tcW w:w="5143" w:type="dxa"/>
            <w:vAlign w:val="center"/>
          </w:tcPr>
          <w:p w:rsidR="00D965E2" w:rsidRPr="00AC44D2" w:rsidRDefault="00EA798E" w:rsidP="00AC44D2">
            <w:pPr>
              <w:jc w:val="center"/>
              <w:rPr>
                <w:b/>
                <w:sz w:val="20"/>
                <w:szCs w:val="20"/>
              </w:rPr>
            </w:pPr>
            <w:r w:rsidRPr="00AC44D2">
              <w:rPr>
                <w:b/>
                <w:i/>
                <w:sz w:val="20"/>
                <w:szCs w:val="20"/>
              </w:rPr>
              <w:t>Пример из КИМ-2016</w:t>
            </w:r>
          </w:p>
        </w:tc>
      </w:tr>
      <w:tr w:rsidR="00B8348F" w:rsidRPr="00AC44D2" w:rsidTr="00AC44D2">
        <w:trPr>
          <w:trHeight w:val="20"/>
          <w:jc w:val="center"/>
        </w:trPr>
        <w:tc>
          <w:tcPr>
            <w:tcW w:w="5194" w:type="dxa"/>
          </w:tcPr>
          <w:p w:rsidR="00B8348F" w:rsidRPr="00AC44D2" w:rsidRDefault="00B8348F" w:rsidP="0089623D">
            <w:pPr>
              <w:jc w:val="both"/>
              <w:rPr>
                <w:sz w:val="20"/>
                <w:szCs w:val="20"/>
              </w:rPr>
            </w:pPr>
            <w:r w:rsidRPr="00AC44D2">
              <w:rPr>
                <w:sz w:val="20"/>
                <w:szCs w:val="20"/>
              </w:rPr>
              <w:t xml:space="preserve">Найдите все значения а, при которых система уравнений </w:t>
            </w:r>
          </w:p>
          <w:p w:rsidR="00B8348F" w:rsidRPr="00AC44D2" w:rsidRDefault="00116F25" w:rsidP="0089623D">
            <w:pPr>
              <w:jc w:val="both"/>
              <w:rPr>
                <w:sz w:val="20"/>
                <w:szCs w:val="20"/>
              </w:rPr>
            </w:pPr>
            <m:oMathPara>
              <m:oMath>
                <m:d>
                  <m:dPr>
                    <m:begChr m:val="{"/>
                    <m:endChr m:val=""/>
                    <m:ctrlPr>
                      <w:rPr>
                        <w:rFonts w:ascii="Cambria Math" w:hAnsi="Cambria Math"/>
                        <w:i/>
                        <w:sz w:val="20"/>
                        <w:szCs w:val="20"/>
                      </w:rPr>
                    </m:ctrlPr>
                  </m:dPr>
                  <m:e>
                    <m:eqArr>
                      <m:eqArrPr>
                        <m:ctrlPr>
                          <w:rPr>
                            <w:rFonts w:ascii="Cambria Math" w:hAnsi="Cambria Math"/>
                            <w:i/>
                            <w:sz w:val="20"/>
                            <w:szCs w:val="20"/>
                          </w:rPr>
                        </m:ctrlPr>
                      </m:eqArrPr>
                      <m:e>
                        <m:sSup>
                          <m:sSupPr>
                            <m:ctrlPr>
                              <w:rPr>
                                <w:rFonts w:ascii="Cambria Math" w:hAnsi="Cambria Math"/>
                                <w:i/>
                                <w:sz w:val="20"/>
                                <w:szCs w:val="20"/>
                              </w:rPr>
                            </m:ctrlPr>
                          </m:sSupPr>
                          <m:e>
                            <m:r>
                              <w:rPr>
                                <w:sz w:val="20"/>
                                <w:szCs w:val="20"/>
                              </w:rPr>
                              <m:t>х</m:t>
                            </m:r>
                          </m:e>
                          <m:sup>
                            <m:r>
                              <w:rPr>
                                <w:rFonts w:ascii="Cambria Math"/>
                                <w:sz w:val="20"/>
                                <w:szCs w:val="20"/>
                              </w:rPr>
                              <m:t xml:space="preserve">2 </m:t>
                            </m:r>
                          </m:sup>
                        </m:sSup>
                        <m:r>
                          <w:rPr>
                            <w:sz w:val="20"/>
                            <w:szCs w:val="20"/>
                          </w:rPr>
                          <m:t>-</m:t>
                        </m:r>
                        <m:r>
                          <w:rPr>
                            <w:rFonts w:ascii="Cambria Math"/>
                            <w:sz w:val="20"/>
                            <w:szCs w:val="20"/>
                          </w:rPr>
                          <m:t>2</m:t>
                        </m:r>
                        <m:r>
                          <w:rPr>
                            <w:sz w:val="20"/>
                            <w:szCs w:val="20"/>
                          </w:rPr>
                          <m:t>х</m:t>
                        </m:r>
                        <m:r>
                          <w:rPr>
                            <w:rFonts w:ascii="Cambria Math"/>
                            <w:sz w:val="20"/>
                            <w:szCs w:val="20"/>
                          </w:rPr>
                          <m:t>+</m:t>
                        </m:r>
                        <m:sSup>
                          <m:sSupPr>
                            <m:ctrlPr>
                              <w:rPr>
                                <w:rFonts w:ascii="Cambria Math" w:hAnsi="Cambria Math"/>
                                <w:i/>
                                <w:sz w:val="20"/>
                                <w:szCs w:val="20"/>
                              </w:rPr>
                            </m:ctrlPr>
                          </m:sSupPr>
                          <m:e>
                            <m:r>
                              <w:rPr>
                                <w:sz w:val="20"/>
                                <w:szCs w:val="20"/>
                              </w:rPr>
                              <m:t>у</m:t>
                            </m:r>
                          </m:e>
                          <m:sup>
                            <m:r>
                              <w:rPr>
                                <w:rFonts w:ascii="Cambria Math"/>
                                <w:sz w:val="20"/>
                                <w:szCs w:val="20"/>
                              </w:rPr>
                              <m:t>2</m:t>
                            </m:r>
                          </m:sup>
                        </m:sSup>
                        <m:r>
                          <w:rPr>
                            <w:sz w:val="20"/>
                            <w:szCs w:val="20"/>
                          </w:rPr>
                          <m:t>-</m:t>
                        </m:r>
                        <m:r>
                          <w:rPr>
                            <w:rFonts w:ascii="Cambria Math"/>
                            <w:sz w:val="20"/>
                            <w:szCs w:val="20"/>
                          </w:rPr>
                          <m:t>4</m:t>
                        </m:r>
                        <m:r>
                          <w:rPr>
                            <w:sz w:val="20"/>
                            <w:szCs w:val="20"/>
                          </w:rPr>
                          <m:t>у</m:t>
                        </m:r>
                        <m:r>
                          <w:rPr>
                            <w:rFonts w:ascii="Cambria Math"/>
                            <w:sz w:val="20"/>
                            <w:szCs w:val="20"/>
                          </w:rPr>
                          <m:t>=2</m:t>
                        </m:r>
                        <m:d>
                          <m:dPr>
                            <m:begChr m:val="|"/>
                            <m:endChr m:val="|"/>
                            <m:ctrlPr>
                              <w:rPr>
                                <w:rFonts w:ascii="Cambria Math" w:hAnsi="Cambria Math"/>
                                <w:i/>
                                <w:sz w:val="20"/>
                                <w:szCs w:val="20"/>
                              </w:rPr>
                            </m:ctrlPr>
                          </m:dPr>
                          <m:e>
                            <m:r>
                              <w:rPr>
                                <w:sz w:val="20"/>
                                <w:szCs w:val="20"/>
                              </w:rPr>
                              <m:t>х</m:t>
                            </m:r>
                            <m:r>
                              <w:rPr>
                                <w:rFonts w:ascii="Cambria Math"/>
                                <w:sz w:val="20"/>
                                <w:szCs w:val="20"/>
                              </w:rPr>
                              <m:t>+2</m:t>
                            </m:r>
                            <m:r>
                              <w:rPr>
                                <w:sz w:val="20"/>
                                <w:szCs w:val="20"/>
                              </w:rPr>
                              <m:t>у-</m:t>
                            </m:r>
                            <m:r>
                              <w:rPr>
                                <w:rFonts w:ascii="Cambria Math"/>
                                <w:sz w:val="20"/>
                                <w:szCs w:val="20"/>
                              </w:rPr>
                              <m:t>5</m:t>
                            </m:r>
                          </m:e>
                        </m:d>
                      </m:e>
                      <m:e>
                        <m:r>
                          <w:rPr>
                            <w:rFonts w:ascii="Cambria Math"/>
                            <w:sz w:val="20"/>
                            <w:szCs w:val="20"/>
                          </w:rPr>
                          <m:t>2</m:t>
                        </m:r>
                        <m:r>
                          <w:rPr>
                            <w:sz w:val="20"/>
                            <w:szCs w:val="20"/>
                          </w:rPr>
                          <m:t>х-у</m:t>
                        </m:r>
                        <m:r>
                          <w:rPr>
                            <w:rFonts w:ascii="Cambria Math"/>
                            <w:sz w:val="20"/>
                            <w:szCs w:val="20"/>
                          </w:rPr>
                          <m:t>=</m:t>
                        </m:r>
                        <m:r>
                          <w:rPr>
                            <w:sz w:val="20"/>
                            <w:szCs w:val="20"/>
                          </w:rPr>
                          <m:t>а</m:t>
                        </m:r>
                      </m:e>
                    </m:eqArr>
                  </m:e>
                </m:d>
              </m:oMath>
            </m:oMathPara>
          </w:p>
          <w:p w:rsidR="00B8348F" w:rsidRPr="00AC44D2" w:rsidRDefault="00B8348F" w:rsidP="0089623D">
            <w:pPr>
              <w:jc w:val="both"/>
              <w:rPr>
                <w:sz w:val="20"/>
                <w:szCs w:val="20"/>
              </w:rPr>
            </w:pPr>
            <w:r w:rsidRPr="00AC44D2">
              <w:rPr>
                <w:sz w:val="20"/>
                <w:szCs w:val="20"/>
              </w:rPr>
              <w:t>имеет более двух решений.</w:t>
            </w:r>
          </w:p>
        </w:tc>
        <w:tc>
          <w:tcPr>
            <w:tcW w:w="5143" w:type="dxa"/>
            <w:vAlign w:val="center"/>
          </w:tcPr>
          <w:p w:rsidR="00B8348F" w:rsidRPr="00AC44D2" w:rsidRDefault="00B8348F" w:rsidP="0089623D">
            <w:pPr>
              <w:jc w:val="both"/>
              <w:rPr>
                <w:sz w:val="20"/>
                <w:szCs w:val="20"/>
              </w:rPr>
            </w:pPr>
            <w:r w:rsidRPr="00AC44D2">
              <w:rPr>
                <w:sz w:val="20"/>
                <w:szCs w:val="20"/>
              </w:rPr>
              <w:t xml:space="preserve">Найдите все значения а, при каждом из которых уравнение </w:t>
            </w:r>
          </w:p>
          <w:p w:rsidR="00B8348F" w:rsidRPr="00AC44D2" w:rsidRDefault="00116F25" w:rsidP="0089623D">
            <w:pPr>
              <w:jc w:val="both"/>
              <w:rPr>
                <w:sz w:val="20"/>
                <w:szCs w:val="20"/>
              </w:rPr>
            </w:pPr>
            <m:oMathPara>
              <m:oMath>
                <m:rad>
                  <m:radPr>
                    <m:degHide m:val="on"/>
                    <m:ctrlPr>
                      <w:rPr>
                        <w:rFonts w:ascii="Cambria Math" w:hAnsi="Cambria Math"/>
                        <w:i/>
                        <w:sz w:val="20"/>
                        <w:szCs w:val="20"/>
                      </w:rPr>
                    </m:ctrlPr>
                  </m:radPr>
                  <m:deg/>
                  <m:e>
                    <m:sSup>
                      <m:sSupPr>
                        <m:ctrlPr>
                          <w:rPr>
                            <w:rFonts w:ascii="Cambria Math" w:hAnsi="Cambria Math"/>
                            <w:i/>
                            <w:sz w:val="20"/>
                            <w:szCs w:val="20"/>
                          </w:rPr>
                        </m:ctrlPr>
                      </m:sSupPr>
                      <m:e>
                        <m:r>
                          <w:rPr>
                            <w:sz w:val="20"/>
                            <w:szCs w:val="20"/>
                          </w:rPr>
                          <m:t>х</m:t>
                        </m:r>
                      </m:e>
                      <m:sup>
                        <m:r>
                          <w:rPr>
                            <w:rFonts w:ascii="Cambria Math"/>
                            <w:sz w:val="20"/>
                            <w:szCs w:val="20"/>
                          </w:rPr>
                          <m:t>4</m:t>
                        </m:r>
                      </m:sup>
                    </m:sSup>
                    <m:r>
                      <w:rPr>
                        <w:sz w:val="20"/>
                        <w:szCs w:val="20"/>
                      </w:rPr>
                      <m:t>-</m:t>
                    </m:r>
                    <m:sSup>
                      <m:sSupPr>
                        <m:ctrlPr>
                          <w:rPr>
                            <w:rFonts w:ascii="Cambria Math" w:hAnsi="Cambria Math"/>
                            <w:i/>
                            <w:sz w:val="20"/>
                            <w:szCs w:val="20"/>
                          </w:rPr>
                        </m:ctrlPr>
                      </m:sSupPr>
                      <m:e>
                        <m:r>
                          <w:rPr>
                            <w:sz w:val="20"/>
                            <w:szCs w:val="20"/>
                          </w:rPr>
                          <m:t>х</m:t>
                        </m:r>
                      </m:e>
                      <m:sup>
                        <m:r>
                          <w:rPr>
                            <w:rFonts w:ascii="Cambria Math"/>
                            <w:sz w:val="20"/>
                            <w:szCs w:val="20"/>
                          </w:rPr>
                          <m:t>2</m:t>
                        </m:r>
                      </m:sup>
                    </m:sSup>
                    <m:r>
                      <w:rPr>
                        <w:rFonts w:ascii="Cambria Math"/>
                        <w:sz w:val="20"/>
                        <w:szCs w:val="20"/>
                      </w:rPr>
                      <m:t>+</m:t>
                    </m:r>
                    <m:sSup>
                      <m:sSupPr>
                        <m:ctrlPr>
                          <w:rPr>
                            <w:rFonts w:ascii="Cambria Math" w:hAnsi="Cambria Math"/>
                            <w:i/>
                            <w:sz w:val="20"/>
                            <w:szCs w:val="20"/>
                          </w:rPr>
                        </m:ctrlPr>
                      </m:sSupPr>
                      <m:e>
                        <m:r>
                          <w:rPr>
                            <w:sz w:val="20"/>
                            <w:szCs w:val="20"/>
                          </w:rPr>
                          <m:t>а</m:t>
                        </m:r>
                      </m:e>
                      <m:sup>
                        <m:r>
                          <w:rPr>
                            <w:rFonts w:ascii="Cambria Math"/>
                            <w:sz w:val="20"/>
                            <w:szCs w:val="20"/>
                          </w:rPr>
                          <m:t>2</m:t>
                        </m:r>
                      </m:sup>
                    </m:sSup>
                  </m:e>
                </m:rad>
                <m:r>
                  <w:rPr>
                    <w:rFonts w:ascii="Cambria Math"/>
                    <w:sz w:val="20"/>
                    <w:szCs w:val="20"/>
                  </w:rPr>
                  <m:t>=</m:t>
                </m:r>
                <m:sSup>
                  <m:sSupPr>
                    <m:ctrlPr>
                      <w:rPr>
                        <w:rFonts w:ascii="Cambria Math" w:hAnsi="Cambria Math"/>
                        <w:i/>
                        <w:sz w:val="20"/>
                        <w:szCs w:val="20"/>
                      </w:rPr>
                    </m:ctrlPr>
                  </m:sSupPr>
                  <m:e>
                    <m:r>
                      <w:rPr>
                        <w:sz w:val="20"/>
                        <w:szCs w:val="20"/>
                      </w:rPr>
                      <m:t>х</m:t>
                    </m:r>
                  </m:e>
                  <m:sup>
                    <m:r>
                      <w:rPr>
                        <w:rFonts w:ascii="Cambria Math"/>
                        <w:sz w:val="20"/>
                        <w:szCs w:val="20"/>
                      </w:rPr>
                      <m:t>2</m:t>
                    </m:r>
                  </m:sup>
                </m:sSup>
                <m:r>
                  <w:rPr>
                    <w:rFonts w:ascii="Cambria Math"/>
                    <w:sz w:val="20"/>
                    <w:szCs w:val="20"/>
                  </w:rPr>
                  <m:t>+</m:t>
                </m:r>
                <m:r>
                  <w:rPr>
                    <w:sz w:val="20"/>
                    <w:szCs w:val="20"/>
                  </w:rPr>
                  <m:t>х-а</m:t>
                </m:r>
              </m:oMath>
            </m:oMathPara>
          </w:p>
          <w:p w:rsidR="00B8348F" w:rsidRPr="00AC44D2" w:rsidRDefault="00B8348F" w:rsidP="0089623D">
            <w:pPr>
              <w:jc w:val="both"/>
              <w:rPr>
                <w:sz w:val="20"/>
                <w:szCs w:val="20"/>
              </w:rPr>
            </w:pPr>
            <w:r w:rsidRPr="00AC44D2">
              <w:rPr>
                <w:sz w:val="20"/>
                <w:szCs w:val="20"/>
              </w:rPr>
              <w:t>имеет ровно три различных корня.</w:t>
            </w:r>
          </w:p>
        </w:tc>
      </w:tr>
      <w:tr w:rsidR="00B8348F" w:rsidRPr="00AC44D2" w:rsidTr="00AC44D2">
        <w:trPr>
          <w:trHeight w:val="20"/>
          <w:jc w:val="center"/>
        </w:trPr>
        <w:tc>
          <w:tcPr>
            <w:tcW w:w="5194" w:type="dxa"/>
            <w:vAlign w:val="center"/>
          </w:tcPr>
          <w:p w:rsidR="00B8348F" w:rsidRPr="00AC44D2" w:rsidRDefault="00B8348F" w:rsidP="0089623D">
            <w:pPr>
              <w:jc w:val="both"/>
              <w:rPr>
                <w:b/>
                <w:i/>
                <w:sz w:val="20"/>
                <w:szCs w:val="20"/>
              </w:rPr>
            </w:pPr>
            <w:r w:rsidRPr="00AC44D2">
              <w:rPr>
                <w:b/>
                <w:sz w:val="20"/>
                <w:szCs w:val="20"/>
              </w:rPr>
              <w:t>Процент выполнения  0,2%</w:t>
            </w:r>
          </w:p>
        </w:tc>
        <w:tc>
          <w:tcPr>
            <w:tcW w:w="5143" w:type="dxa"/>
            <w:vAlign w:val="center"/>
          </w:tcPr>
          <w:p w:rsidR="00B8348F" w:rsidRPr="00AC44D2" w:rsidRDefault="00B8348F" w:rsidP="0089623D">
            <w:pPr>
              <w:jc w:val="both"/>
              <w:rPr>
                <w:b/>
                <w:i/>
                <w:sz w:val="20"/>
                <w:szCs w:val="20"/>
              </w:rPr>
            </w:pPr>
            <w:r w:rsidRPr="00AC44D2">
              <w:rPr>
                <w:b/>
                <w:sz w:val="20"/>
                <w:szCs w:val="20"/>
              </w:rPr>
              <w:t>Процент выполнения  0,3%</w:t>
            </w:r>
          </w:p>
        </w:tc>
      </w:tr>
    </w:tbl>
    <w:p w:rsidR="009E14AB" w:rsidRPr="0089623D" w:rsidRDefault="009E14AB" w:rsidP="000F7220">
      <w:pPr>
        <w:spacing w:before="120"/>
        <w:ind w:firstLine="709"/>
        <w:jc w:val="both"/>
      </w:pPr>
      <w:r w:rsidRPr="0089623D">
        <w:t>Задания высокого уровня сложности призваны выделить выпускников, в наибольшей степени овладевших содержанием учебного предмета, ориентированных на получение высшего профессионального образования в областях, связанных с математикой, то есть абитуриентов ведущих технических вузов.</w:t>
      </w:r>
    </w:p>
    <w:p w:rsidR="00B8348F" w:rsidRPr="0089623D" w:rsidRDefault="00B8348F" w:rsidP="0089623D">
      <w:pPr>
        <w:ind w:firstLine="708"/>
        <w:jc w:val="both"/>
      </w:pPr>
      <w:r w:rsidRPr="0089623D">
        <w:t xml:space="preserve">Задачи с параметром допускают весьма разнообразные способы решения. Наиболее распространенными из них являются: </w:t>
      </w:r>
    </w:p>
    <w:p w:rsidR="00B8348F" w:rsidRPr="0089623D" w:rsidRDefault="00B8348F" w:rsidP="0089623D">
      <w:pPr>
        <w:ind w:firstLine="708"/>
        <w:jc w:val="both"/>
      </w:pPr>
      <w:r w:rsidRPr="0089623D">
        <w:t>– чисто алгебраический способ решения;</w:t>
      </w:r>
    </w:p>
    <w:p w:rsidR="00B8348F" w:rsidRPr="0089623D" w:rsidRDefault="00B8348F" w:rsidP="0089623D">
      <w:pPr>
        <w:ind w:firstLine="708"/>
        <w:jc w:val="both"/>
      </w:pPr>
      <w:r w:rsidRPr="0089623D">
        <w:t>– способ решения, основанный на построении и исследовании геометрической модели данной задачи;</w:t>
      </w:r>
    </w:p>
    <w:p w:rsidR="00B8348F" w:rsidRPr="0089623D" w:rsidRDefault="00B8348F" w:rsidP="0089623D">
      <w:pPr>
        <w:ind w:firstLine="708"/>
        <w:jc w:val="both"/>
      </w:pPr>
      <w:r w:rsidRPr="0089623D">
        <w:t>– функциональный способ, в котором могут быть и алгебраические, и геометрические моменты, но базовым является исследование некоторой функции.</w:t>
      </w:r>
    </w:p>
    <w:p w:rsidR="00D965E2" w:rsidRPr="0089623D" w:rsidRDefault="00B8348F" w:rsidP="0089623D">
      <w:pPr>
        <w:ind w:firstLine="709"/>
        <w:jc w:val="both"/>
        <w:rPr>
          <w:highlight w:val="yellow"/>
        </w:rPr>
      </w:pPr>
      <w:r w:rsidRPr="0089623D">
        <w:t>Зачастую (но далеко не всегда) графический метод более ясно ведет к цели. Кроме того, в конкретном тексте решения вполне могут встречаться элементы каждого из трех перечисленных способов.</w:t>
      </w:r>
    </w:p>
    <w:p w:rsidR="00D965E2" w:rsidRPr="0089623D" w:rsidRDefault="009E14AB" w:rsidP="0089623D">
      <w:pPr>
        <w:ind w:firstLine="567"/>
        <w:jc w:val="both"/>
        <w:rPr>
          <w:color w:val="000000"/>
        </w:rPr>
      </w:pPr>
      <w:r w:rsidRPr="0089623D">
        <w:rPr>
          <w:rFonts w:eastAsia="TimesNewRoman"/>
        </w:rPr>
        <w:t>Критерии оценивания в 2016</w:t>
      </w:r>
      <w:r w:rsidR="00D965E2" w:rsidRPr="0089623D">
        <w:rPr>
          <w:rFonts w:eastAsia="TimesNewRoman"/>
        </w:rPr>
        <w:t xml:space="preserve"> году приведены в таблице.</w:t>
      </w:r>
    </w:p>
    <w:tbl>
      <w:tblPr>
        <w:tblStyle w:val="af7"/>
        <w:tblW w:w="10301" w:type="dxa"/>
        <w:jc w:val="center"/>
        <w:tblInd w:w="-164" w:type="dxa"/>
        <w:tblLook w:val="04A0"/>
      </w:tblPr>
      <w:tblGrid>
        <w:gridCol w:w="9061"/>
        <w:gridCol w:w="1240"/>
      </w:tblGrid>
      <w:tr w:rsidR="00D965E2" w:rsidRPr="00597D13" w:rsidTr="00597D13">
        <w:trPr>
          <w:trHeight w:val="20"/>
          <w:jc w:val="center"/>
        </w:trPr>
        <w:tc>
          <w:tcPr>
            <w:tcW w:w="9061" w:type="dxa"/>
          </w:tcPr>
          <w:p w:rsidR="00D965E2" w:rsidRPr="00597D13" w:rsidRDefault="00D965E2" w:rsidP="0089623D">
            <w:pPr>
              <w:jc w:val="both"/>
              <w:rPr>
                <w:color w:val="000000"/>
                <w:sz w:val="20"/>
                <w:szCs w:val="20"/>
              </w:rPr>
            </w:pPr>
            <w:r w:rsidRPr="00597D13">
              <w:rPr>
                <w:color w:val="000000"/>
                <w:sz w:val="20"/>
                <w:szCs w:val="20"/>
              </w:rPr>
              <w:t>Содержание критерия</w:t>
            </w:r>
          </w:p>
        </w:tc>
        <w:tc>
          <w:tcPr>
            <w:tcW w:w="1240" w:type="dxa"/>
            <w:vAlign w:val="center"/>
          </w:tcPr>
          <w:p w:rsidR="00D965E2" w:rsidRPr="00597D13" w:rsidRDefault="00D965E2" w:rsidP="0089623D">
            <w:pPr>
              <w:jc w:val="both"/>
              <w:rPr>
                <w:color w:val="000000"/>
                <w:sz w:val="20"/>
                <w:szCs w:val="20"/>
              </w:rPr>
            </w:pPr>
            <w:r w:rsidRPr="00597D13">
              <w:rPr>
                <w:color w:val="000000"/>
                <w:sz w:val="20"/>
                <w:szCs w:val="20"/>
              </w:rPr>
              <w:t>Баллы</w:t>
            </w:r>
          </w:p>
        </w:tc>
      </w:tr>
      <w:tr w:rsidR="00D965E2" w:rsidRPr="00597D13" w:rsidTr="00597D13">
        <w:trPr>
          <w:trHeight w:val="20"/>
          <w:jc w:val="center"/>
        </w:trPr>
        <w:tc>
          <w:tcPr>
            <w:tcW w:w="9061" w:type="dxa"/>
            <w:vAlign w:val="center"/>
          </w:tcPr>
          <w:p w:rsidR="00D965E2" w:rsidRPr="00597D13" w:rsidRDefault="00D965E2" w:rsidP="0089623D">
            <w:pPr>
              <w:autoSpaceDE w:val="0"/>
              <w:autoSpaceDN w:val="0"/>
              <w:adjustRightInd w:val="0"/>
              <w:jc w:val="both"/>
              <w:rPr>
                <w:rFonts w:eastAsia="TimesNewRoman"/>
                <w:sz w:val="20"/>
                <w:szCs w:val="20"/>
              </w:rPr>
            </w:pPr>
            <w:r w:rsidRPr="00597D13">
              <w:rPr>
                <w:rFonts w:eastAsia="TimesNewRoman"/>
                <w:sz w:val="20"/>
                <w:szCs w:val="20"/>
              </w:rPr>
              <w:t>Обоснованно получен правильный ответ</w:t>
            </w:r>
          </w:p>
        </w:tc>
        <w:tc>
          <w:tcPr>
            <w:tcW w:w="1240" w:type="dxa"/>
            <w:vAlign w:val="center"/>
          </w:tcPr>
          <w:p w:rsidR="00D965E2" w:rsidRPr="00597D13" w:rsidRDefault="00D965E2" w:rsidP="00597D13">
            <w:pPr>
              <w:jc w:val="center"/>
              <w:rPr>
                <w:color w:val="000000"/>
                <w:sz w:val="20"/>
                <w:szCs w:val="20"/>
              </w:rPr>
            </w:pPr>
            <w:r w:rsidRPr="00597D13">
              <w:rPr>
                <w:color w:val="000000"/>
                <w:sz w:val="20"/>
                <w:szCs w:val="20"/>
              </w:rPr>
              <w:t>4</w:t>
            </w:r>
          </w:p>
        </w:tc>
      </w:tr>
      <w:tr w:rsidR="00D965E2" w:rsidRPr="00597D13" w:rsidTr="00597D13">
        <w:trPr>
          <w:trHeight w:val="20"/>
          <w:jc w:val="center"/>
        </w:trPr>
        <w:tc>
          <w:tcPr>
            <w:tcW w:w="9061" w:type="dxa"/>
            <w:vAlign w:val="center"/>
          </w:tcPr>
          <w:p w:rsidR="00D965E2" w:rsidRPr="00597D13" w:rsidRDefault="00D965E2" w:rsidP="0089623D">
            <w:pPr>
              <w:autoSpaceDE w:val="0"/>
              <w:autoSpaceDN w:val="0"/>
              <w:adjustRightInd w:val="0"/>
              <w:jc w:val="both"/>
              <w:rPr>
                <w:rFonts w:eastAsia="TimesNewRoman"/>
                <w:sz w:val="20"/>
                <w:szCs w:val="20"/>
              </w:rPr>
            </w:pPr>
            <w:r w:rsidRPr="00597D13">
              <w:rPr>
                <w:rFonts w:eastAsia="TimesNewRoman"/>
                <w:sz w:val="20"/>
                <w:szCs w:val="20"/>
              </w:rPr>
              <w:t xml:space="preserve">С помощью верного рассуждения получено множество значений </w:t>
            </w:r>
            <w:r w:rsidRPr="00597D13">
              <w:rPr>
                <w:rFonts w:eastAsia="TimesNewRoman"/>
                <w:i/>
                <w:iCs/>
                <w:sz w:val="20"/>
                <w:szCs w:val="20"/>
              </w:rPr>
              <w:t>a</w:t>
            </w:r>
            <w:r w:rsidRPr="00597D13">
              <w:rPr>
                <w:rFonts w:eastAsia="TimesNewRoman"/>
                <w:sz w:val="20"/>
                <w:szCs w:val="20"/>
              </w:rPr>
              <w:t xml:space="preserve">, отличающееся от искомого </w:t>
            </w:r>
            <w:r w:rsidRPr="00597D13">
              <w:rPr>
                <w:rFonts w:eastAsia="TimesNewRoman"/>
                <w:sz w:val="20"/>
                <w:szCs w:val="20"/>
              </w:rPr>
              <w:lastRenderedPageBreak/>
              <w:t>конечным числом точек</w:t>
            </w:r>
          </w:p>
        </w:tc>
        <w:tc>
          <w:tcPr>
            <w:tcW w:w="1240" w:type="dxa"/>
            <w:vAlign w:val="center"/>
          </w:tcPr>
          <w:p w:rsidR="00D965E2" w:rsidRPr="00597D13" w:rsidRDefault="00D965E2" w:rsidP="00597D13">
            <w:pPr>
              <w:jc w:val="center"/>
              <w:rPr>
                <w:color w:val="000000"/>
                <w:sz w:val="20"/>
                <w:szCs w:val="20"/>
              </w:rPr>
            </w:pPr>
            <w:r w:rsidRPr="00597D13">
              <w:rPr>
                <w:color w:val="000000"/>
                <w:sz w:val="20"/>
                <w:szCs w:val="20"/>
              </w:rPr>
              <w:lastRenderedPageBreak/>
              <w:t>3</w:t>
            </w:r>
          </w:p>
        </w:tc>
      </w:tr>
      <w:tr w:rsidR="00D965E2" w:rsidRPr="00597D13" w:rsidTr="00597D13">
        <w:trPr>
          <w:trHeight w:val="20"/>
          <w:jc w:val="center"/>
        </w:trPr>
        <w:tc>
          <w:tcPr>
            <w:tcW w:w="9061" w:type="dxa"/>
            <w:vAlign w:val="center"/>
          </w:tcPr>
          <w:p w:rsidR="00D965E2" w:rsidRPr="00597D13" w:rsidRDefault="00D965E2" w:rsidP="0089623D">
            <w:pPr>
              <w:autoSpaceDE w:val="0"/>
              <w:autoSpaceDN w:val="0"/>
              <w:adjustRightInd w:val="0"/>
              <w:jc w:val="both"/>
              <w:rPr>
                <w:rFonts w:eastAsia="TimesNewRoman"/>
                <w:sz w:val="20"/>
                <w:szCs w:val="20"/>
              </w:rPr>
            </w:pPr>
            <w:r w:rsidRPr="00597D13">
              <w:rPr>
                <w:rFonts w:eastAsia="TimesNewRoman"/>
                <w:sz w:val="20"/>
                <w:szCs w:val="20"/>
              </w:rPr>
              <w:lastRenderedPageBreak/>
              <w:t xml:space="preserve">С помощью верного рассуждения получены все граничные точки искомого множества значений </w:t>
            </w:r>
            <w:r w:rsidRPr="00597D13">
              <w:rPr>
                <w:rFonts w:eastAsia="TimesNewRoman"/>
                <w:i/>
                <w:iCs/>
                <w:sz w:val="20"/>
                <w:szCs w:val="20"/>
              </w:rPr>
              <w:t>a</w:t>
            </w:r>
          </w:p>
        </w:tc>
        <w:tc>
          <w:tcPr>
            <w:tcW w:w="1240" w:type="dxa"/>
            <w:vAlign w:val="center"/>
          </w:tcPr>
          <w:p w:rsidR="00D965E2" w:rsidRPr="00597D13" w:rsidRDefault="00D965E2" w:rsidP="00597D13">
            <w:pPr>
              <w:jc w:val="center"/>
              <w:rPr>
                <w:color w:val="000000"/>
                <w:sz w:val="20"/>
                <w:szCs w:val="20"/>
              </w:rPr>
            </w:pPr>
            <w:r w:rsidRPr="00597D13">
              <w:rPr>
                <w:color w:val="000000"/>
                <w:sz w:val="20"/>
                <w:szCs w:val="20"/>
              </w:rPr>
              <w:t>2</w:t>
            </w:r>
          </w:p>
        </w:tc>
      </w:tr>
      <w:tr w:rsidR="00D965E2" w:rsidRPr="00597D13" w:rsidTr="00597D13">
        <w:trPr>
          <w:trHeight w:val="20"/>
          <w:jc w:val="center"/>
        </w:trPr>
        <w:tc>
          <w:tcPr>
            <w:tcW w:w="9061" w:type="dxa"/>
            <w:vAlign w:val="center"/>
          </w:tcPr>
          <w:p w:rsidR="00D965E2" w:rsidRPr="00597D13" w:rsidRDefault="00D965E2" w:rsidP="0089623D">
            <w:pPr>
              <w:autoSpaceDE w:val="0"/>
              <w:autoSpaceDN w:val="0"/>
              <w:adjustRightInd w:val="0"/>
              <w:jc w:val="both"/>
              <w:rPr>
                <w:rFonts w:eastAsia="TimesNewRoman"/>
                <w:sz w:val="20"/>
                <w:szCs w:val="20"/>
              </w:rPr>
            </w:pPr>
            <w:proofErr w:type="gramStart"/>
            <w:r w:rsidRPr="00597D13">
              <w:rPr>
                <w:rFonts w:eastAsia="TimesNewRoman"/>
                <w:sz w:val="20"/>
                <w:szCs w:val="20"/>
              </w:rPr>
              <w:t>Верно</w:t>
            </w:r>
            <w:proofErr w:type="gramEnd"/>
            <w:r w:rsidRPr="00597D13">
              <w:rPr>
                <w:rFonts w:eastAsia="TimesNewRoman"/>
                <w:sz w:val="20"/>
                <w:szCs w:val="20"/>
              </w:rPr>
              <w:t xml:space="preserve"> найдена хотя бы одна граничная точка искомого множества значений </w:t>
            </w:r>
            <w:r w:rsidRPr="00597D13">
              <w:rPr>
                <w:rFonts w:eastAsia="TimesNewRoman"/>
                <w:i/>
                <w:iCs/>
                <w:sz w:val="20"/>
                <w:szCs w:val="20"/>
              </w:rPr>
              <w:t>a</w:t>
            </w:r>
          </w:p>
        </w:tc>
        <w:tc>
          <w:tcPr>
            <w:tcW w:w="1240" w:type="dxa"/>
            <w:vAlign w:val="center"/>
          </w:tcPr>
          <w:p w:rsidR="00D965E2" w:rsidRPr="00597D13" w:rsidRDefault="00D965E2" w:rsidP="00597D13">
            <w:pPr>
              <w:jc w:val="center"/>
              <w:rPr>
                <w:color w:val="000000"/>
                <w:sz w:val="20"/>
                <w:szCs w:val="20"/>
              </w:rPr>
            </w:pPr>
            <w:r w:rsidRPr="00597D13">
              <w:rPr>
                <w:color w:val="000000"/>
                <w:sz w:val="20"/>
                <w:szCs w:val="20"/>
              </w:rPr>
              <w:t>1</w:t>
            </w:r>
          </w:p>
        </w:tc>
      </w:tr>
      <w:tr w:rsidR="00D965E2" w:rsidRPr="00597D13" w:rsidTr="00597D13">
        <w:trPr>
          <w:trHeight w:val="20"/>
          <w:jc w:val="center"/>
        </w:trPr>
        <w:tc>
          <w:tcPr>
            <w:tcW w:w="9061" w:type="dxa"/>
            <w:vAlign w:val="center"/>
          </w:tcPr>
          <w:p w:rsidR="00D965E2" w:rsidRPr="00597D13" w:rsidRDefault="00D965E2" w:rsidP="0089623D">
            <w:pPr>
              <w:jc w:val="both"/>
              <w:rPr>
                <w:color w:val="000000"/>
                <w:sz w:val="20"/>
                <w:szCs w:val="20"/>
              </w:rPr>
            </w:pPr>
            <w:r w:rsidRPr="00597D13">
              <w:rPr>
                <w:rFonts w:eastAsia="TimesNewRoman"/>
                <w:sz w:val="20"/>
                <w:szCs w:val="20"/>
              </w:rPr>
              <w:t>Решение не соответствует ни одному из критериев, перечисленных выше</w:t>
            </w:r>
          </w:p>
        </w:tc>
        <w:tc>
          <w:tcPr>
            <w:tcW w:w="1240" w:type="dxa"/>
            <w:vAlign w:val="center"/>
          </w:tcPr>
          <w:p w:rsidR="00D965E2" w:rsidRPr="00597D13" w:rsidRDefault="00D965E2" w:rsidP="00597D13">
            <w:pPr>
              <w:jc w:val="center"/>
              <w:rPr>
                <w:color w:val="000000"/>
                <w:sz w:val="20"/>
                <w:szCs w:val="20"/>
              </w:rPr>
            </w:pPr>
            <w:r w:rsidRPr="00597D13">
              <w:rPr>
                <w:color w:val="000000"/>
                <w:sz w:val="20"/>
                <w:szCs w:val="20"/>
              </w:rPr>
              <w:t>0</w:t>
            </w:r>
          </w:p>
        </w:tc>
      </w:tr>
      <w:tr w:rsidR="00FC5F25" w:rsidRPr="00597D13" w:rsidTr="00597D13">
        <w:trPr>
          <w:trHeight w:val="20"/>
          <w:jc w:val="center"/>
        </w:trPr>
        <w:tc>
          <w:tcPr>
            <w:tcW w:w="9061" w:type="dxa"/>
          </w:tcPr>
          <w:p w:rsidR="00FC5F25" w:rsidRPr="00597D13" w:rsidRDefault="00FC5F25" w:rsidP="0089623D">
            <w:pPr>
              <w:jc w:val="both"/>
              <w:rPr>
                <w:rFonts w:eastAsia="TimesNewRoman"/>
                <w:sz w:val="20"/>
                <w:szCs w:val="20"/>
              </w:rPr>
            </w:pPr>
            <w:r w:rsidRPr="00597D13">
              <w:rPr>
                <w:i/>
                <w:sz w:val="20"/>
                <w:szCs w:val="20"/>
              </w:rPr>
              <w:t>Максимальный балл</w:t>
            </w:r>
          </w:p>
        </w:tc>
        <w:tc>
          <w:tcPr>
            <w:tcW w:w="1240" w:type="dxa"/>
            <w:vAlign w:val="center"/>
          </w:tcPr>
          <w:p w:rsidR="00FC5F25" w:rsidRPr="00597D13" w:rsidRDefault="00FC5F25" w:rsidP="00597D13">
            <w:pPr>
              <w:jc w:val="center"/>
              <w:rPr>
                <w:i/>
                <w:color w:val="000000"/>
                <w:sz w:val="20"/>
                <w:szCs w:val="20"/>
              </w:rPr>
            </w:pPr>
            <w:r w:rsidRPr="00597D13">
              <w:rPr>
                <w:i/>
                <w:color w:val="000000"/>
                <w:sz w:val="20"/>
                <w:szCs w:val="20"/>
              </w:rPr>
              <w:t>4</w:t>
            </w:r>
          </w:p>
        </w:tc>
      </w:tr>
    </w:tbl>
    <w:p w:rsidR="009E14AB" w:rsidRPr="0089623D" w:rsidRDefault="009E14AB" w:rsidP="00597D13">
      <w:pPr>
        <w:autoSpaceDE w:val="0"/>
        <w:autoSpaceDN w:val="0"/>
        <w:adjustRightInd w:val="0"/>
        <w:spacing w:before="120"/>
        <w:ind w:firstLine="567"/>
        <w:jc w:val="both"/>
        <w:rPr>
          <w:rFonts w:eastAsia="TimesNewRoman"/>
          <w:highlight w:val="yellow"/>
        </w:rPr>
      </w:pPr>
      <w:r w:rsidRPr="0089623D">
        <w:t xml:space="preserve">Задание № 18 оказалось </w:t>
      </w:r>
      <w:r w:rsidR="00362D55" w:rsidRPr="0089623D">
        <w:t>самым сложным заданием</w:t>
      </w:r>
      <w:r w:rsidRPr="0089623D">
        <w:t xml:space="preserve"> части 2. И хотя в УМК нового поколения включены специальные разделы, посвященные методам решения задач такого типа, задания с параметром по-прежнему могут быть отнесены к разряду трудно решаемых задач. Только 5 человек получили </w:t>
      </w:r>
      <w:proofErr w:type="gramStart"/>
      <w:r w:rsidRPr="0089623D">
        <w:t>максимальные</w:t>
      </w:r>
      <w:proofErr w:type="gramEnd"/>
      <w:r w:rsidRPr="0089623D">
        <w:t xml:space="preserve"> 4 балла. Даже для выпускников математических классов, имеющих достаточный опыт решения задач с параметрами, задание оказалось оче</w:t>
      </w:r>
      <w:r w:rsidR="00FC5F25" w:rsidRPr="0089623D">
        <w:t>нь трудным.</w:t>
      </w:r>
    </w:p>
    <w:p w:rsidR="00362D55" w:rsidRPr="0089623D" w:rsidRDefault="00362D55" w:rsidP="0089623D">
      <w:pPr>
        <w:ind w:firstLine="709"/>
        <w:jc w:val="both"/>
      </w:pPr>
      <w:r w:rsidRPr="0089623D">
        <w:t>Типичные ошибки:</w:t>
      </w:r>
    </w:p>
    <w:p w:rsidR="00362D55" w:rsidRPr="0089623D" w:rsidRDefault="00362D55" w:rsidP="0089623D">
      <w:pPr>
        <w:numPr>
          <w:ilvl w:val="0"/>
          <w:numId w:val="17"/>
        </w:numPr>
        <w:autoSpaceDE w:val="0"/>
        <w:autoSpaceDN w:val="0"/>
        <w:adjustRightInd w:val="0"/>
        <w:jc w:val="both"/>
      </w:pPr>
      <w:r w:rsidRPr="0089623D">
        <w:t>ошибки в построении графиков уравнений;</w:t>
      </w:r>
    </w:p>
    <w:p w:rsidR="00362D55" w:rsidRPr="0089623D" w:rsidRDefault="00362D55" w:rsidP="0089623D">
      <w:pPr>
        <w:numPr>
          <w:ilvl w:val="0"/>
          <w:numId w:val="17"/>
        </w:numPr>
        <w:autoSpaceDE w:val="0"/>
        <w:autoSpaceDN w:val="0"/>
        <w:adjustRightInd w:val="0"/>
        <w:jc w:val="both"/>
      </w:pPr>
      <w:r w:rsidRPr="0089623D">
        <w:t>ошибки в анализе исследования геометрической модели;</w:t>
      </w:r>
    </w:p>
    <w:p w:rsidR="00362D55" w:rsidRPr="0089623D" w:rsidRDefault="00362D55" w:rsidP="0089623D">
      <w:pPr>
        <w:numPr>
          <w:ilvl w:val="0"/>
          <w:numId w:val="17"/>
        </w:numPr>
        <w:autoSpaceDE w:val="0"/>
        <w:autoSpaceDN w:val="0"/>
        <w:adjustRightInd w:val="0"/>
        <w:jc w:val="both"/>
      </w:pPr>
      <w:r w:rsidRPr="0089623D">
        <w:t>неверная оценка значений параметра;</w:t>
      </w:r>
    </w:p>
    <w:p w:rsidR="00362D55" w:rsidRPr="0089623D" w:rsidRDefault="00362D55" w:rsidP="0089623D">
      <w:pPr>
        <w:numPr>
          <w:ilvl w:val="0"/>
          <w:numId w:val="17"/>
        </w:numPr>
        <w:autoSpaceDE w:val="0"/>
        <w:autoSpaceDN w:val="0"/>
        <w:adjustRightInd w:val="0"/>
        <w:jc w:val="both"/>
      </w:pPr>
      <w:r w:rsidRPr="0089623D">
        <w:t>ошибки в оценке равносильности уравнений;</w:t>
      </w:r>
    </w:p>
    <w:p w:rsidR="00362D55" w:rsidRPr="0089623D" w:rsidRDefault="00362D55" w:rsidP="0089623D">
      <w:pPr>
        <w:numPr>
          <w:ilvl w:val="0"/>
          <w:numId w:val="17"/>
        </w:numPr>
        <w:autoSpaceDE w:val="0"/>
        <w:autoSpaceDN w:val="0"/>
        <w:adjustRightInd w:val="0"/>
        <w:jc w:val="both"/>
      </w:pPr>
      <w:r w:rsidRPr="0089623D">
        <w:t>вычислительные ошибки.</w:t>
      </w:r>
    </w:p>
    <w:p w:rsidR="00CE772A" w:rsidRPr="0089623D" w:rsidRDefault="00454C87" w:rsidP="0089623D">
      <w:pPr>
        <w:jc w:val="both"/>
        <w:rPr>
          <w:b/>
          <w:i/>
        </w:rPr>
      </w:pPr>
      <w:r w:rsidRPr="0089623D">
        <w:rPr>
          <w:b/>
          <w:i/>
        </w:rPr>
        <w:t xml:space="preserve">Задание </w:t>
      </w:r>
      <w:r w:rsidR="00362D55" w:rsidRPr="0089623D">
        <w:rPr>
          <w:b/>
          <w:i/>
        </w:rPr>
        <w:t>19</w:t>
      </w:r>
    </w:p>
    <w:p w:rsidR="00CE772A" w:rsidRPr="0089623D" w:rsidRDefault="00362D55" w:rsidP="0089623D">
      <w:pPr>
        <w:jc w:val="both"/>
        <w:rPr>
          <w:b/>
        </w:rPr>
      </w:pPr>
      <w:r w:rsidRPr="0089623D">
        <w:rPr>
          <w:b/>
          <w:i/>
        </w:rPr>
        <w:t>Характеристика задания</w:t>
      </w:r>
    </w:p>
    <w:p w:rsidR="004E6FCB" w:rsidRPr="0089623D" w:rsidRDefault="00CE772A" w:rsidP="0089623D">
      <w:pPr>
        <w:jc w:val="both"/>
      </w:pPr>
      <w:r w:rsidRPr="0089623D">
        <w:t>Задача, связанная со свойствами чисел</w:t>
      </w:r>
      <w:r w:rsidR="00A37806" w:rsidRPr="0089623D">
        <w:t>.</w:t>
      </w:r>
    </w:p>
    <w:p w:rsidR="00D965E2" w:rsidRPr="0089623D" w:rsidRDefault="00D965E2" w:rsidP="0089623D">
      <w:pPr>
        <w:jc w:val="both"/>
        <w:rPr>
          <w:b/>
          <w:i/>
        </w:rPr>
      </w:pPr>
      <w:r w:rsidRPr="0089623D">
        <w:rPr>
          <w:b/>
          <w:i/>
        </w:rPr>
        <w:t>Статистика и кр</w:t>
      </w:r>
      <w:r w:rsidR="00362D55" w:rsidRPr="0089623D">
        <w:rPr>
          <w:b/>
          <w:i/>
        </w:rPr>
        <w:t>аткий анализ выполнения задания</w:t>
      </w:r>
    </w:p>
    <w:tbl>
      <w:tblPr>
        <w:tblStyle w:val="af7"/>
        <w:tblW w:w="0" w:type="auto"/>
        <w:jc w:val="center"/>
        <w:tblLook w:val="04A0"/>
      </w:tblPr>
      <w:tblGrid>
        <w:gridCol w:w="5233"/>
        <w:gridCol w:w="5234"/>
      </w:tblGrid>
      <w:tr w:rsidR="00D965E2" w:rsidRPr="00597D13" w:rsidTr="00597D13">
        <w:trPr>
          <w:trHeight w:val="20"/>
          <w:jc w:val="center"/>
        </w:trPr>
        <w:tc>
          <w:tcPr>
            <w:tcW w:w="5233" w:type="dxa"/>
            <w:vAlign w:val="center"/>
          </w:tcPr>
          <w:p w:rsidR="00D965E2" w:rsidRPr="00597D13" w:rsidRDefault="00362D55" w:rsidP="00597D13">
            <w:pPr>
              <w:jc w:val="center"/>
              <w:rPr>
                <w:b/>
                <w:sz w:val="20"/>
                <w:szCs w:val="20"/>
              </w:rPr>
            </w:pPr>
            <w:r w:rsidRPr="00597D13">
              <w:rPr>
                <w:b/>
                <w:i/>
                <w:sz w:val="20"/>
                <w:szCs w:val="20"/>
              </w:rPr>
              <w:t>Пример из КИМ-2015</w:t>
            </w:r>
          </w:p>
        </w:tc>
        <w:tc>
          <w:tcPr>
            <w:tcW w:w="5234" w:type="dxa"/>
            <w:vAlign w:val="center"/>
          </w:tcPr>
          <w:p w:rsidR="00D965E2" w:rsidRPr="00597D13" w:rsidRDefault="00362D55" w:rsidP="00597D13">
            <w:pPr>
              <w:jc w:val="center"/>
              <w:rPr>
                <w:b/>
                <w:sz w:val="20"/>
                <w:szCs w:val="20"/>
              </w:rPr>
            </w:pPr>
            <w:r w:rsidRPr="00597D13">
              <w:rPr>
                <w:b/>
                <w:i/>
                <w:sz w:val="20"/>
                <w:szCs w:val="20"/>
              </w:rPr>
              <w:t>Пример из КИМ-2016</w:t>
            </w:r>
          </w:p>
        </w:tc>
      </w:tr>
      <w:tr w:rsidR="00D965E2" w:rsidRPr="00597D13" w:rsidTr="00597D13">
        <w:trPr>
          <w:trHeight w:val="20"/>
          <w:jc w:val="center"/>
        </w:trPr>
        <w:tc>
          <w:tcPr>
            <w:tcW w:w="5233" w:type="dxa"/>
          </w:tcPr>
          <w:p w:rsidR="00362D55" w:rsidRPr="00597D13" w:rsidRDefault="00362D55" w:rsidP="0089623D">
            <w:pPr>
              <w:jc w:val="both"/>
              <w:rPr>
                <w:sz w:val="20"/>
                <w:szCs w:val="20"/>
              </w:rPr>
            </w:pPr>
            <w:r w:rsidRPr="00597D13">
              <w:rPr>
                <w:sz w:val="20"/>
                <w:szCs w:val="20"/>
              </w:rPr>
              <w:t>Ученики одной школы писали тест. Результатом каждого ученика является целое неотрицательное  число баллов. Ученик считается сдавшим тест, если он набрал не менее 73 баллов. Из-за того, что задания оказались слишком трудными, было принято решение всем участникам теста добавить по 5 баллов, благодаря чему количество сдавших тест увеличилось.</w:t>
            </w:r>
          </w:p>
          <w:p w:rsidR="00362D55" w:rsidRPr="00597D13" w:rsidRDefault="00362D55" w:rsidP="0089623D">
            <w:pPr>
              <w:jc w:val="both"/>
              <w:rPr>
                <w:sz w:val="20"/>
                <w:szCs w:val="20"/>
              </w:rPr>
            </w:pPr>
            <w:r w:rsidRPr="00597D13">
              <w:rPr>
                <w:sz w:val="20"/>
                <w:szCs w:val="20"/>
              </w:rPr>
              <w:t>а) могло ли оказаться так, что после этого средний балл участников, не сдавших тест, понизился?</w:t>
            </w:r>
          </w:p>
          <w:p w:rsidR="00362D55" w:rsidRPr="00597D13" w:rsidRDefault="00362D55" w:rsidP="0089623D">
            <w:pPr>
              <w:jc w:val="both"/>
              <w:rPr>
                <w:sz w:val="20"/>
                <w:szCs w:val="20"/>
              </w:rPr>
            </w:pPr>
            <w:r w:rsidRPr="00597D13">
              <w:rPr>
                <w:sz w:val="20"/>
                <w:szCs w:val="20"/>
              </w:rPr>
              <w:t>б) могло ли оказаться так, что после этого средний балл участников, сдавших тест, понизился и средний балл участников, не сдавших тест, тоже понизился?</w:t>
            </w:r>
          </w:p>
          <w:p w:rsidR="00D965E2" w:rsidRPr="00597D13" w:rsidRDefault="00362D55" w:rsidP="0089623D">
            <w:pPr>
              <w:tabs>
                <w:tab w:val="left" w:pos="1410"/>
              </w:tabs>
              <w:jc w:val="both"/>
              <w:rPr>
                <w:sz w:val="20"/>
                <w:szCs w:val="20"/>
              </w:rPr>
            </w:pPr>
            <w:r w:rsidRPr="00597D13">
              <w:rPr>
                <w:sz w:val="20"/>
                <w:szCs w:val="20"/>
              </w:rPr>
              <w:t>в) Известно, что первоначально средний балл участников теста составил 80, средний балл участников, сдавших тест, составил 90, а средний балл участников, не сдавших тест, составил 65. После добавления баллов средний балл участников, сдавших тест, стал равен 93, а не сдавших тест – 69. При каком наименьшем числе участников теста возможна такая ситуация?</w:t>
            </w:r>
          </w:p>
        </w:tc>
        <w:tc>
          <w:tcPr>
            <w:tcW w:w="5234" w:type="dxa"/>
          </w:tcPr>
          <w:p w:rsidR="0000103C" w:rsidRPr="00597D13" w:rsidRDefault="0037044C" w:rsidP="0089623D">
            <w:pPr>
              <w:ind w:left="35" w:right="140"/>
              <w:jc w:val="both"/>
              <w:rPr>
                <w:sz w:val="20"/>
                <w:szCs w:val="20"/>
              </w:rPr>
            </w:pPr>
            <w:r w:rsidRPr="00597D13">
              <w:rPr>
                <w:sz w:val="20"/>
                <w:szCs w:val="20"/>
              </w:rPr>
              <w:t xml:space="preserve">На доске написаны числа 2 и 3. За один ход два числа а и </w:t>
            </w:r>
            <w:r w:rsidRPr="00597D13">
              <w:rPr>
                <w:sz w:val="20"/>
                <w:szCs w:val="20"/>
                <w:lang w:val="en-US"/>
              </w:rPr>
              <w:t>b</w:t>
            </w:r>
            <w:r w:rsidRPr="00597D13">
              <w:rPr>
                <w:sz w:val="20"/>
                <w:szCs w:val="20"/>
              </w:rPr>
              <w:t xml:space="preserve">, записанные на доске, заменяются на два числа: </w:t>
            </w:r>
            <w:proofErr w:type="gramStart"/>
            <w:r w:rsidRPr="00597D13">
              <w:rPr>
                <w:sz w:val="20"/>
                <w:szCs w:val="20"/>
              </w:rPr>
              <w:t>или</w:t>
            </w:r>
            <w:proofErr w:type="gramEnd"/>
            <w:r w:rsidRPr="00597D13">
              <w:rPr>
                <w:sz w:val="20"/>
                <w:szCs w:val="20"/>
              </w:rPr>
              <w:t xml:space="preserve"> а + </w:t>
            </w:r>
            <w:r w:rsidRPr="00597D13">
              <w:rPr>
                <w:sz w:val="20"/>
                <w:szCs w:val="20"/>
                <w:lang w:val="en-US"/>
              </w:rPr>
              <w:t>b</w:t>
            </w:r>
            <w:r w:rsidRPr="00597D13">
              <w:rPr>
                <w:sz w:val="20"/>
                <w:szCs w:val="20"/>
              </w:rPr>
              <w:t xml:space="preserve"> и 2а – 1, или а + </w:t>
            </w:r>
            <w:r w:rsidRPr="00597D13">
              <w:rPr>
                <w:sz w:val="20"/>
                <w:szCs w:val="20"/>
                <w:lang w:val="en-US"/>
              </w:rPr>
              <w:t>b</w:t>
            </w:r>
            <w:r w:rsidRPr="00597D13">
              <w:rPr>
                <w:sz w:val="20"/>
                <w:szCs w:val="20"/>
              </w:rPr>
              <w:t xml:space="preserve"> и 2</w:t>
            </w:r>
            <w:r w:rsidRPr="00597D13">
              <w:rPr>
                <w:sz w:val="20"/>
                <w:szCs w:val="20"/>
                <w:lang w:val="en-US"/>
              </w:rPr>
              <w:t>b</w:t>
            </w:r>
            <w:r w:rsidRPr="00597D13">
              <w:rPr>
                <w:sz w:val="20"/>
                <w:szCs w:val="20"/>
              </w:rPr>
              <w:t xml:space="preserve"> – 1 (например, из чисел 2 и 3 можно получить либо 3 и 5, либо 5 и 5).</w:t>
            </w:r>
          </w:p>
          <w:p w:rsidR="0037044C" w:rsidRPr="00597D13" w:rsidRDefault="0037044C" w:rsidP="0089623D">
            <w:pPr>
              <w:ind w:left="35" w:right="140"/>
              <w:jc w:val="both"/>
              <w:rPr>
                <w:sz w:val="20"/>
                <w:szCs w:val="20"/>
              </w:rPr>
            </w:pPr>
            <w:r w:rsidRPr="00597D13">
              <w:rPr>
                <w:sz w:val="20"/>
                <w:szCs w:val="20"/>
              </w:rPr>
              <w:t>а) Приведите пример последовательности ходов, после которых одно из двух чисел, написанных на доске, окажется числом 1</w:t>
            </w:r>
            <w:r w:rsidR="009B3CDD">
              <w:rPr>
                <w:sz w:val="20"/>
                <w:szCs w:val="20"/>
              </w:rPr>
              <w:t>9</w:t>
            </w:r>
            <w:r w:rsidRPr="00597D13">
              <w:rPr>
                <w:sz w:val="20"/>
                <w:szCs w:val="20"/>
              </w:rPr>
              <w:t>.</w:t>
            </w:r>
          </w:p>
          <w:p w:rsidR="0037044C" w:rsidRPr="00597D13" w:rsidRDefault="00A67EA9" w:rsidP="0089623D">
            <w:pPr>
              <w:ind w:left="35" w:right="140"/>
              <w:jc w:val="both"/>
              <w:rPr>
                <w:sz w:val="20"/>
                <w:szCs w:val="20"/>
              </w:rPr>
            </w:pPr>
            <w:r w:rsidRPr="00597D13">
              <w:rPr>
                <w:sz w:val="20"/>
                <w:szCs w:val="20"/>
              </w:rPr>
              <w:t xml:space="preserve">б) </w:t>
            </w:r>
            <w:r w:rsidR="0037044C" w:rsidRPr="00597D13">
              <w:rPr>
                <w:sz w:val="20"/>
                <w:szCs w:val="20"/>
              </w:rPr>
              <w:t xml:space="preserve">Может ли после </w:t>
            </w:r>
            <w:r w:rsidR="009B3CDD">
              <w:rPr>
                <w:sz w:val="20"/>
                <w:szCs w:val="20"/>
              </w:rPr>
              <w:t>10</w:t>
            </w:r>
            <w:r w:rsidR="0037044C" w:rsidRPr="00597D13">
              <w:rPr>
                <w:sz w:val="20"/>
                <w:szCs w:val="20"/>
              </w:rPr>
              <w:t xml:space="preserve">0 ходов одно из двух чисел, написанных на доске, оказаться числом </w:t>
            </w:r>
            <w:r w:rsidR="009B3CDD">
              <w:rPr>
                <w:sz w:val="20"/>
                <w:szCs w:val="20"/>
              </w:rPr>
              <w:t>2</w:t>
            </w:r>
            <w:r w:rsidR="0037044C" w:rsidRPr="00597D13">
              <w:rPr>
                <w:sz w:val="20"/>
                <w:szCs w:val="20"/>
              </w:rPr>
              <w:t>00?</w:t>
            </w:r>
          </w:p>
          <w:p w:rsidR="0037044C" w:rsidRPr="00597D13" w:rsidRDefault="0037044C" w:rsidP="0089623D">
            <w:pPr>
              <w:ind w:left="35" w:right="140"/>
              <w:jc w:val="both"/>
              <w:rPr>
                <w:sz w:val="20"/>
                <w:szCs w:val="20"/>
              </w:rPr>
            </w:pPr>
            <w:r w:rsidRPr="00597D13">
              <w:rPr>
                <w:sz w:val="20"/>
                <w:szCs w:val="20"/>
              </w:rPr>
              <w:t xml:space="preserve">в) </w:t>
            </w:r>
            <w:r w:rsidR="00A67EA9" w:rsidRPr="00597D13">
              <w:rPr>
                <w:sz w:val="20"/>
                <w:szCs w:val="20"/>
              </w:rPr>
              <w:t xml:space="preserve">Сделали </w:t>
            </w:r>
            <w:r w:rsidR="009B3CDD">
              <w:rPr>
                <w:sz w:val="20"/>
                <w:szCs w:val="20"/>
              </w:rPr>
              <w:t>1007</w:t>
            </w:r>
            <w:r w:rsidR="00A67EA9" w:rsidRPr="00597D13">
              <w:rPr>
                <w:sz w:val="20"/>
                <w:szCs w:val="20"/>
              </w:rPr>
              <w:t xml:space="preserve"> ходов, причем на доске никогда не было одновременно двух равных чисел. Какое наименьшее значение может принимать разность большего и меньшего из полученных чисел?</w:t>
            </w:r>
          </w:p>
          <w:p w:rsidR="00D965E2" w:rsidRPr="00597D13" w:rsidRDefault="00D965E2" w:rsidP="0089623D">
            <w:pPr>
              <w:jc w:val="both"/>
              <w:rPr>
                <w:sz w:val="20"/>
                <w:szCs w:val="20"/>
              </w:rPr>
            </w:pPr>
          </w:p>
        </w:tc>
      </w:tr>
      <w:tr w:rsidR="00D965E2" w:rsidRPr="00597D13" w:rsidTr="00597D13">
        <w:trPr>
          <w:trHeight w:val="20"/>
          <w:jc w:val="center"/>
        </w:trPr>
        <w:tc>
          <w:tcPr>
            <w:tcW w:w="5233" w:type="dxa"/>
            <w:vAlign w:val="center"/>
          </w:tcPr>
          <w:p w:rsidR="00D965E2" w:rsidRPr="00597D13" w:rsidRDefault="00362D55" w:rsidP="0089623D">
            <w:pPr>
              <w:jc w:val="both"/>
              <w:rPr>
                <w:b/>
                <w:sz w:val="20"/>
                <w:szCs w:val="20"/>
              </w:rPr>
            </w:pPr>
            <w:r w:rsidRPr="00597D13">
              <w:rPr>
                <w:b/>
                <w:sz w:val="20"/>
                <w:szCs w:val="20"/>
              </w:rPr>
              <w:t>Процент выполнения  0%</w:t>
            </w:r>
          </w:p>
        </w:tc>
        <w:tc>
          <w:tcPr>
            <w:tcW w:w="5234" w:type="dxa"/>
            <w:vAlign w:val="center"/>
          </w:tcPr>
          <w:p w:rsidR="00D965E2" w:rsidRPr="00597D13" w:rsidRDefault="00D965E2" w:rsidP="0089623D">
            <w:pPr>
              <w:jc w:val="both"/>
              <w:rPr>
                <w:b/>
                <w:i/>
                <w:sz w:val="20"/>
                <w:szCs w:val="20"/>
              </w:rPr>
            </w:pPr>
            <w:r w:rsidRPr="00597D13">
              <w:rPr>
                <w:b/>
                <w:sz w:val="20"/>
                <w:szCs w:val="20"/>
              </w:rPr>
              <w:t xml:space="preserve">Процент выполнения  </w:t>
            </w:r>
            <w:r w:rsidR="00BE48D5" w:rsidRPr="00597D13">
              <w:rPr>
                <w:b/>
                <w:sz w:val="20"/>
                <w:szCs w:val="20"/>
              </w:rPr>
              <w:t>0</w:t>
            </w:r>
            <w:r w:rsidR="00362D55" w:rsidRPr="00597D13">
              <w:rPr>
                <w:b/>
                <w:sz w:val="20"/>
                <w:szCs w:val="20"/>
              </w:rPr>
              <w:t>,6</w:t>
            </w:r>
            <w:r w:rsidR="00BE48D5" w:rsidRPr="00597D13">
              <w:rPr>
                <w:b/>
                <w:sz w:val="20"/>
                <w:szCs w:val="20"/>
              </w:rPr>
              <w:t>%</w:t>
            </w:r>
          </w:p>
        </w:tc>
      </w:tr>
    </w:tbl>
    <w:p w:rsidR="00A67EA9" w:rsidRPr="0089623D" w:rsidRDefault="008C3B42" w:rsidP="00597D13">
      <w:pPr>
        <w:spacing w:before="120"/>
        <w:ind w:firstLine="709"/>
        <w:jc w:val="both"/>
      </w:pPr>
      <w:r w:rsidRPr="0089623D">
        <w:t xml:space="preserve">Для успешного выполнения задания 19 необходимо уметь осуществлять поиск решения, выбирая различные подходы из числа </w:t>
      </w:r>
      <w:proofErr w:type="gramStart"/>
      <w:r w:rsidRPr="0089623D">
        <w:t>известных</w:t>
      </w:r>
      <w:proofErr w:type="gramEnd"/>
      <w:r w:rsidRPr="0089623D">
        <w:t xml:space="preserve">, модифицируя изученные методы. </w:t>
      </w:r>
      <w:r w:rsidR="00A67EA9" w:rsidRPr="0089623D">
        <w:t xml:space="preserve">Содержательно задание № 19 проверяет в первую очередь не уровень математической (школьной) образованности, а уровень математической культуры. Вопрос формирования соответствующей культуры — вещь деликатная и, в целом, формируемая на протяжении нескольких лет. </w:t>
      </w:r>
    </w:p>
    <w:p w:rsidR="00A67EA9" w:rsidRPr="0089623D" w:rsidRDefault="00A67EA9" w:rsidP="0089623D">
      <w:pPr>
        <w:ind w:firstLine="709"/>
        <w:jc w:val="both"/>
      </w:pPr>
      <w:r w:rsidRPr="0089623D">
        <w:t xml:space="preserve">В то же время, изменения в формате ЕГЭ связаны, в частности, с тем, что это задание по своему тематическому содержанию стало элементарнее, а для его решения </w:t>
      </w:r>
      <w:proofErr w:type="gramStart"/>
      <w:r w:rsidRPr="0089623D">
        <w:t>достаточно простейших</w:t>
      </w:r>
      <w:proofErr w:type="gramEnd"/>
      <w:r w:rsidRPr="0089623D">
        <w:t xml:space="preserve"> сведений. По этой причине, например, в ЕГЭ–2015 даже в весьма средней группе с первичным баллом от 11 до 14 положительные баллы за выполнение такого задания получили 7,2% участников, т.е. оно перестало отпугивать </w:t>
      </w:r>
      <w:r w:rsidR="00A17127">
        <w:t>участников экзамена</w:t>
      </w:r>
      <w:r w:rsidRPr="0089623D">
        <w:t xml:space="preserve">. </w:t>
      </w:r>
    </w:p>
    <w:p w:rsidR="00A67EA9" w:rsidRPr="0089623D" w:rsidRDefault="00A67EA9" w:rsidP="0089623D">
      <w:pPr>
        <w:ind w:firstLine="709"/>
        <w:jc w:val="both"/>
      </w:pPr>
      <w:r w:rsidRPr="0089623D">
        <w:t xml:space="preserve">В связи этим хотелось бы подчеркнуть, что никаких фактов из теории чисел типа теоремы Вильсона, чисел </w:t>
      </w:r>
      <w:proofErr w:type="spellStart"/>
      <w:r w:rsidRPr="0089623D">
        <w:t>Мерсенна</w:t>
      </w:r>
      <w:proofErr w:type="spellEnd"/>
      <w:r w:rsidRPr="0089623D">
        <w:t>, малой теоремы Ферма, теории сравнений и т.п. для решения этих заданий не требуется. Тот, кто эти факты знает, разумеется, может их использовать, но при решении всегда можно обойтись и без них.</w:t>
      </w:r>
    </w:p>
    <w:p w:rsidR="004B580C" w:rsidRPr="0089623D" w:rsidRDefault="00836250" w:rsidP="0089623D">
      <w:pPr>
        <w:ind w:firstLine="709"/>
        <w:jc w:val="both"/>
      </w:pPr>
      <w:r>
        <w:lastRenderedPageBreak/>
        <w:t>Участники ЕГЭ</w:t>
      </w:r>
      <w:r w:rsidR="004B580C" w:rsidRPr="0089623D">
        <w:t xml:space="preserve"> при выполнении этого задания должны продемонстрировать умение строить и исследовать простейшие математические модели. Задание С</w:t>
      </w:r>
      <w:proofErr w:type="gramStart"/>
      <w:r w:rsidR="004B580C" w:rsidRPr="0089623D">
        <w:t>6</w:t>
      </w:r>
      <w:proofErr w:type="gramEnd"/>
      <w:r w:rsidR="004B580C" w:rsidRPr="0089623D">
        <w:t xml:space="preserve"> высокого уровня сложности было составлено таким образом, что, с одной стороны, тематически оно вполне было доступно всем участникам экзамена, а с другой стороны, для его решения требовалась не столько формальная математическая образованность (знание терминов, формул, правил, готовых алгоритмов), сколько общая математическая культура, т.е. сформированная привычка самостоятельно ориентироваться в математической ситуации, строить и исследовать простые математические модели).</w:t>
      </w:r>
    </w:p>
    <w:p w:rsidR="00880D32" w:rsidRPr="0089623D" w:rsidRDefault="00A67EA9" w:rsidP="0089623D">
      <w:pPr>
        <w:ind w:firstLine="567"/>
        <w:jc w:val="both"/>
        <w:rPr>
          <w:rFonts w:eastAsia="TimesNewRoman"/>
          <w:highlight w:val="yellow"/>
        </w:rPr>
      </w:pPr>
      <w:r w:rsidRPr="0089623D">
        <w:t>Условия задания № 19, как и прежних заданий С</w:t>
      </w:r>
      <w:proofErr w:type="gramStart"/>
      <w:r w:rsidRPr="0089623D">
        <w:t>6</w:t>
      </w:r>
      <w:proofErr w:type="gramEnd"/>
      <w:r w:rsidRPr="0089623D">
        <w:t xml:space="preserve">, разбиты на пункты. По существу, задача разбита на ряд подзадач (частных случаев), последовательно решая которые можно в итоге справиться с ситуацией в целом. Как правило, решение п. </w:t>
      </w:r>
      <w:r w:rsidRPr="0089623D">
        <w:rPr>
          <w:i/>
        </w:rPr>
        <w:t>а</w:t>
      </w:r>
      <w:r w:rsidRPr="0089623D">
        <w:t xml:space="preserve"> весьма несложно и использует умение сконструировать некоторый конкретный пример. В соответствии с таким делением условий критерии, начиная с 2011 года, стали более формализованными. Их текст практически никак не использует тематическую или содержательную фабулу конкретной задачи. Такие изменения были предприняты для большей согласованности и </w:t>
      </w:r>
      <w:proofErr w:type="gramStart"/>
      <w:r w:rsidRPr="0089623D">
        <w:t>унификации</w:t>
      </w:r>
      <w:proofErr w:type="gramEnd"/>
      <w:r w:rsidRPr="0089623D">
        <w:t xml:space="preserve"> выставляемых экспертами оценок.</w:t>
      </w:r>
    </w:p>
    <w:p w:rsidR="00F32119" w:rsidRPr="0089623D" w:rsidRDefault="00F32119" w:rsidP="0089623D">
      <w:pPr>
        <w:ind w:firstLine="567"/>
        <w:jc w:val="both"/>
        <w:rPr>
          <w:color w:val="000000"/>
        </w:rPr>
      </w:pPr>
      <w:r w:rsidRPr="0089623D">
        <w:rPr>
          <w:rFonts w:eastAsia="TimesNewRoman"/>
        </w:rPr>
        <w:t>Критерии оценивания в 201</w:t>
      </w:r>
      <w:r w:rsidR="00A67EA9" w:rsidRPr="0089623D">
        <w:rPr>
          <w:rFonts w:eastAsia="TimesNewRoman"/>
        </w:rPr>
        <w:t>6</w:t>
      </w:r>
      <w:r w:rsidRPr="0089623D">
        <w:rPr>
          <w:rFonts w:eastAsia="TimesNewRoman"/>
        </w:rPr>
        <w:t xml:space="preserve"> году приведены в таблице.</w:t>
      </w:r>
    </w:p>
    <w:tbl>
      <w:tblPr>
        <w:tblStyle w:val="af7"/>
        <w:tblW w:w="10271" w:type="dxa"/>
        <w:jc w:val="center"/>
        <w:tblInd w:w="-86" w:type="dxa"/>
        <w:tblLook w:val="04A0"/>
      </w:tblPr>
      <w:tblGrid>
        <w:gridCol w:w="8416"/>
        <w:gridCol w:w="1855"/>
      </w:tblGrid>
      <w:tr w:rsidR="00F32119" w:rsidRPr="00836250" w:rsidTr="00836250">
        <w:trPr>
          <w:trHeight w:val="20"/>
          <w:jc w:val="center"/>
        </w:trPr>
        <w:tc>
          <w:tcPr>
            <w:tcW w:w="8416" w:type="dxa"/>
            <w:vAlign w:val="center"/>
          </w:tcPr>
          <w:p w:rsidR="00F32119" w:rsidRPr="00836250" w:rsidRDefault="00F32119" w:rsidP="00836250">
            <w:pPr>
              <w:jc w:val="center"/>
              <w:rPr>
                <w:color w:val="000000"/>
                <w:sz w:val="20"/>
                <w:szCs w:val="20"/>
              </w:rPr>
            </w:pPr>
            <w:r w:rsidRPr="00836250">
              <w:rPr>
                <w:color w:val="000000"/>
                <w:sz w:val="20"/>
                <w:szCs w:val="20"/>
              </w:rPr>
              <w:t>Содержание критерия</w:t>
            </w:r>
          </w:p>
        </w:tc>
        <w:tc>
          <w:tcPr>
            <w:tcW w:w="1855" w:type="dxa"/>
            <w:vAlign w:val="center"/>
          </w:tcPr>
          <w:p w:rsidR="00F32119" w:rsidRPr="00836250" w:rsidRDefault="00F32119" w:rsidP="00836250">
            <w:pPr>
              <w:jc w:val="center"/>
              <w:rPr>
                <w:color w:val="000000"/>
                <w:sz w:val="20"/>
                <w:szCs w:val="20"/>
              </w:rPr>
            </w:pPr>
            <w:r w:rsidRPr="00836250">
              <w:rPr>
                <w:color w:val="000000"/>
                <w:sz w:val="20"/>
                <w:szCs w:val="20"/>
              </w:rPr>
              <w:t>Баллы</w:t>
            </w:r>
          </w:p>
        </w:tc>
      </w:tr>
      <w:tr w:rsidR="00F32119" w:rsidRPr="00836250" w:rsidTr="00836250">
        <w:trPr>
          <w:trHeight w:val="20"/>
          <w:jc w:val="center"/>
        </w:trPr>
        <w:tc>
          <w:tcPr>
            <w:tcW w:w="8416" w:type="dxa"/>
            <w:vAlign w:val="center"/>
          </w:tcPr>
          <w:p w:rsidR="00F32119" w:rsidRPr="00836250" w:rsidRDefault="00745375" w:rsidP="0089623D">
            <w:pPr>
              <w:autoSpaceDE w:val="0"/>
              <w:autoSpaceDN w:val="0"/>
              <w:adjustRightInd w:val="0"/>
              <w:jc w:val="both"/>
              <w:rPr>
                <w:rFonts w:eastAsia="TimesNewRoman"/>
                <w:sz w:val="20"/>
                <w:szCs w:val="20"/>
              </w:rPr>
            </w:pPr>
            <w:proofErr w:type="gramStart"/>
            <w:r w:rsidRPr="00836250">
              <w:rPr>
                <w:rFonts w:eastAsia="TimesNewRoman"/>
                <w:sz w:val="20"/>
                <w:szCs w:val="20"/>
              </w:rPr>
              <w:t>Верно</w:t>
            </w:r>
            <w:proofErr w:type="gramEnd"/>
            <w:r w:rsidRPr="00836250">
              <w:rPr>
                <w:rFonts w:eastAsia="TimesNewRoman"/>
                <w:sz w:val="20"/>
                <w:szCs w:val="20"/>
              </w:rPr>
              <w:t xml:space="preserve"> получены все перечисленные (см. критерий на 1 балл) результаты</w:t>
            </w:r>
          </w:p>
        </w:tc>
        <w:tc>
          <w:tcPr>
            <w:tcW w:w="1855" w:type="dxa"/>
            <w:vAlign w:val="center"/>
          </w:tcPr>
          <w:p w:rsidR="00F32119" w:rsidRPr="00836250" w:rsidRDefault="00F32119" w:rsidP="00836250">
            <w:pPr>
              <w:jc w:val="center"/>
              <w:rPr>
                <w:color w:val="000000"/>
                <w:sz w:val="20"/>
                <w:szCs w:val="20"/>
              </w:rPr>
            </w:pPr>
            <w:r w:rsidRPr="00836250">
              <w:rPr>
                <w:color w:val="000000"/>
                <w:sz w:val="20"/>
                <w:szCs w:val="20"/>
              </w:rPr>
              <w:t>4</w:t>
            </w:r>
          </w:p>
        </w:tc>
      </w:tr>
      <w:tr w:rsidR="00F32119" w:rsidRPr="00836250" w:rsidTr="00836250">
        <w:trPr>
          <w:trHeight w:val="20"/>
          <w:jc w:val="center"/>
        </w:trPr>
        <w:tc>
          <w:tcPr>
            <w:tcW w:w="8416" w:type="dxa"/>
            <w:vAlign w:val="center"/>
          </w:tcPr>
          <w:p w:rsidR="00F32119" w:rsidRPr="00836250" w:rsidRDefault="00745375" w:rsidP="0089623D">
            <w:pPr>
              <w:autoSpaceDE w:val="0"/>
              <w:autoSpaceDN w:val="0"/>
              <w:adjustRightInd w:val="0"/>
              <w:jc w:val="both"/>
              <w:rPr>
                <w:rFonts w:eastAsia="TimesNewRoman"/>
                <w:sz w:val="20"/>
                <w:szCs w:val="20"/>
              </w:rPr>
            </w:pPr>
            <w:proofErr w:type="gramStart"/>
            <w:r w:rsidRPr="00836250">
              <w:rPr>
                <w:rFonts w:eastAsia="TimesNewRoman"/>
                <w:sz w:val="20"/>
                <w:szCs w:val="20"/>
              </w:rPr>
              <w:t>Верно</w:t>
            </w:r>
            <w:proofErr w:type="gramEnd"/>
            <w:r w:rsidRPr="00836250">
              <w:rPr>
                <w:rFonts w:eastAsia="TimesNewRoman"/>
                <w:sz w:val="20"/>
                <w:szCs w:val="20"/>
              </w:rPr>
              <w:t xml:space="preserve"> получены три из перечисленных (см. критерий на 1 балл) результатов</w:t>
            </w:r>
          </w:p>
        </w:tc>
        <w:tc>
          <w:tcPr>
            <w:tcW w:w="1855" w:type="dxa"/>
            <w:vAlign w:val="center"/>
          </w:tcPr>
          <w:p w:rsidR="00F32119" w:rsidRPr="00836250" w:rsidRDefault="00F32119" w:rsidP="00836250">
            <w:pPr>
              <w:jc w:val="center"/>
              <w:rPr>
                <w:color w:val="000000"/>
                <w:sz w:val="20"/>
                <w:szCs w:val="20"/>
              </w:rPr>
            </w:pPr>
            <w:r w:rsidRPr="00836250">
              <w:rPr>
                <w:color w:val="000000"/>
                <w:sz w:val="20"/>
                <w:szCs w:val="20"/>
              </w:rPr>
              <w:t>3</w:t>
            </w:r>
          </w:p>
        </w:tc>
      </w:tr>
      <w:tr w:rsidR="00F32119" w:rsidRPr="00836250" w:rsidTr="00836250">
        <w:trPr>
          <w:trHeight w:val="20"/>
          <w:jc w:val="center"/>
        </w:trPr>
        <w:tc>
          <w:tcPr>
            <w:tcW w:w="8416" w:type="dxa"/>
            <w:vAlign w:val="center"/>
          </w:tcPr>
          <w:p w:rsidR="00F32119" w:rsidRPr="00836250" w:rsidRDefault="00745375" w:rsidP="0089623D">
            <w:pPr>
              <w:autoSpaceDE w:val="0"/>
              <w:autoSpaceDN w:val="0"/>
              <w:adjustRightInd w:val="0"/>
              <w:jc w:val="both"/>
              <w:rPr>
                <w:rFonts w:eastAsia="TimesNewRoman"/>
                <w:sz w:val="20"/>
                <w:szCs w:val="20"/>
              </w:rPr>
            </w:pPr>
            <w:proofErr w:type="gramStart"/>
            <w:r w:rsidRPr="00836250">
              <w:rPr>
                <w:rFonts w:eastAsia="TimesNewRoman"/>
                <w:sz w:val="20"/>
                <w:szCs w:val="20"/>
              </w:rPr>
              <w:t>Верно</w:t>
            </w:r>
            <w:proofErr w:type="gramEnd"/>
            <w:r w:rsidRPr="00836250">
              <w:rPr>
                <w:rFonts w:eastAsia="TimesNewRoman"/>
                <w:sz w:val="20"/>
                <w:szCs w:val="20"/>
              </w:rPr>
              <w:t xml:space="preserve"> получены два из перечисленных (см. критерий на 1 балл) результатов</w:t>
            </w:r>
          </w:p>
        </w:tc>
        <w:tc>
          <w:tcPr>
            <w:tcW w:w="1855" w:type="dxa"/>
            <w:vAlign w:val="center"/>
          </w:tcPr>
          <w:p w:rsidR="00F32119" w:rsidRPr="00836250" w:rsidRDefault="00F32119" w:rsidP="00836250">
            <w:pPr>
              <w:jc w:val="center"/>
              <w:rPr>
                <w:color w:val="000000"/>
                <w:sz w:val="20"/>
                <w:szCs w:val="20"/>
              </w:rPr>
            </w:pPr>
            <w:r w:rsidRPr="00836250">
              <w:rPr>
                <w:color w:val="000000"/>
                <w:sz w:val="20"/>
                <w:szCs w:val="20"/>
              </w:rPr>
              <w:t>2</w:t>
            </w:r>
          </w:p>
        </w:tc>
      </w:tr>
      <w:tr w:rsidR="00F32119" w:rsidRPr="00836250" w:rsidTr="00836250">
        <w:trPr>
          <w:trHeight w:val="20"/>
          <w:jc w:val="center"/>
        </w:trPr>
        <w:tc>
          <w:tcPr>
            <w:tcW w:w="8416" w:type="dxa"/>
            <w:vAlign w:val="center"/>
          </w:tcPr>
          <w:p w:rsidR="00745375" w:rsidRPr="00836250" w:rsidRDefault="00745375" w:rsidP="0089623D">
            <w:pPr>
              <w:autoSpaceDE w:val="0"/>
              <w:autoSpaceDN w:val="0"/>
              <w:adjustRightInd w:val="0"/>
              <w:jc w:val="both"/>
              <w:rPr>
                <w:rFonts w:eastAsia="TimesNewRoman"/>
                <w:sz w:val="20"/>
                <w:szCs w:val="20"/>
              </w:rPr>
            </w:pPr>
            <w:proofErr w:type="gramStart"/>
            <w:r w:rsidRPr="00836250">
              <w:rPr>
                <w:rFonts w:eastAsia="TimesNewRoman"/>
                <w:sz w:val="20"/>
                <w:szCs w:val="20"/>
              </w:rPr>
              <w:t>Верно</w:t>
            </w:r>
            <w:proofErr w:type="gramEnd"/>
            <w:r w:rsidRPr="00836250">
              <w:rPr>
                <w:rFonts w:eastAsia="TimesNewRoman"/>
                <w:sz w:val="20"/>
                <w:szCs w:val="20"/>
              </w:rPr>
              <w:t xml:space="preserve"> получен один из следующих результатов:</w:t>
            </w:r>
          </w:p>
          <w:p w:rsidR="00745375" w:rsidRPr="00836250" w:rsidRDefault="00745375" w:rsidP="0089623D">
            <w:pPr>
              <w:autoSpaceDE w:val="0"/>
              <w:autoSpaceDN w:val="0"/>
              <w:adjustRightInd w:val="0"/>
              <w:jc w:val="both"/>
              <w:rPr>
                <w:rFonts w:eastAsia="TimesNewRoman"/>
                <w:sz w:val="20"/>
                <w:szCs w:val="20"/>
              </w:rPr>
            </w:pPr>
            <w:r w:rsidRPr="00836250">
              <w:rPr>
                <w:rFonts w:eastAsia="TimesNewRoman"/>
                <w:sz w:val="20"/>
                <w:szCs w:val="20"/>
              </w:rPr>
              <w:t xml:space="preserve">— обоснованное решение п. </w:t>
            </w:r>
            <w:r w:rsidRPr="00836250">
              <w:rPr>
                <w:rFonts w:eastAsia="TimesNewRoman"/>
                <w:i/>
                <w:iCs/>
                <w:sz w:val="20"/>
                <w:szCs w:val="20"/>
              </w:rPr>
              <w:t>а</w:t>
            </w:r>
            <w:r w:rsidRPr="00836250">
              <w:rPr>
                <w:rFonts w:eastAsia="TimesNewRoman"/>
                <w:sz w:val="20"/>
                <w:szCs w:val="20"/>
              </w:rPr>
              <w:t>;</w:t>
            </w:r>
          </w:p>
          <w:p w:rsidR="00745375" w:rsidRPr="00836250" w:rsidRDefault="00745375" w:rsidP="0089623D">
            <w:pPr>
              <w:autoSpaceDE w:val="0"/>
              <w:autoSpaceDN w:val="0"/>
              <w:adjustRightInd w:val="0"/>
              <w:jc w:val="both"/>
              <w:rPr>
                <w:rFonts w:eastAsia="TimesNewRoman"/>
                <w:sz w:val="20"/>
                <w:szCs w:val="20"/>
              </w:rPr>
            </w:pPr>
            <w:r w:rsidRPr="00836250">
              <w:rPr>
                <w:rFonts w:eastAsia="TimesNewRoman"/>
                <w:sz w:val="20"/>
                <w:szCs w:val="20"/>
              </w:rPr>
              <w:t xml:space="preserve">— обоснованное решение </w:t>
            </w:r>
            <w:proofErr w:type="gramStart"/>
            <w:r w:rsidRPr="00836250">
              <w:rPr>
                <w:rFonts w:eastAsia="TimesNewRoman"/>
                <w:sz w:val="20"/>
                <w:szCs w:val="20"/>
              </w:rPr>
              <w:t xml:space="preserve">п. </w:t>
            </w:r>
            <w:r w:rsidRPr="00836250">
              <w:rPr>
                <w:rFonts w:eastAsia="TimesNewRoman"/>
                <w:i/>
                <w:iCs/>
                <w:sz w:val="20"/>
                <w:szCs w:val="20"/>
              </w:rPr>
              <w:t>б</w:t>
            </w:r>
            <w:proofErr w:type="gramEnd"/>
            <w:r w:rsidRPr="00836250">
              <w:rPr>
                <w:rFonts w:eastAsia="TimesNewRoman"/>
                <w:sz w:val="20"/>
                <w:szCs w:val="20"/>
              </w:rPr>
              <w:t>;</w:t>
            </w:r>
          </w:p>
          <w:p w:rsidR="00745375" w:rsidRPr="00836250" w:rsidRDefault="00745375" w:rsidP="0089623D">
            <w:pPr>
              <w:autoSpaceDE w:val="0"/>
              <w:autoSpaceDN w:val="0"/>
              <w:adjustRightInd w:val="0"/>
              <w:jc w:val="both"/>
              <w:rPr>
                <w:rFonts w:eastAsia="TimesNewRoman"/>
                <w:sz w:val="20"/>
                <w:szCs w:val="20"/>
              </w:rPr>
            </w:pPr>
            <w:r w:rsidRPr="00836250">
              <w:rPr>
                <w:rFonts w:eastAsia="TimesNewRoman"/>
                <w:sz w:val="20"/>
                <w:szCs w:val="20"/>
              </w:rPr>
              <w:t xml:space="preserve">— обоснованная оценка количества задуманных чисел в п. </w:t>
            </w:r>
            <w:proofErr w:type="gramStart"/>
            <w:r w:rsidRPr="00836250">
              <w:rPr>
                <w:rFonts w:eastAsia="TimesNewRoman"/>
                <w:i/>
                <w:iCs/>
                <w:sz w:val="20"/>
                <w:szCs w:val="20"/>
              </w:rPr>
              <w:t>в</w:t>
            </w:r>
            <w:proofErr w:type="gramEnd"/>
            <w:r w:rsidRPr="00836250">
              <w:rPr>
                <w:rFonts w:eastAsia="TimesNewRoman"/>
                <w:sz w:val="20"/>
                <w:szCs w:val="20"/>
              </w:rPr>
              <w:t>;</w:t>
            </w:r>
          </w:p>
          <w:p w:rsidR="00F32119" w:rsidRPr="00836250" w:rsidRDefault="00745375" w:rsidP="0089623D">
            <w:pPr>
              <w:autoSpaceDE w:val="0"/>
              <w:autoSpaceDN w:val="0"/>
              <w:adjustRightInd w:val="0"/>
              <w:jc w:val="both"/>
              <w:rPr>
                <w:rFonts w:eastAsia="TimesNewRoman"/>
                <w:i/>
                <w:iCs/>
                <w:sz w:val="20"/>
                <w:szCs w:val="20"/>
              </w:rPr>
            </w:pPr>
            <w:r w:rsidRPr="00836250">
              <w:rPr>
                <w:rFonts w:eastAsia="TimesNewRoman"/>
                <w:sz w:val="20"/>
                <w:szCs w:val="20"/>
              </w:rPr>
              <w:t xml:space="preserve">— оба набора задуманных чисел в п. </w:t>
            </w:r>
            <w:proofErr w:type="gramStart"/>
            <w:r w:rsidRPr="00836250">
              <w:rPr>
                <w:rFonts w:eastAsia="TimesNewRoman"/>
                <w:i/>
                <w:iCs/>
                <w:sz w:val="20"/>
                <w:szCs w:val="20"/>
              </w:rPr>
              <w:t>в</w:t>
            </w:r>
            <w:proofErr w:type="gramEnd"/>
          </w:p>
        </w:tc>
        <w:tc>
          <w:tcPr>
            <w:tcW w:w="1855" w:type="dxa"/>
            <w:vAlign w:val="center"/>
          </w:tcPr>
          <w:p w:rsidR="00F32119" w:rsidRPr="00836250" w:rsidRDefault="00F32119" w:rsidP="00836250">
            <w:pPr>
              <w:jc w:val="center"/>
              <w:rPr>
                <w:color w:val="000000"/>
                <w:sz w:val="20"/>
                <w:szCs w:val="20"/>
              </w:rPr>
            </w:pPr>
            <w:r w:rsidRPr="00836250">
              <w:rPr>
                <w:color w:val="000000"/>
                <w:sz w:val="20"/>
                <w:szCs w:val="20"/>
              </w:rPr>
              <w:t>1</w:t>
            </w:r>
          </w:p>
        </w:tc>
      </w:tr>
      <w:tr w:rsidR="00F32119" w:rsidRPr="00836250" w:rsidTr="00836250">
        <w:trPr>
          <w:trHeight w:val="20"/>
          <w:jc w:val="center"/>
        </w:trPr>
        <w:tc>
          <w:tcPr>
            <w:tcW w:w="8416" w:type="dxa"/>
            <w:vAlign w:val="center"/>
          </w:tcPr>
          <w:p w:rsidR="00F32119" w:rsidRPr="00836250" w:rsidRDefault="00F32119" w:rsidP="0089623D">
            <w:pPr>
              <w:jc w:val="both"/>
              <w:rPr>
                <w:color w:val="000000"/>
                <w:sz w:val="20"/>
                <w:szCs w:val="20"/>
              </w:rPr>
            </w:pPr>
            <w:r w:rsidRPr="00836250">
              <w:rPr>
                <w:rFonts w:eastAsia="TimesNewRoman"/>
                <w:sz w:val="20"/>
                <w:szCs w:val="20"/>
              </w:rPr>
              <w:t>Решение не соответствует ни одному из критериев, перечисленных выше</w:t>
            </w:r>
          </w:p>
        </w:tc>
        <w:tc>
          <w:tcPr>
            <w:tcW w:w="1855" w:type="dxa"/>
            <w:vAlign w:val="center"/>
          </w:tcPr>
          <w:p w:rsidR="00F32119" w:rsidRPr="00836250" w:rsidRDefault="00F32119" w:rsidP="00836250">
            <w:pPr>
              <w:jc w:val="center"/>
              <w:rPr>
                <w:color w:val="000000"/>
                <w:sz w:val="20"/>
                <w:szCs w:val="20"/>
              </w:rPr>
            </w:pPr>
            <w:r w:rsidRPr="00836250">
              <w:rPr>
                <w:color w:val="000000"/>
                <w:sz w:val="20"/>
                <w:szCs w:val="20"/>
              </w:rPr>
              <w:t>0</w:t>
            </w:r>
          </w:p>
        </w:tc>
      </w:tr>
    </w:tbl>
    <w:p w:rsidR="00A37806" w:rsidRPr="0089623D" w:rsidRDefault="004B580C" w:rsidP="00836250">
      <w:pPr>
        <w:autoSpaceDE w:val="0"/>
        <w:autoSpaceDN w:val="0"/>
        <w:adjustRightInd w:val="0"/>
        <w:spacing w:before="120"/>
        <w:ind w:firstLine="709"/>
        <w:jc w:val="both"/>
        <w:rPr>
          <w:rFonts w:eastAsia="TimesNewRoman"/>
        </w:rPr>
      </w:pPr>
      <w:r w:rsidRPr="0089623D">
        <w:t xml:space="preserve">В </w:t>
      </w:r>
      <w:r w:rsidR="00836250">
        <w:t>2015 году</w:t>
      </w:r>
      <w:r w:rsidRPr="0089623D">
        <w:t xml:space="preserve"> </w:t>
      </w:r>
      <w:r w:rsidR="00880D32" w:rsidRPr="0089623D">
        <w:t>н</w:t>
      </w:r>
      <w:r w:rsidRPr="0089623D">
        <w:t xml:space="preserve">икто не решил задачу правильно, </w:t>
      </w:r>
      <w:r w:rsidR="00880D32" w:rsidRPr="0089623D">
        <w:t>1</w:t>
      </w:r>
      <w:r w:rsidR="00323E61" w:rsidRPr="0089623D">
        <w:t xml:space="preserve"> человек </w:t>
      </w:r>
      <w:r w:rsidRPr="0089623D">
        <w:t>недостаточно обосновал</w:t>
      </w:r>
      <w:r w:rsidR="00A37806" w:rsidRPr="0089623D">
        <w:t xml:space="preserve"> </w:t>
      </w:r>
      <w:r w:rsidR="00880D32" w:rsidRPr="0089623D">
        <w:t>полученные результаты и получил</w:t>
      </w:r>
      <w:r w:rsidR="00A37806" w:rsidRPr="0089623D">
        <w:t xml:space="preserve"> 3 балла, </w:t>
      </w:r>
      <w:r w:rsidR="00880D32" w:rsidRPr="0089623D">
        <w:t>236</w:t>
      </w:r>
      <w:r w:rsidR="00A37806" w:rsidRPr="0089623D">
        <w:t xml:space="preserve"> человек значительно продвинулись в решении и получили 1 или 2 балла. </w:t>
      </w:r>
      <w:r w:rsidR="00836250">
        <w:t>Участники экзамена</w:t>
      </w:r>
      <w:r w:rsidRPr="0089623D">
        <w:t xml:space="preserve"> 2016 года решили эту задачу несколько лучше — 10 человек получили максимальный балл.</w:t>
      </w:r>
    </w:p>
    <w:p w:rsidR="00FC5F25" w:rsidRPr="0089623D" w:rsidRDefault="00FC5F25" w:rsidP="0089623D">
      <w:pPr>
        <w:jc w:val="both"/>
        <w:rPr>
          <w:b/>
          <w:bCs/>
        </w:rPr>
      </w:pPr>
    </w:p>
    <w:p w:rsidR="00454C87" w:rsidRPr="0089623D" w:rsidRDefault="00410589" w:rsidP="0089623D">
      <w:pPr>
        <w:jc w:val="both"/>
        <w:rPr>
          <w:b/>
          <w:bCs/>
        </w:rPr>
      </w:pPr>
      <w:r w:rsidRPr="0089623D">
        <w:rPr>
          <w:b/>
          <w:bCs/>
        </w:rPr>
        <w:t>ВЫВОДЫ И РЕКОМЕНДАЦИИ</w:t>
      </w:r>
    </w:p>
    <w:p w:rsidR="00745375" w:rsidRPr="0089623D" w:rsidRDefault="00745375" w:rsidP="0089623D">
      <w:pPr>
        <w:autoSpaceDE w:val="0"/>
        <w:autoSpaceDN w:val="0"/>
        <w:adjustRightInd w:val="0"/>
        <w:ind w:firstLine="709"/>
        <w:jc w:val="both"/>
      </w:pPr>
      <w:r w:rsidRPr="0089623D">
        <w:t>Анализ данных о результатах выполнения заданий ЕГЭ 201</w:t>
      </w:r>
      <w:r w:rsidR="004B580C" w:rsidRPr="0089623D">
        <w:t>6</w:t>
      </w:r>
      <w:r w:rsidRPr="0089623D">
        <w:t xml:space="preserve"> г</w:t>
      </w:r>
      <w:r w:rsidR="004B580C" w:rsidRPr="0089623D">
        <w:t>ода</w:t>
      </w:r>
      <w:r w:rsidRPr="0089623D">
        <w:t xml:space="preserve"> по математике </w:t>
      </w:r>
      <w:r w:rsidR="00451809" w:rsidRPr="0089623D">
        <w:t xml:space="preserve">(профильный уровень) </w:t>
      </w:r>
      <w:r w:rsidRPr="0089623D">
        <w:t>показывает,</w:t>
      </w:r>
      <w:r w:rsidR="000A2DB2" w:rsidRPr="0089623D">
        <w:t xml:space="preserve"> </w:t>
      </w:r>
      <w:r w:rsidRPr="0089623D">
        <w:t xml:space="preserve">что </w:t>
      </w:r>
      <w:r w:rsidR="004B580C" w:rsidRPr="0089623D">
        <w:t>контрольные измерительные материалы</w:t>
      </w:r>
      <w:r w:rsidRPr="0089623D">
        <w:t xml:space="preserve"> в целом соответствуют целям и задачам проведения экзамена, позволяют дифференцировать </w:t>
      </w:r>
      <w:r w:rsidR="00543BE3">
        <w:t>участников ЕГЭ</w:t>
      </w:r>
      <w:r w:rsidRPr="0089623D">
        <w:t xml:space="preserve"> с различной мотивацией и уровнем подготовки по ключевым разделам курса математики на базовом и профильном уровне.</w:t>
      </w:r>
    </w:p>
    <w:p w:rsidR="00134A76" w:rsidRPr="0089623D" w:rsidRDefault="00AF29D9" w:rsidP="0089623D">
      <w:pPr>
        <w:pStyle w:val="af4"/>
        <w:numPr>
          <w:ilvl w:val="0"/>
          <w:numId w:val="28"/>
        </w:numPr>
        <w:autoSpaceDE w:val="0"/>
        <w:autoSpaceDN w:val="0"/>
        <w:adjustRightInd w:val="0"/>
        <w:ind w:left="357" w:hanging="357"/>
        <w:jc w:val="both"/>
      </w:pPr>
      <w:r w:rsidRPr="0089623D">
        <w:t xml:space="preserve">Всего </w:t>
      </w:r>
      <w:r w:rsidR="002E7E11" w:rsidRPr="0089623D">
        <w:t xml:space="preserve">единый государственный экзамен по </w:t>
      </w:r>
      <w:r w:rsidR="00906C1B" w:rsidRPr="0089623D">
        <w:t>математике</w:t>
      </w:r>
      <w:r w:rsidR="003716AC" w:rsidRPr="0089623D">
        <w:t xml:space="preserve"> (профильный</w:t>
      </w:r>
      <w:r w:rsidR="00F72901" w:rsidRPr="0089623D">
        <w:t xml:space="preserve"> уровень</w:t>
      </w:r>
      <w:r w:rsidR="00451809" w:rsidRPr="0089623D">
        <w:t>)</w:t>
      </w:r>
      <w:r w:rsidR="00906C1B" w:rsidRPr="0089623D">
        <w:t xml:space="preserve"> сдавал</w:t>
      </w:r>
      <w:r w:rsidR="00BE48D5" w:rsidRPr="0089623D">
        <w:t>и</w:t>
      </w:r>
      <w:r w:rsidRPr="0089623D">
        <w:t xml:space="preserve"> </w:t>
      </w:r>
      <w:r w:rsidR="00F72901" w:rsidRPr="0089623D">
        <w:t xml:space="preserve">1741 человек, из них </w:t>
      </w:r>
      <w:r w:rsidR="00134A76" w:rsidRPr="0089623D">
        <w:t>1</w:t>
      </w:r>
      <w:r w:rsidR="00F72901" w:rsidRPr="0089623D">
        <w:t>635</w:t>
      </w:r>
      <w:r w:rsidR="00152692" w:rsidRPr="0089623D">
        <w:t xml:space="preserve"> </w:t>
      </w:r>
      <w:r w:rsidR="00906C1B" w:rsidRPr="0089623D">
        <w:t>выпускник</w:t>
      </w:r>
      <w:r w:rsidR="00134A76" w:rsidRPr="0089623D">
        <w:t>ов</w:t>
      </w:r>
      <w:r w:rsidRPr="0089623D">
        <w:t xml:space="preserve"> </w:t>
      </w:r>
      <w:r w:rsidR="00F72901" w:rsidRPr="0089623D">
        <w:t xml:space="preserve">средних </w:t>
      </w:r>
      <w:r w:rsidRPr="0089623D">
        <w:t xml:space="preserve">общеобразовательных </w:t>
      </w:r>
      <w:r w:rsidR="00906C1B" w:rsidRPr="0089623D">
        <w:t>организаций</w:t>
      </w:r>
      <w:r w:rsidR="00134A76" w:rsidRPr="0089623D">
        <w:t>.</w:t>
      </w:r>
    </w:p>
    <w:p w:rsidR="00F72901" w:rsidRPr="0089623D" w:rsidRDefault="00666660" w:rsidP="0089623D">
      <w:pPr>
        <w:pStyle w:val="af4"/>
        <w:numPr>
          <w:ilvl w:val="0"/>
          <w:numId w:val="28"/>
        </w:numPr>
        <w:autoSpaceDE w:val="0"/>
        <w:autoSpaceDN w:val="0"/>
        <w:adjustRightInd w:val="0"/>
        <w:ind w:left="357" w:hanging="357"/>
        <w:jc w:val="both"/>
      </w:pPr>
      <w:r w:rsidRPr="0089623D">
        <w:t>Доля выпускников, не преодолевших минимальн</w:t>
      </w:r>
      <w:r w:rsidR="00152692" w:rsidRPr="0089623D">
        <w:t>ый порог (27 баллов)</w:t>
      </w:r>
      <w:r w:rsidRPr="0089623D">
        <w:t xml:space="preserve">, составила </w:t>
      </w:r>
      <w:r w:rsidR="00F72901" w:rsidRPr="0089623D">
        <w:t>16,2%</w:t>
      </w:r>
      <w:r w:rsidR="00045AB5" w:rsidRPr="0089623D">
        <w:t>, что н</w:t>
      </w:r>
      <w:r w:rsidR="00F72901" w:rsidRPr="0089623D">
        <w:t>есколько выше</w:t>
      </w:r>
      <w:r w:rsidR="00045AB5" w:rsidRPr="0089623D">
        <w:t>, чем в 2015 году</w:t>
      </w:r>
      <w:r w:rsidR="00152692" w:rsidRPr="0089623D">
        <w:t>.</w:t>
      </w:r>
    </w:p>
    <w:p w:rsidR="00134A76" w:rsidRPr="0089623D" w:rsidRDefault="00B50DF1" w:rsidP="0089623D">
      <w:pPr>
        <w:pStyle w:val="af4"/>
        <w:numPr>
          <w:ilvl w:val="0"/>
          <w:numId w:val="28"/>
        </w:numPr>
        <w:autoSpaceDE w:val="0"/>
        <w:autoSpaceDN w:val="0"/>
        <w:adjustRightInd w:val="0"/>
        <w:ind w:left="357" w:hanging="357"/>
        <w:jc w:val="both"/>
      </w:pPr>
      <w:r w:rsidRPr="0089623D">
        <w:t>Результаты ЕГЭ 20</w:t>
      </w:r>
      <w:r w:rsidR="00906C1B" w:rsidRPr="0089623D">
        <w:t>1</w:t>
      </w:r>
      <w:r w:rsidR="00134A76" w:rsidRPr="0089623D">
        <w:t>6</w:t>
      </w:r>
      <w:r w:rsidR="00906C1B" w:rsidRPr="0089623D">
        <w:t xml:space="preserve"> </w:t>
      </w:r>
      <w:r w:rsidRPr="0089623D">
        <w:t>г</w:t>
      </w:r>
      <w:r w:rsidR="00906C1B" w:rsidRPr="0089623D">
        <w:t>ода</w:t>
      </w:r>
      <w:r w:rsidRPr="0089623D">
        <w:t xml:space="preserve"> показали, </w:t>
      </w:r>
      <w:r w:rsidR="00727791" w:rsidRPr="0089623D">
        <w:t xml:space="preserve">что </w:t>
      </w:r>
      <w:r w:rsidR="00134A76" w:rsidRPr="0089623D">
        <w:t>2</w:t>
      </w:r>
      <w:r w:rsidR="00152692" w:rsidRPr="0089623D">
        <w:t>1,</w:t>
      </w:r>
      <w:r w:rsidR="00134A76" w:rsidRPr="0089623D">
        <w:t>6</w:t>
      </w:r>
      <w:r w:rsidRPr="0089623D">
        <w:t xml:space="preserve">% </w:t>
      </w:r>
      <w:r w:rsidR="00543BE3">
        <w:t>участников ЕГЭ</w:t>
      </w:r>
      <w:r w:rsidRPr="0089623D">
        <w:t xml:space="preserve"> демонстрир</w:t>
      </w:r>
      <w:r w:rsidR="00134A76" w:rsidRPr="0089623D">
        <w:t>уют высокий и повышенный уровни</w:t>
      </w:r>
      <w:r w:rsidRPr="0089623D">
        <w:t xml:space="preserve"> математической подготовки</w:t>
      </w:r>
      <w:r w:rsidR="00834EDD" w:rsidRPr="0089623D">
        <w:t xml:space="preserve"> (набрали от 70 до 100 баллов)</w:t>
      </w:r>
      <w:r w:rsidRPr="0089623D">
        <w:t xml:space="preserve">, </w:t>
      </w:r>
      <w:r w:rsidR="00134A76" w:rsidRPr="0089623D">
        <w:t xml:space="preserve">которые позволяют </w:t>
      </w:r>
      <w:r w:rsidRPr="0089623D">
        <w:t>обеспечить успешность обучения в вузе</w:t>
      </w:r>
      <w:r w:rsidR="00727791" w:rsidRPr="0089623D">
        <w:t xml:space="preserve">. </w:t>
      </w:r>
      <w:r w:rsidRPr="0089623D">
        <w:t xml:space="preserve">Таким образом, </w:t>
      </w:r>
      <w:r w:rsidR="00F72901" w:rsidRPr="0089623D">
        <w:rPr>
          <w:rFonts w:eastAsia="TimesNewRomanPSMT"/>
        </w:rPr>
        <w:t>эти</w:t>
      </w:r>
      <w:r w:rsidR="00152692" w:rsidRPr="0089623D">
        <w:rPr>
          <w:rFonts w:eastAsia="TimesNewRomanPSMT"/>
        </w:rPr>
        <w:t xml:space="preserve"> </w:t>
      </w:r>
      <w:r w:rsidR="00543BE3">
        <w:rPr>
          <w:rFonts w:eastAsia="TimesNewRomanPSMT"/>
        </w:rPr>
        <w:t>участники</w:t>
      </w:r>
      <w:r w:rsidRPr="0089623D">
        <w:rPr>
          <w:rFonts w:eastAsia="TimesNewRomanPSMT"/>
        </w:rPr>
        <w:t xml:space="preserve"> освоили основные разделы школьного курса математики, овладели базовыми математическими компетенциями, необходимыми в обычной жизни и для продолжения образования по выбранно</w:t>
      </w:r>
      <w:r w:rsidR="00152692" w:rsidRPr="0089623D">
        <w:rPr>
          <w:rFonts w:eastAsia="TimesNewRomanPSMT"/>
        </w:rPr>
        <w:t>му профилю.</w:t>
      </w:r>
    </w:p>
    <w:p w:rsidR="00134A76" w:rsidRPr="0089623D" w:rsidRDefault="00543BE3" w:rsidP="0089623D">
      <w:pPr>
        <w:pStyle w:val="af4"/>
        <w:numPr>
          <w:ilvl w:val="0"/>
          <w:numId w:val="28"/>
        </w:numPr>
        <w:autoSpaceDE w:val="0"/>
        <w:autoSpaceDN w:val="0"/>
        <w:adjustRightInd w:val="0"/>
        <w:ind w:left="357" w:hanging="357"/>
        <w:jc w:val="both"/>
      </w:pPr>
      <w:r>
        <w:t>Участники ЕГЭ</w:t>
      </w:r>
      <w:r w:rsidR="00B50DF1" w:rsidRPr="0089623D">
        <w:t xml:space="preserve">, которые получили наивысшие баллы за экзамен, </w:t>
      </w:r>
      <w:r w:rsidR="005455F4" w:rsidRPr="0089623D">
        <w:t xml:space="preserve">в основном </w:t>
      </w:r>
      <w:r w:rsidR="00B50DF1" w:rsidRPr="0089623D">
        <w:t xml:space="preserve">являются представителями </w:t>
      </w:r>
      <w:r w:rsidR="002E7E11" w:rsidRPr="0089623D">
        <w:t>обще</w:t>
      </w:r>
      <w:r w:rsidR="00B50DF1" w:rsidRPr="0089623D">
        <w:t>образовательных учреждений повышенного статуса или городских школ.</w:t>
      </w:r>
    </w:p>
    <w:p w:rsidR="00F50A96" w:rsidRPr="0089623D" w:rsidRDefault="00AF29D9" w:rsidP="0089623D">
      <w:pPr>
        <w:pStyle w:val="af4"/>
        <w:numPr>
          <w:ilvl w:val="0"/>
          <w:numId w:val="28"/>
        </w:numPr>
        <w:autoSpaceDE w:val="0"/>
        <w:autoSpaceDN w:val="0"/>
        <w:adjustRightInd w:val="0"/>
        <w:ind w:left="357" w:hanging="357"/>
        <w:jc w:val="both"/>
      </w:pPr>
      <w:r w:rsidRPr="0089623D">
        <w:t>Анализ результатов единого государственного экзамена 201</w:t>
      </w:r>
      <w:r w:rsidR="00834EDD" w:rsidRPr="0089623D">
        <w:t>6</w:t>
      </w:r>
      <w:r w:rsidRPr="0089623D">
        <w:t xml:space="preserve"> г</w:t>
      </w:r>
      <w:r w:rsidR="00834EDD" w:rsidRPr="0089623D">
        <w:t>ода</w:t>
      </w:r>
      <w:r w:rsidRPr="0089623D">
        <w:t xml:space="preserve"> позволяет констатировать, что используемые контрольные измерите</w:t>
      </w:r>
      <w:r w:rsidR="00F50A96" w:rsidRPr="0089623D">
        <w:t>льные материалы позволяют полу</w:t>
      </w:r>
      <w:r w:rsidRPr="0089623D">
        <w:t xml:space="preserve">чить объективную картину состояния </w:t>
      </w:r>
      <w:r w:rsidR="00152692" w:rsidRPr="0089623D">
        <w:t>математической</w:t>
      </w:r>
      <w:r w:rsidR="00F50A96" w:rsidRPr="0089623D">
        <w:t xml:space="preserve"> подготовки </w:t>
      </w:r>
      <w:r w:rsidR="00543BE3">
        <w:t>участников</w:t>
      </w:r>
      <w:r w:rsidRPr="0089623D">
        <w:t>, сдававших экзамен, и осуществить</w:t>
      </w:r>
      <w:r w:rsidR="00F50A96" w:rsidRPr="0089623D">
        <w:t xml:space="preserve"> дифференциацию экзаменуемых по </w:t>
      </w:r>
      <w:r w:rsidRPr="0089623D">
        <w:t xml:space="preserve">уровню и качеству их подготовки для проведения вступительных испытаний и зачисления </w:t>
      </w:r>
      <w:r w:rsidR="00F50A96" w:rsidRPr="0089623D">
        <w:t xml:space="preserve">в учреждения среднего и высшего </w:t>
      </w:r>
      <w:r w:rsidRPr="0089623D">
        <w:t>профессионального образования.</w:t>
      </w:r>
    </w:p>
    <w:p w:rsidR="00B772F1" w:rsidRPr="0089623D" w:rsidRDefault="00B772F1" w:rsidP="0089623D">
      <w:pPr>
        <w:pStyle w:val="a7"/>
        <w:numPr>
          <w:ilvl w:val="0"/>
          <w:numId w:val="28"/>
        </w:numPr>
        <w:tabs>
          <w:tab w:val="left" w:pos="1134"/>
          <w:tab w:val="left" w:pos="9070"/>
        </w:tabs>
        <w:rPr>
          <w:szCs w:val="24"/>
        </w:rPr>
      </w:pPr>
      <w:proofErr w:type="gramStart"/>
      <w:r w:rsidRPr="0089623D">
        <w:rPr>
          <w:szCs w:val="24"/>
        </w:rPr>
        <w:lastRenderedPageBreak/>
        <w:t xml:space="preserve">Наблюдаемая тенденция некоторого </w:t>
      </w:r>
      <w:r w:rsidR="00834EDD" w:rsidRPr="0089623D">
        <w:rPr>
          <w:szCs w:val="24"/>
        </w:rPr>
        <w:t xml:space="preserve">активного решения </w:t>
      </w:r>
      <w:r w:rsidR="006D2922">
        <w:rPr>
          <w:szCs w:val="24"/>
        </w:rPr>
        <w:t>экзаменующимися</w:t>
      </w:r>
      <w:r w:rsidR="00834EDD" w:rsidRPr="0089623D">
        <w:rPr>
          <w:szCs w:val="24"/>
        </w:rPr>
        <w:t xml:space="preserve"> части 2 в 2016</w:t>
      </w:r>
      <w:r w:rsidRPr="0089623D">
        <w:rPr>
          <w:szCs w:val="24"/>
        </w:rPr>
        <w:t xml:space="preserve"> году обусловлена в значительной степени тем, что они были мотивированы на продуктивную подготовку к экзамену.</w:t>
      </w:r>
      <w:proofErr w:type="gramEnd"/>
      <w:r w:rsidRPr="0089623D">
        <w:rPr>
          <w:szCs w:val="24"/>
        </w:rPr>
        <w:t xml:space="preserve"> На результаты экзамена также повлиял и тот факт, что в течение учебного года ученики и учителя имели доступ к Открытому банку задач, что помогло организовать целенаправленную </w:t>
      </w:r>
      <w:r w:rsidR="00DD2133" w:rsidRPr="0089623D">
        <w:rPr>
          <w:szCs w:val="24"/>
        </w:rPr>
        <w:t>подготовку учащихся к экзамену.</w:t>
      </w:r>
    </w:p>
    <w:p w:rsidR="00B772F1" w:rsidRPr="0089623D" w:rsidRDefault="00B772F1" w:rsidP="0089623D">
      <w:pPr>
        <w:pStyle w:val="a7"/>
        <w:numPr>
          <w:ilvl w:val="0"/>
          <w:numId w:val="28"/>
        </w:numPr>
        <w:tabs>
          <w:tab w:val="left" w:pos="1134"/>
          <w:tab w:val="left" w:pos="9070"/>
        </w:tabs>
        <w:ind w:left="357" w:hanging="357"/>
        <w:rPr>
          <w:szCs w:val="24"/>
        </w:rPr>
      </w:pPr>
      <w:r w:rsidRPr="0089623D">
        <w:rPr>
          <w:szCs w:val="24"/>
        </w:rPr>
        <w:t xml:space="preserve">Проблемы в математическом образовании </w:t>
      </w:r>
      <w:r w:rsidR="006D2922">
        <w:rPr>
          <w:szCs w:val="24"/>
        </w:rPr>
        <w:t>участников экзамена</w:t>
      </w:r>
      <w:r w:rsidRPr="0089623D">
        <w:rPr>
          <w:szCs w:val="24"/>
        </w:rPr>
        <w:t xml:space="preserve">, не набравших минимального балла, во многом связаны с плохим освоением </w:t>
      </w:r>
      <w:r w:rsidR="006D2922">
        <w:rPr>
          <w:szCs w:val="24"/>
        </w:rPr>
        <w:t>основной образовательной программы основного общего образования</w:t>
      </w:r>
      <w:r w:rsidRPr="0089623D">
        <w:rPr>
          <w:szCs w:val="24"/>
        </w:rPr>
        <w:t xml:space="preserve">. На уровне образовательных организаций следует уделять больше внимания своевременному выявлению учащихся, имеющих слабую математическую подготовку, диагностике доминирующих факторов их </w:t>
      </w:r>
      <w:proofErr w:type="spellStart"/>
      <w:r w:rsidRPr="0089623D">
        <w:rPr>
          <w:szCs w:val="24"/>
        </w:rPr>
        <w:t>неуспешности</w:t>
      </w:r>
      <w:proofErr w:type="spellEnd"/>
      <w:r w:rsidR="003716AC" w:rsidRPr="0089623D">
        <w:rPr>
          <w:szCs w:val="24"/>
        </w:rPr>
        <w:t>.</w:t>
      </w:r>
    </w:p>
    <w:p w:rsidR="003716AC" w:rsidRPr="0089623D" w:rsidRDefault="00834EDD" w:rsidP="0089623D">
      <w:pPr>
        <w:pStyle w:val="a7"/>
        <w:numPr>
          <w:ilvl w:val="0"/>
          <w:numId w:val="28"/>
        </w:numPr>
        <w:tabs>
          <w:tab w:val="left" w:pos="1134"/>
        </w:tabs>
        <w:ind w:left="357" w:hanging="357"/>
        <w:rPr>
          <w:bCs/>
          <w:szCs w:val="24"/>
        </w:rPr>
      </w:pPr>
      <w:r w:rsidRPr="0089623D">
        <w:rPr>
          <w:szCs w:val="24"/>
        </w:rPr>
        <w:t>Анализ итогов ЕГЭ 2016</w:t>
      </w:r>
      <w:r w:rsidR="00B772F1" w:rsidRPr="0089623D">
        <w:rPr>
          <w:szCs w:val="24"/>
        </w:rPr>
        <w:t xml:space="preserve"> г. показывает, что недостаток вычислительной культуры не только сказывается на выполнении заданий по алгебре, но и приводит к неверным ответам в других заданиях части 1 и потере баллов за выполнение заданий части 2. Учителям следует обратить внимание на отработку безошибочного выполнения </w:t>
      </w:r>
      <w:r w:rsidRPr="0089623D">
        <w:rPr>
          <w:szCs w:val="24"/>
        </w:rPr>
        <w:t xml:space="preserve">тождественных </w:t>
      </w:r>
      <w:r w:rsidR="00B772F1" w:rsidRPr="0089623D">
        <w:rPr>
          <w:szCs w:val="24"/>
        </w:rPr>
        <w:t xml:space="preserve">преобразований и вычислений (в том числе на умение найти ошибку) практически всеми группами обучающихся. </w:t>
      </w:r>
    </w:p>
    <w:p w:rsidR="00AF29D9" w:rsidRPr="007C1393" w:rsidRDefault="003716AC" w:rsidP="0089623D">
      <w:pPr>
        <w:pStyle w:val="a7"/>
        <w:numPr>
          <w:ilvl w:val="0"/>
          <w:numId w:val="28"/>
        </w:numPr>
        <w:tabs>
          <w:tab w:val="left" w:pos="1134"/>
        </w:tabs>
        <w:autoSpaceDE w:val="0"/>
        <w:autoSpaceDN w:val="0"/>
        <w:adjustRightInd w:val="0"/>
        <w:ind w:left="357" w:hanging="357"/>
      </w:pPr>
      <w:r w:rsidRPr="000427C2">
        <w:rPr>
          <w:bCs/>
          <w:szCs w:val="24"/>
        </w:rPr>
        <w:t xml:space="preserve">Как и в </w:t>
      </w:r>
      <w:r w:rsidR="00834EDD" w:rsidRPr="000427C2">
        <w:rPr>
          <w:bCs/>
          <w:szCs w:val="24"/>
        </w:rPr>
        <w:t xml:space="preserve">предыдущие годы, </w:t>
      </w:r>
      <w:r w:rsidR="006D2922">
        <w:rPr>
          <w:bCs/>
          <w:szCs w:val="24"/>
        </w:rPr>
        <w:t xml:space="preserve">участники ЕГЭ </w:t>
      </w:r>
      <w:r w:rsidR="00834EDD" w:rsidRPr="000427C2">
        <w:rPr>
          <w:bCs/>
          <w:szCs w:val="24"/>
        </w:rPr>
        <w:t>2016</w:t>
      </w:r>
      <w:r w:rsidRPr="000427C2">
        <w:rPr>
          <w:bCs/>
          <w:szCs w:val="24"/>
        </w:rPr>
        <w:t xml:space="preserve"> года в целом показали </w:t>
      </w:r>
      <w:r w:rsidR="00834EDD" w:rsidRPr="000427C2">
        <w:rPr>
          <w:bCs/>
          <w:szCs w:val="24"/>
        </w:rPr>
        <w:t>невысо</w:t>
      </w:r>
      <w:r w:rsidRPr="000427C2">
        <w:rPr>
          <w:bCs/>
          <w:szCs w:val="24"/>
        </w:rPr>
        <w:t>кие результаты при решении геометрических задач повышенного</w:t>
      </w:r>
      <w:r w:rsidR="00834EDD" w:rsidRPr="000427C2">
        <w:rPr>
          <w:bCs/>
          <w:szCs w:val="24"/>
        </w:rPr>
        <w:t xml:space="preserve"> уровня</w:t>
      </w:r>
      <w:r w:rsidRPr="000427C2">
        <w:rPr>
          <w:bCs/>
          <w:szCs w:val="24"/>
        </w:rPr>
        <w:t xml:space="preserve">. Многие </w:t>
      </w:r>
      <w:r w:rsidR="006D2922">
        <w:rPr>
          <w:bCs/>
          <w:szCs w:val="24"/>
        </w:rPr>
        <w:t>экзаменующиеся</w:t>
      </w:r>
      <w:r w:rsidRPr="000427C2">
        <w:rPr>
          <w:bCs/>
          <w:szCs w:val="24"/>
        </w:rPr>
        <w:t xml:space="preserve"> вообще не приступают к решению геометрических задач не только повышенного уровня, но и базового. Эти результаты отражают ситуацию, сложившуюся в школе, которая была явно неблагоприятна по отношению к изучению геометрии в течение многих лет и пока существенной положительной динамики не наблюдается.</w:t>
      </w:r>
    </w:p>
    <w:p w:rsidR="007C1393" w:rsidRDefault="007C1393" w:rsidP="007C1393">
      <w:pPr>
        <w:pStyle w:val="a7"/>
        <w:tabs>
          <w:tab w:val="left" w:pos="1134"/>
        </w:tabs>
        <w:autoSpaceDE w:val="0"/>
        <w:autoSpaceDN w:val="0"/>
        <w:adjustRightInd w:val="0"/>
        <w:ind w:left="357" w:firstLine="0"/>
        <w:jc w:val="right"/>
        <w:rPr>
          <w:bCs/>
          <w:szCs w:val="24"/>
        </w:rPr>
      </w:pPr>
      <w:r>
        <w:rPr>
          <w:bCs/>
          <w:szCs w:val="24"/>
        </w:rPr>
        <w:t>Приложение</w:t>
      </w:r>
    </w:p>
    <w:p w:rsidR="007C1393" w:rsidRPr="007C1393" w:rsidRDefault="007C1393" w:rsidP="007C1393">
      <w:pPr>
        <w:jc w:val="center"/>
        <w:rPr>
          <w:b/>
        </w:rPr>
      </w:pPr>
      <w:r w:rsidRPr="007C1393">
        <w:rPr>
          <w:b/>
        </w:rPr>
        <w:t>Основные характеристики экзаменационной работы ЕГЭ 2016 г. по МАТЕМАТИКЕ (профильный уровень)</w:t>
      </w:r>
    </w:p>
    <w:p w:rsidR="007C1393" w:rsidRPr="00376431" w:rsidRDefault="007C1393" w:rsidP="007C1393">
      <w:pPr>
        <w:jc w:val="center"/>
        <w:rPr>
          <w:b/>
          <w:i/>
        </w:rPr>
      </w:pPr>
    </w:p>
    <w:tbl>
      <w:tblPr>
        <w:tblStyle w:val="af7"/>
        <w:tblW w:w="10598" w:type="dxa"/>
        <w:tblLayout w:type="fixed"/>
        <w:tblLook w:val="04A0"/>
      </w:tblPr>
      <w:tblGrid>
        <w:gridCol w:w="497"/>
        <w:gridCol w:w="3722"/>
        <w:gridCol w:w="1083"/>
        <w:gridCol w:w="1469"/>
        <w:gridCol w:w="956"/>
        <w:gridCol w:w="957"/>
        <w:gridCol w:w="957"/>
        <w:gridCol w:w="957"/>
      </w:tblGrid>
      <w:tr w:rsidR="007C1393" w:rsidRPr="007C1393" w:rsidTr="007C1393">
        <w:trPr>
          <w:trHeight w:val="20"/>
          <w:tblHeader/>
        </w:trPr>
        <w:tc>
          <w:tcPr>
            <w:tcW w:w="497" w:type="dxa"/>
            <w:vMerge w:val="restart"/>
            <w:vAlign w:val="center"/>
          </w:tcPr>
          <w:p w:rsidR="007C1393" w:rsidRPr="007C1393" w:rsidRDefault="007C1393" w:rsidP="007C1393">
            <w:pPr>
              <w:jc w:val="center"/>
              <w:rPr>
                <w:sz w:val="20"/>
                <w:szCs w:val="20"/>
              </w:rPr>
            </w:pPr>
            <w:r w:rsidRPr="007C1393">
              <w:rPr>
                <w:sz w:val="20"/>
                <w:szCs w:val="20"/>
              </w:rPr>
              <w:t>№</w:t>
            </w:r>
          </w:p>
          <w:p w:rsidR="007C1393" w:rsidRPr="007C1393" w:rsidRDefault="007C1393" w:rsidP="007C1393">
            <w:pPr>
              <w:jc w:val="center"/>
              <w:rPr>
                <w:sz w:val="20"/>
                <w:szCs w:val="20"/>
              </w:rPr>
            </w:pPr>
            <w:proofErr w:type="spellStart"/>
            <w:proofErr w:type="gramStart"/>
            <w:r w:rsidRPr="007C1393">
              <w:rPr>
                <w:sz w:val="20"/>
                <w:szCs w:val="20"/>
              </w:rPr>
              <w:t>п</w:t>
            </w:r>
            <w:proofErr w:type="spellEnd"/>
            <w:proofErr w:type="gramEnd"/>
            <w:r w:rsidRPr="007C1393">
              <w:rPr>
                <w:sz w:val="20"/>
                <w:szCs w:val="20"/>
              </w:rPr>
              <w:t>/</w:t>
            </w:r>
            <w:proofErr w:type="spellStart"/>
            <w:r w:rsidRPr="007C1393">
              <w:rPr>
                <w:sz w:val="20"/>
                <w:szCs w:val="20"/>
              </w:rPr>
              <w:t>п</w:t>
            </w:r>
            <w:proofErr w:type="spellEnd"/>
          </w:p>
        </w:tc>
        <w:tc>
          <w:tcPr>
            <w:tcW w:w="3722" w:type="dxa"/>
            <w:vMerge w:val="restart"/>
            <w:vAlign w:val="center"/>
          </w:tcPr>
          <w:p w:rsidR="007C1393" w:rsidRPr="007C1393" w:rsidRDefault="007C1393" w:rsidP="007C1393">
            <w:pPr>
              <w:jc w:val="center"/>
              <w:rPr>
                <w:sz w:val="20"/>
                <w:szCs w:val="20"/>
              </w:rPr>
            </w:pPr>
            <w:r w:rsidRPr="007C1393">
              <w:rPr>
                <w:sz w:val="20"/>
                <w:szCs w:val="20"/>
              </w:rPr>
              <w:t>Проверяемые требования (умения)</w:t>
            </w:r>
          </w:p>
        </w:tc>
        <w:tc>
          <w:tcPr>
            <w:tcW w:w="1083" w:type="dxa"/>
            <w:vMerge w:val="restart"/>
            <w:vAlign w:val="center"/>
          </w:tcPr>
          <w:p w:rsidR="007C1393" w:rsidRPr="007C1393" w:rsidRDefault="007C1393" w:rsidP="007C1393">
            <w:pPr>
              <w:jc w:val="center"/>
              <w:rPr>
                <w:sz w:val="20"/>
                <w:szCs w:val="20"/>
              </w:rPr>
            </w:pPr>
            <w:r w:rsidRPr="007C1393">
              <w:rPr>
                <w:sz w:val="20"/>
                <w:szCs w:val="20"/>
              </w:rPr>
              <w:t>Уровень сложности задания</w:t>
            </w:r>
          </w:p>
        </w:tc>
        <w:tc>
          <w:tcPr>
            <w:tcW w:w="1469" w:type="dxa"/>
            <w:vMerge w:val="restart"/>
            <w:vAlign w:val="center"/>
          </w:tcPr>
          <w:p w:rsidR="007C1393" w:rsidRPr="007C1393" w:rsidRDefault="007C1393" w:rsidP="0035555C">
            <w:pPr>
              <w:jc w:val="center"/>
              <w:rPr>
                <w:sz w:val="20"/>
                <w:szCs w:val="20"/>
              </w:rPr>
            </w:pPr>
            <w:r w:rsidRPr="007C1393">
              <w:rPr>
                <w:sz w:val="20"/>
                <w:szCs w:val="20"/>
              </w:rPr>
              <w:t>Максимальный балл за выполнение задания</w:t>
            </w:r>
          </w:p>
        </w:tc>
        <w:tc>
          <w:tcPr>
            <w:tcW w:w="3827" w:type="dxa"/>
            <w:gridSpan w:val="4"/>
            <w:vAlign w:val="center"/>
          </w:tcPr>
          <w:p w:rsidR="007C1393" w:rsidRPr="007C1393" w:rsidRDefault="007C1393" w:rsidP="007C1393">
            <w:pPr>
              <w:jc w:val="center"/>
              <w:rPr>
                <w:sz w:val="20"/>
                <w:szCs w:val="20"/>
              </w:rPr>
            </w:pPr>
            <w:r w:rsidRPr="007C1393">
              <w:rPr>
                <w:sz w:val="20"/>
                <w:szCs w:val="20"/>
              </w:rPr>
              <w:t>Средний процент выполнения</w:t>
            </w:r>
          </w:p>
        </w:tc>
      </w:tr>
      <w:tr w:rsidR="007C1393" w:rsidRPr="007C1393" w:rsidTr="007C1393">
        <w:trPr>
          <w:trHeight w:val="20"/>
          <w:tblHeader/>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jc w:val="cente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1913" w:type="dxa"/>
            <w:gridSpan w:val="2"/>
            <w:vAlign w:val="center"/>
          </w:tcPr>
          <w:p w:rsidR="007C1393" w:rsidRPr="007C1393" w:rsidRDefault="007C1393" w:rsidP="007C1393">
            <w:pPr>
              <w:jc w:val="center"/>
              <w:rPr>
                <w:sz w:val="20"/>
                <w:szCs w:val="20"/>
              </w:rPr>
            </w:pPr>
            <w:r w:rsidRPr="007C1393">
              <w:rPr>
                <w:sz w:val="20"/>
                <w:szCs w:val="20"/>
              </w:rPr>
              <w:t>Республика</w:t>
            </w:r>
          </w:p>
          <w:p w:rsidR="007C1393" w:rsidRPr="007C1393" w:rsidRDefault="007C1393" w:rsidP="007C1393">
            <w:pPr>
              <w:jc w:val="center"/>
              <w:rPr>
                <w:sz w:val="20"/>
                <w:szCs w:val="20"/>
              </w:rPr>
            </w:pPr>
            <w:r w:rsidRPr="007C1393">
              <w:rPr>
                <w:sz w:val="20"/>
                <w:szCs w:val="20"/>
              </w:rPr>
              <w:t>Карелия</w:t>
            </w:r>
          </w:p>
        </w:tc>
        <w:tc>
          <w:tcPr>
            <w:tcW w:w="1914" w:type="dxa"/>
            <w:gridSpan w:val="2"/>
            <w:vAlign w:val="center"/>
          </w:tcPr>
          <w:p w:rsidR="007C1393" w:rsidRPr="007C1393" w:rsidRDefault="007C1393" w:rsidP="007C1393">
            <w:pPr>
              <w:jc w:val="center"/>
              <w:rPr>
                <w:sz w:val="20"/>
                <w:szCs w:val="20"/>
              </w:rPr>
            </w:pPr>
            <w:r w:rsidRPr="007C1393">
              <w:rPr>
                <w:sz w:val="20"/>
                <w:szCs w:val="20"/>
              </w:rPr>
              <w:t>Российская Федерация</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1</w:t>
            </w:r>
          </w:p>
        </w:tc>
        <w:tc>
          <w:tcPr>
            <w:tcW w:w="3722" w:type="dxa"/>
            <w:vAlign w:val="center"/>
          </w:tcPr>
          <w:p w:rsidR="007C1393" w:rsidRPr="007C1393" w:rsidRDefault="007C1393" w:rsidP="007C1393">
            <w:pPr>
              <w:rPr>
                <w:sz w:val="20"/>
                <w:szCs w:val="20"/>
              </w:rPr>
            </w:pPr>
            <w:r w:rsidRPr="007C1393">
              <w:rPr>
                <w:sz w:val="20"/>
                <w:szCs w:val="20"/>
              </w:rPr>
              <w:t>Уметь использовать приобретенные знания и умения в практической деятельности и повседневной жизни</w:t>
            </w:r>
          </w:p>
        </w:tc>
        <w:tc>
          <w:tcPr>
            <w:tcW w:w="1083" w:type="dxa"/>
            <w:vAlign w:val="center"/>
          </w:tcPr>
          <w:p w:rsidR="007C1393" w:rsidRPr="007C1393" w:rsidRDefault="007C1393" w:rsidP="007C1393">
            <w:pPr>
              <w:jc w:val="center"/>
              <w:rPr>
                <w:sz w:val="20"/>
                <w:szCs w:val="20"/>
              </w:rPr>
            </w:pPr>
            <w:r w:rsidRPr="007C1393">
              <w:rPr>
                <w:sz w:val="20"/>
                <w:szCs w:val="20"/>
              </w:rPr>
              <w:t>Б</w:t>
            </w:r>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90,9</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91,4</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2</w:t>
            </w:r>
          </w:p>
        </w:tc>
        <w:tc>
          <w:tcPr>
            <w:tcW w:w="3722" w:type="dxa"/>
            <w:vAlign w:val="center"/>
          </w:tcPr>
          <w:p w:rsidR="007C1393" w:rsidRPr="007C1393" w:rsidRDefault="007C1393" w:rsidP="007C1393">
            <w:pPr>
              <w:rPr>
                <w:sz w:val="20"/>
                <w:szCs w:val="20"/>
              </w:rPr>
            </w:pPr>
            <w:r w:rsidRPr="007C1393">
              <w:rPr>
                <w:sz w:val="20"/>
                <w:szCs w:val="20"/>
              </w:rPr>
              <w:t>Уметь использовать приобретенные знания и умения в практической деятельности и повседневной жизни</w:t>
            </w:r>
          </w:p>
        </w:tc>
        <w:tc>
          <w:tcPr>
            <w:tcW w:w="1083" w:type="dxa"/>
            <w:vAlign w:val="center"/>
          </w:tcPr>
          <w:p w:rsidR="007C1393" w:rsidRPr="007C1393" w:rsidRDefault="007C1393" w:rsidP="007C1393">
            <w:pPr>
              <w:jc w:val="center"/>
              <w:rPr>
                <w:sz w:val="20"/>
                <w:szCs w:val="20"/>
              </w:rPr>
            </w:pPr>
            <w:r w:rsidRPr="007C1393">
              <w:rPr>
                <w:sz w:val="20"/>
                <w:szCs w:val="20"/>
              </w:rPr>
              <w:t>Б</w:t>
            </w:r>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90,3</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94,2</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3</w:t>
            </w:r>
          </w:p>
        </w:tc>
        <w:tc>
          <w:tcPr>
            <w:tcW w:w="3722" w:type="dxa"/>
            <w:vAlign w:val="center"/>
          </w:tcPr>
          <w:p w:rsidR="007C1393" w:rsidRPr="007C1393" w:rsidRDefault="007C1393" w:rsidP="007C1393">
            <w:pPr>
              <w:rPr>
                <w:sz w:val="20"/>
                <w:szCs w:val="20"/>
              </w:rPr>
            </w:pPr>
            <w:r w:rsidRPr="007C1393">
              <w:rPr>
                <w:sz w:val="20"/>
                <w:szCs w:val="20"/>
              </w:rPr>
              <w:t>Уметь выполнять действия с геометрическими фигурами, координатами и векторами</w:t>
            </w:r>
          </w:p>
        </w:tc>
        <w:tc>
          <w:tcPr>
            <w:tcW w:w="1083" w:type="dxa"/>
            <w:vAlign w:val="center"/>
          </w:tcPr>
          <w:p w:rsidR="007C1393" w:rsidRPr="007C1393" w:rsidRDefault="007C1393" w:rsidP="007C1393">
            <w:pPr>
              <w:jc w:val="center"/>
              <w:rPr>
                <w:sz w:val="20"/>
                <w:szCs w:val="20"/>
              </w:rPr>
            </w:pPr>
            <w:r w:rsidRPr="007C1393">
              <w:rPr>
                <w:sz w:val="20"/>
                <w:szCs w:val="20"/>
              </w:rPr>
              <w:t>Б</w:t>
            </w:r>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88,4</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89,6</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4</w:t>
            </w:r>
          </w:p>
        </w:tc>
        <w:tc>
          <w:tcPr>
            <w:tcW w:w="3722" w:type="dxa"/>
            <w:vAlign w:val="center"/>
          </w:tcPr>
          <w:p w:rsidR="007C1393" w:rsidRPr="007C1393" w:rsidRDefault="007C1393" w:rsidP="007C1393">
            <w:pPr>
              <w:rPr>
                <w:sz w:val="20"/>
                <w:szCs w:val="20"/>
              </w:rPr>
            </w:pPr>
            <w:r w:rsidRPr="007C1393">
              <w:rPr>
                <w:sz w:val="20"/>
                <w:szCs w:val="20"/>
              </w:rPr>
              <w:t>Уметь строить и исследовать простейшие математические модели</w:t>
            </w:r>
          </w:p>
        </w:tc>
        <w:tc>
          <w:tcPr>
            <w:tcW w:w="1083" w:type="dxa"/>
            <w:vAlign w:val="center"/>
          </w:tcPr>
          <w:p w:rsidR="007C1393" w:rsidRPr="007C1393" w:rsidRDefault="007C1393" w:rsidP="007C1393">
            <w:pPr>
              <w:jc w:val="center"/>
              <w:rPr>
                <w:sz w:val="20"/>
                <w:szCs w:val="20"/>
              </w:rPr>
            </w:pPr>
            <w:r w:rsidRPr="007C1393">
              <w:rPr>
                <w:sz w:val="20"/>
                <w:szCs w:val="20"/>
              </w:rPr>
              <w:t>Б</w:t>
            </w:r>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79,5</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75,6</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5</w:t>
            </w:r>
          </w:p>
        </w:tc>
        <w:tc>
          <w:tcPr>
            <w:tcW w:w="3722" w:type="dxa"/>
            <w:vAlign w:val="center"/>
          </w:tcPr>
          <w:p w:rsidR="007C1393" w:rsidRPr="007C1393" w:rsidRDefault="007C1393" w:rsidP="007C1393">
            <w:pPr>
              <w:rPr>
                <w:sz w:val="20"/>
                <w:szCs w:val="20"/>
              </w:rPr>
            </w:pPr>
            <w:r w:rsidRPr="007C1393">
              <w:rPr>
                <w:sz w:val="20"/>
                <w:szCs w:val="20"/>
              </w:rPr>
              <w:t>Уметь решать уравнения и неравенства</w:t>
            </w:r>
          </w:p>
        </w:tc>
        <w:tc>
          <w:tcPr>
            <w:tcW w:w="1083" w:type="dxa"/>
            <w:vAlign w:val="center"/>
          </w:tcPr>
          <w:p w:rsidR="007C1393" w:rsidRPr="007C1393" w:rsidRDefault="007C1393" w:rsidP="007C1393">
            <w:pPr>
              <w:jc w:val="center"/>
              <w:rPr>
                <w:sz w:val="20"/>
                <w:szCs w:val="20"/>
              </w:rPr>
            </w:pPr>
            <w:r w:rsidRPr="007C1393">
              <w:rPr>
                <w:sz w:val="20"/>
                <w:szCs w:val="20"/>
              </w:rPr>
              <w:t>Б</w:t>
            </w:r>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94,6</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90,7</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6</w:t>
            </w:r>
          </w:p>
        </w:tc>
        <w:tc>
          <w:tcPr>
            <w:tcW w:w="3722" w:type="dxa"/>
            <w:vAlign w:val="center"/>
          </w:tcPr>
          <w:p w:rsidR="007C1393" w:rsidRPr="007C1393" w:rsidRDefault="007C1393" w:rsidP="007C1393">
            <w:pPr>
              <w:rPr>
                <w:sz w:val="20"/>
                <w:szCs w:val="20"/>
              </w:rPr>
            </w:pPr>
            <w:r w:rsidRPr="007C1393">
              <w:rPr>
                <w:sz w:val="20"/>
                <w:szCs w:val="20"/>
              </w:rPr>
              <w:t>Уметь выполнять действия с геометрическими фигурами, координатами и векторами</w:t>
            </w:r>
          </w:p>
        </w:tc>
        <w:tc>
          <w:tcPr>
            <w:tcW w:w="1083" w:type="dxa"/>
            <w:vAlign w:val="center"/>
          </w:tcPr>
          <w:p w:rsidR="007C1393" w:rsidRPr="007C1393" w:rsidRDefault="007C1393" w:rsidP="007C1393">
            <w:pPr>
              <w:jc w:val="center"/>
              <w:rPr>
                <w:sz w:val="20"/>
                <w:szCs w:val="20"/>
              </w:rPr>
            </w:pPr>
            <w:r w:rsidRPr="007C1393">
              <w:rPr>
                <w:sz w:val="20"/>
                <w:szCs w:val="20"/>
              </w:rPr>
              <w:t>Б</w:t>
            </w:r>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53,8</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78,8</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7</w:t>
            </w:r>
          </w:p>
        </w:tc>
        <w:tc>
          <w:tcPr>
            <w:tcW w:w="3722" w:type="dxa"/>
            <w:vAlign w:val="center"/>
          </w:tcPr>
          <w:p w:rsidR="007C1393" w:rsidRPr="007C1393" w:rsidRDefault="007C1393" w:rsidP="007C1393">
            <w:pPr>
              <w:rPr>
                <w:sz w:val="20"/>
                <w:szCs w:val="20"/>
              </w:rPr>
            </w:pPr>
            <w:r w:rsidRPr="007C1393">
              <w:rPr>
                <w:sz w:val="20"/>
                <w:szCs w:val="20"/>
              </w:rPr>
              <w:t>Уметь выполнять действия с функциями</w:t>
            </w:r>
          </w:p>
        </w:tc>
        <w:tc>
          <w:tcPr>
            <w:tcW w:w="1083" w:type="dxa"/>
            <w:vAlign w:val="center"/>
          </w:tcPr>
          <w:p w:rsidR="007C1393" w:rsidRPr="007C1393" w:rsidRDefault="007C1393" w:rsidP="007C1393">
            <w:pPr>
              <w:jc w:val="center"/>
              <w:rPr>
                <w:sz w:val="20"/>
                <w:szCs w:val="20"/>
              </w:rPr>
            </w:pPr>
            <w:r w:rsidRPr="007C1393">
              <w:rPr>
                <w:sz w:val="20"/>
                <w:szCs w:val="20"/>
              </w:rPr>
              <w:t>Б</w:t>
            </w:r>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42,4</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50,7</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8</w:t>
            </w:r>
          </w:p>
        </w:tc>
        <w:tc>
          <w:tcPr>
            <w:tcW w:w="3722" w:type="dxa"/>
            <w:vAlign w:val="center"/>
          </w:tcPr>
          <w:p w:rsidR="007C1393" w:rsidRPr="007C1393" w:rsidRDefault="007C1393" w:rsidP="007C1393">
            <w:pPr>
              <w:rPr>
                <w:sz w:val="20"/>
                <w:szCs w:val="20"/>
              </w:rPr>
            </w:pPr>
            <w:r w:rsidRPr="007C1393">
              <w:rPr>
                <w:sz w:val="20"/>
                <w:szCs w:val="20"/>
              </w:rPr>
              <w:t>Уметь выполнять действия с геометрическими фигурами, координатами и векторами</w:t>
            </w:r>
          </w:p>
        </w:tc>
        <w:tc>
          <w:tcPr>
            <w:tcW w:w="1083" w:type="dxa"/>
            <w:vAlign w:val="center"/>
          </w:tcPr>
          <w:p w:rsidR="007C1393" w:rsidRPr="007C1393" w:rsidRDefault="007C1393" w:rsidP="007C1393">
            <w:pPr>
              <w:jc w:val="center"/>
              <w:rPr>
                <w:sz w:val="20"/>
                <w:szCs w:val="20"/>
              </w:rPr>
            </w:pPr>
            <w:r w:rsidRPr="007C1393">
              <w:rPr>
                <w:sz w:val="20"/>
                <w:szCs w:val="20"/>
              </w:rPr>
              <w:t>Б</w:t>
            </w:r>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46,7</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51,5</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9</w:t>
            </w:r>
          </w:p>
        </w:tc>
        <w:tc>
          <w:tcPr>
            <w:tcW w:w="3722" w:type="dxa"/>
            <w:vAlign w:val="center"/>
          </w:tcPr>
          <w:p w:rsidR="007C1393" w:rsidRPr="007C1393" w:rsidRDefault="007C1393" w:rsidP="007C1393">
            <w:pPr>
              <w:rPr>
                <w:sz w:val="20"/>
                <w:szCs w:val="20"/>
              </w:rPr>
            </w:pPr>
            <w:r w:rsidRPr="007C1393">
              <w:rPr>
                <w:sz w:val="20"/>
                <w:szCs w:val="20"/>
              </w:rPr>
              <w:t>Уметь выполнять вычисления и преобразования</w:t>
            </w:r>
          </w:p>
        </w:tc>
        <w:tc>
          <w:tcPr>
            <w:tcW w:w="1083" w:type="dxa"/>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58,4</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59,1</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10</w:t>
            </w:r>
          </w:p>
        </w:tc>
        <w:tc>
          <w:tcPr>
            <w:tcW w:w="3722" w:type="dxa"/>
            <w:vAlign w:val="center"/>
          </w:tcPr>
          <w:p w:rsidR="007C1393" w:rsidRPr="007C1393" w:rsidRDefault="007C1393" w:rsidP="007C1393">
            <w:pPr>
              <w:rPr>
                <w:sz w:val="20"/>
                <w:szCs w:val="20"/>
              </w:rPr>
            </w:pPr>
            <w:r w:rsidRPr="007C1393">
              <w:rPr>
                <w:sz w:val="20"/>
                <w:szCs w:val="20"/>
              </w:rPr>
              <w:t>Уметь использовать приобретенные знания и умения в практической деятельности и повседневной жизни</w:t>
            </w:r>
          </w:p>
        </w:tc>
        <w:tc>
          <w:tcPr>
            <w:tcW w:w="1083" w:type="dxa"/>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61,3</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38,5</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11</w:t>
            </w:r>
          </w:p>
        </w:tc>
        <w:tc>
          <w:tcPr>
            <w:tcW w:w="3722" w:type="dxa"/>
            <w:vAlign w:val="center"/>
          </w:tcPr>
          <w:p w:rsidR="007C1393" w:rsidRPr="007C1393" w:rsidRDefault="007C1393" w:rsidP="007C1393">
            <w:pPr>
              <w:rPr>
                <w:sz w:val="20"/>
                <w:szCs w:val="20"/>
              </w:rPr>
            </w:pPr>
            <w:r w:rsidRPr="007C1393">
              <w:rPr>
                <w:sz w:val="20"/>
                <w:szCs w:val="20"/>
              </w:rPr>
              <w:t>Уметь строить и исследовать простейшие математические модели</w:t>
            </w:r>
          </w:p>
        </w:tc>
        <w:tc>
          <w:tcPr>
            <w:tcW w:w="1083" w:type="dxa"/>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42,2</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38,4</w:t>
            </w:r>
            <w:r w:rsidR="00242B7E">
              <w:rPr>
                <w:sz w:val="20"/>
                <w:szCs w:val="20"/>
              </w:rPr>
              <w:t>%</w:t>
            </w:r>
          </w:p>
        </w:tc>
      </w:tr>
      <w:tr w:rsidR="007C1393" w:rsidRPr="007C1393" w:rsidTr="007C1393">
        <w:trPr>
          <w:trHeight w:val="20"/>
        </w:trPr>
        <w:tc>
          <w:tcPr>
            <w:tcW w:w="497" w:type="dxa"/>
            <w:vAlign w:val="center"/>
          </w:tcPr>
          <w:p w:rsidR="007C1393" w:rsidRPr="007C1393" w:rsidRDefault="007C1393" w:rsidP="007C1393">
            <w:pPr>
              <w:jc w:val="center"/>
              <w:rPr>
                <w:sz w:val="20"/>
                <w:szCs w:val="20"/>
              </w:rPr>
            </w:pPr>
            <w:r w:rsidRPr="007C1393">
              <w:rPr>
                <w:sz w:val="20"/>
                <w:szCs w:val="20"/>
              </w:rPr>
              <w:t>12</w:t>
            </w:r>
          </w:p>
        </w:tc>
        <w:tc>
          <w:tcPr>
            <w:tcW w:w="3722" w:type="dxa"/>
            <w:vAlign w:val="center"/>
          </w:tcPr>
          <w:p w:rsidR="007C1393" w:rsidRPr="007C1393" w:rsidRDefault="007C1393" w:rsidP="007C1393">
            <w:pPr>
              <w:rPr>
                <w:sz w:val="20"/>
                <w:szCs w:val="20"/>
              </w:rPr>
            </w:pPr>
            <w:r w:rsidRPr="007C1393">
              <w:rPr>
                <w:sz w:val="20"/>
                <w:szCs w:val="20"/>
              </w:rPr>
              <w:t>Уметь выполнять действия с функциями</w:t>
            </w:r>
          </w:p>
        </w:tc>
        <w:tc>
          <w:tcPr>
            <w:tcW w:w="1083" w:type="dxa"/>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Align w:val="center"/>
          </w:tcPr>
          <w:p w:rsidR="007C1393" w:rsidRPr="007C1393" w:rsidRDefault="007C1393" w:rsidP="007C1393">
            <w:pPr>
              <w:jc w:val="center"/>
              <w:rPr>
                <w:sz w:val="20"/>
                <w:szCs w:val="20"/>
              </w:rPr>
            </w:pPr>
            <w:r w:rsidRPr="007C1393">
              <w:rPr>
                <w:sz w:val="20"/>
                <w:szCs w:val="20"/>
              </w:rPr>
              <w:t>1</w:t>
            </w:r>
          </w:p>
        </w:tc>
        <w:tc>
          <w:tcPr>
            <w:tcW w:w="1913" w:type="dxa"/>
            <w:gridSpan w:val="2"/>
            <w:vAlign w:val="center"/>
          </w:tcPr>
          <w:p w:rsidR="007C1393" w:rsidRPr="007C1393" w:rsidRDefault="007C1393" w:rsidP="007C1393">
            <w:pPr>
              <w:jc w:val="center"/>
              <w:rPr>
                <w:sz w:val="20"/>
                <w:szCs w:val="20"/>
              </w:rPr>
            </w:pPr>
            <w:r w:rsidRPr="007C1393">
              <w:rPr>
                <w:sz w:val="20"/>
                <w:szCs w:val="20"/>
              </w:rPr>
              <w:t>36,4</w:t>
            </w:r>
            <w:r w:rsidR="00242B7E">
              <w:rPr>
                <w:sz w:val="20"/>
                <w:szCs w:val="20"/>
              </w:rPr>
              <w:t>%</w:t>
            </w:r>
          </w:p>
        </w:tc>
        <w:tc>
          <w:tcPr>
            <w:tcW w:w="1914" w:type="dxa"/>
            <w:gridSpan w:val="2"/>
            <w:vAlign w:val="center"/>
          </w:tcPr>
          <w:p w:rsidR="007C1393" w:rsidRPr="007C1393" w:rsidRDefault="007C1393" w:rsidP="007C1393">
            <w:pPr>
              <w:jc w:val="center"/>
              <w:rPr>
                <w:sz w:val="20"/>
                <w:szCs w:val="20"/>
              </w:rPr>
            </w:pPr>
            <w:r w:rsidRPr="007C1393">
              <w:rPr>
                <w:sz w:val="20"/>
                <w:szCs w:val="20"/>
              </w:rPr>
              <w:t>44,9</w:t>
            </w:r>
            <w:r w:rsidR="00242B7E">
              <w:rPr>
                <w:sz w:val="20"/>
                <w:szCs w:val="20"/>
              </w:rPr>
              <w:t>%</w:t>
            </w:r>
          </w:p>
        </w:tc>
      </w:tr>
      <w:tr w:rsidR="007C1393" w:rsidRPr="007C1393" w:rsidTr="007C1393">
        <w:trPr>
          <w:trHeight w:val="20"/>
        </w:trPr>
        <w:tc>
          <w:tcPr>
            <w:tcW w:w="497" w:type="dxa"/>
            <w:vMerge w:val="restart"/>
            <w:vAlign w:val="center"/>
          </w:tcPr>
          <w:p w:rsidR="007C1393" w:rsidRPr="007C1393" w:rsidRDefault="007C1393" w:rsidP="007C1393">
            <w:pPr>
              <w:jc w:val="center"/>
              <w:rPr>
                <w:sz w:val="20"/>
                <w:szCs w:val="20"/>
              </w:rPr>
            </w:pPr>
            <w:r w:rsidRPr="007C1393">
              <w:rPr>
                <w:sz w:val="20"/>
                <w:szCs w:val="20"/>
              </w:rPr>
              <w:t>13</w:t>
            </w:r>
          </w:p>
        </w:tc>
        <w:tc>
          <w:tcPr>
            <w:tcW w:w="3722" w:type="dxa"/>
            <w:vMerge w:val="restart"/>
            <w:vAlign w:val="center"/>
          </w:tcPr>
          <w:p w:rsidR="007C1393" w:rsidRPr="007C1393" w:rsidRDefault="007C1393" w:rsidP="007C1393">
            <w:pPr>
              <w:rPr>
                <w:sz w:val="20"/>
                <w:szCs w:val="20"/>
              </w:rPr>
            </w:pPr>
            <w:r w:rsidRPr="007C1393">
              <w:rPr>
                <w:sz w:val="20"/>
                <w:szCs w:val="20"/>
              </w:rPr>
              <w:t>Уметь решать уравнения и неравенства</w:t>
            </w:r>
          </w:p>
        </w:tc>
        <w:tc>
          <w:tcPr>
            <w:tcW w:w="1083" w:type="dxa"/>
            <w:vMerge w:val="restart"/>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Merge w:val="restart"/>
            <w:vAlign w:val="center"/>
          </w:tcPr>
          <w:p w:rsidR="007C1393" w:rsidRPr="007C1393" w:rsidRDefault="007C1393" w:rsidP="007C1393">
            <w:pPr>
              <w:jc w:val="center"/>
              <w:rPr>
                <w:sz w:val="20"/>
                <w:szCs w:val="20"/>
              </w:rPr>
            </w:pPr>
            <w:r w:rsidRPr="007C1393">
              <w:rPr>
                <w:sz w:val="20"/>
                <w:szCs w:val="20"/>
              </w:rPr>
              <w:t>2</w:t>
            </w:r>
          </w:p>
        </w:tc>
        <w:tc>
          <w:tcPr>
            <w:tcW w:w="956"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242B7E" w:rsidP="007C1393">
            <w:pPr>
              <w:jc w:val="center"/>
              <w:rPr>
                <w:sz w:val="20"/>
                <w:szCs w:val="20"/>
              </w:rPr>
            </w:pPr>
            <w:r>
              <w:rPr>
                <w:sz w:val="20"/>
                <w:szCs w:val="20"/>
              </w:rPr>
              <w:t>10,8%</w:t>
            </w:r>
          </w:p>
        </w:tc>
        <w:tc>
          <w:tcPr>
            <w:tcW w:w="957"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7C1393" w:rsidP="007C1393">
            <w:pPr>
              <w:jc w:val="center"/>
              <w:rPr>
                <w:sz w:val="20"/>
                <w:szCs w:val="20"/>
              </w:rPr>
            </w:pPr>
            <w:r w:rsidRPr="007C1393">
              <w:rPr>
                <w:sz w:val="20"/>
                <w:szCs w:val="20"/>
              </w:rPr>
              <w:t>11,1</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242B7E">
            <w:pPr>
              <w:jc w:val="center"/>
              <w:rPr>
                <w:sz w:val="20"/>
                <w:szCs w:val="20"/>
              </w:rPr>
            </w:pPr>
            <w:r w:rsidRPr="007C1393">
              <w:rPr>
                <w:sz w:val="20"/>
                <w:szCs w:val="20"/>
              </w:rPr>
              <w:t>3</w:t>
            </w:r>
            <w:r w:rsidR="00242B7E">
              <w:rPr>
                <w:sz w:val="20"/>
                <w:szCs w:val="20"/>
              </w:rPr>
              <w:t>2</w:t>
            </w:r>
            <w:r w:rsidRPr="007C1393">
              <w:rPr>
                <w:sz w:val="20"/>
                <w:szCs w:val="20"/>
              </w:rPr>
              <w:t>,</w:t>
            </w:r>
            <w:r w:rsidR="00242B7E">
              <w:rPr>
                <w:sz w:val="20"/>
                <w:szCs w:val="20"/>
              </w:rPr>
              <w:t>9%</w:t>
            </w:r>
          </w:p>
        </w:tc>
        <w:tc>
          <w:tcPr>
            <w:tcW w:w="957"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7C1393">
            <w:pPr>
              <w:jc w:val="center"/>
              <w:rPr>
                <w:sz w:val="20"/>
                <w:szCs w:val="20"/>
              </w:rPr>
            </w:pPr>
            <w:r w:rsidRPr="007C1393">
              <w:rPr>
                <w:sz w:val="20"/>
                <w:szCs w:val="20"/>
              </w:rPr>
              <w:t>40,8</w:t>
            </w:r>
            <w:r w:rsidR="00242B7E">
              <w:rPr>
                <w:sz w:val="20"/>
                <w:szCs w:val="20"/>
              </w:rPr>
              <w:t>%</w:t>
            </w:r>
          </w:p>
        </w:tc>
      </w:tr>
      <w:tr w:rsidR="007C1393" w:rsidRPr="007C1393" w:rsidTr="007C1393">
        <w:trPr>
          <w:trHeight w:val="20"/>
        </w:trPr>
        <w:tc>
          <w:tcPr>
            <w:tcW w:w="497" w:type="dxa"/>
            <w:vMerge w:val="restart"/>
            <w:vAlign w:val="center"/>
          </w:tcPr>
          <w:p w:rsidR="007C1393" w:rsidRPr="007C1393" w:rsidRDefault="007C1393" w:rsidP="007C1393">
            <w:pPr>
              <w:jc w:val="center"/>
              <w:rPr>
                <w:sz w:val="20"/>
                <w:szCs w:val="20"/>
              </w:rPr>
            </w:pPr>
            <w:r w:rsidRPr="007C1393">
              <w:rPr>
                <w:sz w:val="20"/>
                <w:szCs w:val="20"/>
              </w:rPr>
              <w:lastRenderedPageBreak/>
              <w:t>14</w:t>
            </w:r>
          </w:p>
        </w:tc>
        <w:tc>
          <w:tcPr>
            <w:tcW w:w="3722" w:type="dxa"/>
            <w:vMerge w:val="restart"/>
            <w:vAlign w:val="center"/>
          </w:tcPr>
          <w:p w:rsidR="007C1393" w:rsidRPr="007C1393" w:rsidRDefault="007C1393" w:rsidP="007C1393">
            <w:pPr>
              <w:rPr>
                <w:sz w:val="20"/>
                <w:szCs w:val="20"/>
              </w:rPr>
            </w:pPr>
            <w:r w:rsidRPr="007C1393">
              <w:rPr>
                <w:sz w:val="20"/>
                <w:szCs w:val="20"/>
              </w:rPr>
              <w:t>Уметь выполнять действия с геометрическими фигурами, координатами и векторами</w:t>
            </w:r>
          </w:p>
        </w:tc>
        <w:tc>
          <w:tcPr>
            <w:tcW w:w="1083" w:type="dxa"/>
            <w:vMerge w:val="restart"/>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Merge w:val="restart"/>
            <w:vAlign w:val="center"/>
          </w:tcPr>
          <w:p w:rsidR="007C1393" w:rsidRPr="007C1393" w:rsidRDefault="007C1393" w:rsidP="007C1393">
            <w:pPr>
              <w:jc w:val="center"/>
              <w:rPr>
                <w:sz w:val="20"/>
                <w:szCs w:val="20"/>
              </w:rPr>
            </w:pPr>
            <w:r w:rsidRPr="007C1393">
              <w:rPr>
                <w:sz w:val="20"/>
                <w:szCs w:val="20"/>
              </w:rPr>
              <w:t>2</w:t>
            </w:r>
          </w:p>
        </w:tc>
        <w:tc>
          <w:tcPr>
            <w:tcW w:w="956"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242B7E" w:rsidP="007C1393">
            <w:pPr>
              <w:jc w:val="center"/>
              <w:rPr>
                <w:sz w:val="20"/>
                <w:szCs w:val="20"/>
              </w:rPr>
            </w:pPr>
            <w:r>
              <w:rPr>
                <w:sz w:val="20"/>
                <w:szCs w:val="20"/>
              </w:rPr>
              <w:t>8,3%</w:t>
            </w:r>
          </w:p>
        </w:tc>
        <w:tc>
          <w:tcPr>
            <w:tcW w:w="957"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7C1393" w:rsidP="007C1393">
            <w:pPr>
              <w:jc w:val="center"/>
              <w:rPr>
                <w:sz w:val="20"/>
                <w:szCs w:val="20"/>
              </w:rPr>
            </w:pPr>
            <w:r w:rsidRPr="007C1393">
              <w:rPr>
                <w:sz w:val="20"/>
                <w:szCs w:val="20"/>
              </w:rPr>
              <w:t>4,6</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7C1393">
            <w:pPr>
              <w:jc w:val="center"/>
              <w:rPr>
                <w:sz w:val="20"/>
                <w:szCs w:val="20"/>
              </w:rPr>
            </w:pPr>
            <w:r w:rsidRPr="007C1393">
              <w:rPr>
                <w:sz w:val="20"/>
                <w:szCs w:val="20"/>
              </w:rPr>
              <w:t>2,3</w:t>
            </w:r>
            <w:r w:rsidR="00242B7E">
              <w:rPr>
                <w:sz w:val="20"/>
                <w:szCs w:val="20"/>
              </w:rPr>
              <w:t>%</w:t>
            </w:r>
          </w:p>
        </w:tc>
        <w:tc>
          <w:tcPr>
            <w:tcW w:w="957"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7C1393">
            <w:pPr>
              <w:jc w:val="center"/>
              <w:rPr>
                <w:sz w:val="20"/>
                <w:szCs w:val="20"/>
              </w:rPr>
            </w:pPr>
            <w:r w:rsidRPr="007C1393">
              <w:rPr>
                <w:sz w:val="20"/>
                <w:szCs w:val="20"/>
              </w:rPr>
              <w:t>1,2</w:t>
            </w:r>
            <w:r w:rsidR="00242B7E">
              <w:rPr>
                <w:sz w:val="20"/>
                <w:szCs w:val="20"/>
              </w:rPr>
              <w:t>%</w:t>
            </w:r>
          </w:p>
        </w:tc>
      </w:tr>
      <w:tr w:rsidR="007C1393" w:rsidRPr="007C1393" w:rsidTr="007C1393">
        <w:trPr>
          <w:trHeight w:val="20"/>
        </w:trPr>
        <w:tc>
          <w:tcPr>
            <w:tcW w:w="497" w:type="dxa"/>
            <w:vMerge w:val="restart"/>
            <w:vAlign w:val="center"/>
          </w:tcPr>
          <w:p w:rsidR="007C1393" w:rsidRPr="007C1393" w:rsidRDefault="007C1393" w:rsidP="007C1393">
            <w:pPr>
              <w:jc w:val="center"/>
              <w:rPr>
                <w:sz w:val="20"/>
                <w:szCs w:val="20"/>
              </w:rPr>
            </w:pPr>
            <w:r w:rsidRPr="007C1393">
              <w:rPr>
                <w:sz w:val="20"/>
                <w:szCs w:val="20"/>
              </w:rPr>
              <w:t>15</w:t>
            </w:r>
          </w:p>
        </w:tc>
        <w:tc>
          <w:tcPr>
            <w:tcW w:w="3722" w:type="dxa"/>
            <w:vMerge w:val="restart"/>
            <w:vAlign w:val="center"/>
          </w:tcPr>
          <w:p w:rsidR="007C1393" w:rsidRPr="007C1393" w:rsidRDefault="007C1393" w:rsidP="007C1393">
            <w:pPr>
              <w:rPr>
                <w:sz w:val="20"/>
                <w:szCs w:val="20"/>
              </w:rPr>
            </w:pPr>
            <w:r w:rsidRPr="007C1393">
              <w:rPr>
                <w:sz w:val="20"/>
                <w:szCs w:val="20"/>
              </w:rPr>
              <w:t>Уметь решать уравнения и неравенства</w:t>
            </w:r>
          </w:p>
        </w:tc>
        <w:tc>
          <w:tcPr>
            <w:tcW w:w="1083" w:type="dxa"/>
            <w:vMerge w:val="restart"/>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Merge w:val="restart"/>
            <w:vAlign w:val="center"/>
          </w:tcPr>
          <w:p w:rsidR="007C1393" w:rsidRPr="007C1393" w:rsidRDefault="007C1393" w:rsidP="007C1393">
            <w:pPr>
              <w:jc w:val="center"/>
              <w:rPr>
                <w:sz w:val="20"/>
                <w:szCs w:val="20"/>
              </w:rPr>
            </w:pPr>
            <w:r w:rsidRPr="007C1393">
              <w:rPr>
                <w:sz w:val="20"/>
                <w:szCs w:val="20"/>
              </w:rPr>
              <w:t>2</w:t>
            </w:r>
          </w:p>
        </w:tc>
        <w:tc>
          <w:tcPr>
            <w:tcW w:w="956"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242B7E" w:rsidP="007C1393">
            <w:pPr>
              <w:jc w:val="center"/>
              <w:rPr>
                <w:sz w:val="20"/>
                <w:szCs w:val="20"/>
              </w:rPr>
            </w:pPr>
            <w:r>
              <w:rPr>
                <w:sz w:val="20"/>
                <w:szCs w:val="20"/>
              </w:rPr>
              <w:t>4,5%</w:t>
            </w:r>
          </w:p>
        </w:tc>
        <w:tc>
          <w:tcPr>
            <w:tcW w:w="957"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7C1393" w:rsidP="007C1393">
            <w:pPr>
              <w:jc w:val="center"/>
              <w:rPr>
                <w:sz w:val="20"/>
                <w:szCs w:val="20"/>
              </w:rPr>
            </w:pPr>
            <w:r w:rsidRPr="007C1393">
              <w:rPr>
                <w:sz w:val="20"/>
                <w:szCs w:val="20"/>
              </w:rPr>
              <w:t>4,6</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7C1393">
            <w:pPr>
              <w:jc w:val="center"/>
              <w:rPr>
                <w:sz w:val="20"/>
                <w:szCs w:val="20"/>
              </w:rPr>
            </w:pPr>
            <w:r w:rsidRPr="007C1393">
              <w:rPr>
                <w:sz w:val="20"/>
                <w:szCs w:val="20"/>
              </w:rPr>
              <w:t>17,</w:t>
            </w:r>
            <w:r w:rsidR="00242B7E">
              <w:rPr>
                <w:sz w:val="20"/>
                <w:szCs w:val="20"/>
              </w:rPr>
              <w:t>0%</w:t>
            </w:r>
          </w:p>
        </w:tc>
        <w:tc>
          <w:tcPr>
            <w:tcW w:w="957"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7C1393">
            <w:pPr>
              <w:jc w:val="center"/>
              <w:rPr>
                <w:sz w:val="20"/>
                <w:szCs w:val="20"/>
              </w:rPr>
            </w:pPr>
            <w:r w:rsidRPr="007C1393">
              <w:rPr>
                <w:sz w:val="20"/>
                <w:szCs w:val="20"/>
              </w:rPr>
              <w:t>10,5</w:t>
            </w:r>
            <w:r w:rsidR="00242B7E">
              <w:rPr>
                <w:sz w:val="20"/>
                <w:szCs w:val="20"/>
              </w:rPr>
              <w:t>%</w:t>
            </w:r>
          </w:p>
        </w:tc>
      </w:tr>
      <w:tr w:rsidR="007C1393" w:rsidRPr="007C1393" w:rsidTr="007C1393">
        <w:trPr>
          <w:trHeight w:val="20"/>
        </w:trPr>
        <w:tc>
          <w:tcPr>
            <w:tcW w:w="497" w:type="dxa"/>
            <w:vMerge w:val="restart"/>
            <w:vAlign w:val="center"/>
          </w:tcPr>
          <w:p w:rsidR="007C1393" w:rsidRPr="007C1393" w:rsidRDefault="007C1393" w:rsidP="007C1393">
            <w:pPr>
              <w:jc w:val="center"/>
              <w:rPr>
                <w:sz w:val="20"/>
                <w:szCs w:val="20"/>
              </w:rPr>
            </w:pPr>
            <w:r w:rsidRPr="007C1393">
              <w:rPr>
                <w:sz w:val="20"/>
                <w:szCs w:val="20"/>
              </w:rPr>
              <w:t>16</w:t>
            </w:r>
          </w:p>
        </w:tc>
        <w:tc>
          <w:tcPr>
            <w:tcW w:w="3722" w:type="dxa"/>
            <w:vMerge w:val="restart"/>
            <w:vAlign w:val="center"/>
          </w:tcPr>
          <w:p w:rsidR="007C1393" w:rsidRPr="007C1393" w:rsidRDefault="007C1393" w:rsidP="007C1393">
            <w:pPr>
              <w:rPr>
                <w:sz w:val="20"/>
                <w:szCs w:val="20"/>
              </w:rPr>
            </w:pPr>
            <w:r w:rsidRPr="007C1393">
              <w:rPr>
                <w:sz w:val="20"/>
                <w:szCs w:val="20"/>
              </w:rPr>
              <w:t>Уметь выполнять действия с геометрическими фигурами, координатами и векторами</w:t>
            </w:r>
          </w:p>
        </w:tc>
        <w:tc>
          <w:tcPr>
            <w:tcW w:w="1083" w:type="dxa"/>
            <w:vMerge w:val="restart"/>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Merge w:val="restart"/>
            <w:vAlign w:val="center"/>
          </w:tcPr>
          <w:p w:rsidR="007C1393" w:rsidRPr="007C1393" w:rsidRDefault="007C1393" w:rsidP="007C1393">
            <w:pPr>
              <w:jc w:val="center"/>
              <w:rPr>
                <w:sz w:val="20"/>
                <w:szCs w:val="20"/>
              </w:rPr>
            </w:pPr>
            <w:r w:rsidRPr="007C1393">
              <w:rPr>
                <w:sz w:val="20"/>
                <w:szCs w:val="20"/>
              </w:rPr>
              <w:t>3</w:t>
            </w:r>
          </w:p>
        </w:tc>
        <w:tc>
          <w:tcPr>
            <w:tcW w:w="956"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242B7E" w:rsidP="007C1393">
            <w:pPr>
              <w:jc w:val="center"/>
              <w:rPr>
                <w:sz w:val="20"/>
                <w:szCs w:val="20"/>
              </w:rPr>
            </w:pPr>
            <w:r>
              <w:rPr>
                <w:sz w:val="20"/>
                <w:szCs w:val="20"/>
              </w:rPr>
              <w:t>2,2%</w:t>
            </w:r>
          </w:p>
        </w:tc>
        <w:tc>
          <w:tcPr>
            <w:tcW w:w="957"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7C1393" w:rsidP="007C1393">
            <w:pPr>
              <w:jc w:val="center"/>
              <w:rPr>
                <w:sz w:val="20"/>
                <w:szCs w:val="20"/>
              </w:rPr>
            </w:pPr>
            <w:r w:rsidRPr="007C1393">
              <w:rPr>
                <w:sz w:val="20"/>
                <w:szCs w:val="20"/>
              </w:rPr>
              <w:t>1,6</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242B7E" w:rsidP="007C1393">
            <w:pPr>
              <w:jc w:val="center"/>
              <w:rPr>
                <w:sz w:val="20"/>
                <w:szCs w:val="20"/>
              </w:rPr>
            </w:pPr>
            <w:r>
              <w:rPr>
                <w:sz w:val="20"/>
                <w:szCs w:val="20"/>
              </w:rPr>
              <w:t>0,3%</w:t>
            </w:r>
          </w:p>
        </w:tc>
        <w:tc>
          <w:tcPr>
            <w:tcW w:w="957"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242B7E">
            <w:pPr>
              <w:jc w:val="center"/>
              <w:rPr>
                <w:sz w:val="20"/>
                <w:szCs w:val="20"/>
              </w:rPr>
            </w:pPr>
            <w:r w:rsidRPr="007C1393">
              <w:rPr>
                <w:sz w:val="20"/>
                <w:szCs w:val="20"/>
              </w:rPr>
              <w:t>0,3</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3 б.</w:t>
            </w:r>
          </w:p>
        </w:tc>
        <w:tc>
          <w:tcPr>
            <w:tcW w:w="957" w:type="dxa"/>
            <w:vAlign w:val="center"/>
          </w:tcPr>
          <w:p w:rsidR="007C1393" w:rsidRPr="007C1393" w:rsidRDefault="007C1393" w:rsidP="007C1393">
            <w:pPr>
              <w:jc w:val="center"/>
              <w:rPr>
                <w:sz w:val="20"/>
                <w:szCs w:val="20"/>
              </w:rPr>
            </w:pPr>
            <w:r w:rsidRPr="007C1393">
              <w:rPr>
                <w:sz w:val="20"/>
                <w:szCs w:val="20"/>
              </w:rPr>
              <w:t>1,3</w:t>
            </w:r>
            <w:r w:rsidR="00242B7E">
              <w:rPr>
                <w:sz w:val="20"/>
                <w:szCs w:val="20"/>
              </w:rPr>
              <w:t>%</w:t>
            </w:r>
          </w:p>
        </w:tc>
        <w:tc>
          <w:tcPr>
            <w:tcW w:w="957" w:type="dxa"/>
            <w:vAlign w:val="center"/>
          </w:tcPr>
          <w:p w:rsidR="007C1393" w:rsidRPr="007C1393" w:rsidRDefault="007C1393" w:rsidP="007C1393">
            <w:pPr>
              <w:jc w:val="center"/>
              <w:rPr>
                <w:sz w:val="20"/>
                <w:szCs w:val="20"/>
              </w:rPr>
            </w:pPr>
            <w:r w:rsidRPr="007C1393">
              <w:rPr>
                <w:sz w:val="20"/>
                <w:szCs w:val="20"/>
              </w:rPr>
              <w:t>3 б.</w:t>
            </w:r>
          </w:p>
        </w:tc>
        <w:tc>
          <w:tcPr>
            <w:tcW w:w="957" w:type="dxa"/>
            <w:vAlign w:val="center"/>
          </w:tcPr>
          <w:p w:rsidR="007C1393" w:rsidRPr="007C1393" w:rsidRDefault="007C1393" w:rsidP="00242B7E">
            <w:pPr>
              <w:jc w:val="center"/>
              <w:rPr>
                <w:sz w:val="20"/>
                <w:szCs w:val="20"/>
              </w:rPr>
            </w:pPr>
            <w:r w:rsidRPr="007C1393">
              <w:rPr>
                <w:sz w:val="20"/>
                <w:szCs w:val="20"/>
              </w:rPr>
              <w:t>0,</w:t>
            </w:r>
            <w:r w:rsidR="00242B7E">
              <w:rPr>
                <w:sz w:val="20"/>
                <w:szCs w:val="20"/>
              </w:rPr>
              <w:t>9%</w:t>
            </w:r>
          </w:p>
        </w:tc>
      </w:tr>
      <w:tr w:rsidR="007C1393" w:rsidRPr="007C1393" w:rsidTr="007C1393">
        <w:trPr>
          <w:trHeight w:val="20"/>
        </w:trPr>
        <w:tc>
          <w:tcPr>
            <w:tcW w:w="497" w:type="dxa"/>
            <w:vMerge w:val="restart"/>
            <w:vAlign w:val="center"/>
          </w:tcPr>
          <w:p w:rsidR="007C1393" w:rsidRPr="007C1393" w:rsidRDefault="007C1393" w:rsidP="007C1393">
            <w:pPr>
              <w:jc w:val="center"/>
              <w:rPr>
                <w:sz w:val="20"/>
                <w:szCs w:val="20"/>
              </w:rPr>
            </w:pPr>
            <w:r w:rsidRPr="007C1393">
              <w:rPr>
                <w:sz w:val="20"/>
                <w:szCs w:val="20"/>
              </w:rPr>
              <w:t>17</w:t>
            </w:r>
          </w:p>
        </w:tc>
        <w:tc>
          <w:tcPr>
            <w:tcW w:w="3722" w:type="dxa"/>
            <w:vMerge w:val="restart"/>
            <w:vAlign w:val="center"/>
          </w:tcPr>
          <w:p w:rsidR="007C1393" w:rsidRPr="007C1393" w:rsidRDefault="007C1393" w:rsidP="007C1393">
            <w:pPr>
              <w:rPr>
                <w:sz w:val="20"/>
                <w:szCs w:val="20"/>
              </w:rPr>
            </w:pPr>
            <w:r w:rsidRPr="007C1393">
              <w:rPr>
                <w:sz w:val="20"/>
                <w:szCs w:val="20"/>
              </w:rPr>
              <w:t>Уметь использовать приобретенные знания и умения в практической деятельности и повседневной жизни</w:t>
            </w:r>
          </w:p>
        </w:tc>
        <w:tc>
          <w:tcPr>
            <w:tcW w:w="1083" w:type="dxa"/>
            <w:vMerge w:val="restart"/>
            <w:vAlign w:val="center"/>
          </w:tcPr>
          <w:p w:rsidR="007C1393" w:rsidRPr="007C1393" w:rsidRDefault="007C1393" w:rsidP="007C1393">
            <w:pPr>
              <w:jc w:val="center"/>
              <w:rPr>
                <w:sz w:val="20"/>
                <w:szCs w:val="20"/>
              </w:rPr>
            </w:pPr>
            <w:proofErr w:type="gramStart"/>
            <w:r w:rsidRPr="007C1393">
              <w:rPr>
                <w:sz w:val="20"/>
                <w:szCs w:val="20"/>
              </w:rPr>
              <w:t>П</w:t>
            </w:r>
            <w:proofErr w:type="gramEnd"/>
          </w:p>
        </w:tc>
        <w:tc>
          <w:tcPr>
            <w:tcW w:w="1469" w:type="dxa"/>
            <w:vMerge w:val="restart"/>
            <w:vAlign w:val="center"/>
          </w:tcPr>
          <w:p w:rsidR="007C1393" w:rsidRPr="007C1393" w:rsidRDefault="007C1393" w:rsidP="007C1393">
            <w:pPr>
              <w:jc w:val="center"/>
              <w:rPr>
                <w:sz w:val="20"/>
                <w:szCs w:val="20"/>
              </w:rPr>
            </w:pPr>
            <w:r w:rsidRPr="007C1393">
              <w:rPr>
                <w:sz w:val="20"/>
                <w:szCs w:val="20"/>
              </w:rPr>
              <w:t>3</w:t>
            </w:r>
          </w:p>
        </w:tc>
        <w:tc>
          <w:tcPr>
            <w:tcW w:w="956"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242B7E" w:rsidP="007C1393">
            <w:pPr>
              <w:jc w:val="center"/>
              <w:rPr>
                <w:sz w:val="20"/>
                <w:szCs w:val="20"/>
              </w:rPr>
            </w:pPr>
            <w:r>
              <w:rPr>
                <w:sz w:val="20"/>
                <w:szCs w:val="20"/>
              </w:rPr>
              <w:t>3,3%</w:t>
            </w:r>
          </w:p>
        </w:tc>
        <w:tc>
          <w:tcPr>
            <w:tcW w:w="957"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7C1393" w:rsidP="007C1393">
            <w:pPr>
              <w:jc w:val="center"/>
              <w:rPr>
                <w:sz w:val="20"/>
                <w:szCs w:val="20"/>
              </w:rPr>
            </w:pPr>
            <w:r w:rsidRPr="007C1393">
              <w:rPr>
                <w:sz w:val="20"/>
                <w:szCs w:val="20"/>
              </w:rPr>
              <w:t>2,7</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242B7E" w:rsidP="007C1393">
            <w:pPr>
              <w:jc w:val="center"/>
              <w:rPr>
                <w:sz w:val="20"/>
                <w:szCs w:val="20"/>
              </w:rPr>
            </w:pPr>
            <w:r>
              <w:rPr>
                <w:sz w:val="20"/>
                <w:szCs w:val="20"/>
              </w:rPr>
              <w:t>2,2%</w:t>
            </w:r>
          </w:p>
        </w:tc>
        <w:tc>
          <w:tcPr>
            <w:tcW w:w="957"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7C1393">
            <w:pPr>
              <w:jc w:val="center"/>
              <w:rPr>
                <w:sz w:val="20"/>
                <w:szCs w:val="20"/>
              </w:rPr>
            </w:pPr>
            <w:r w:rsidRPr="007C1393">
              <w:rPr>
                <w:sz w:val="20"/>
                <w:szCs w:val="20"/>
              </w:rPr>
              <w:t>2,4</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3 б.</w:t>
            </w:r>
          </w:p>
        </w:tc>
        <w:tc>
          <w:tcPr>
            <w:tcW w:w="957" w:type="dxa"/>
            <w:vAlign w:val="center"/>
          </w:tcPr>
          <w:p w:rsidR="007C1393" w:rsidRPr="007C1393" w:rsidRDefault="007C1393" w:rsidP="007C1393">
            <w:pPr>
              <w:jc w:val="center"/>
              <w:rPr>
                <w:sz w:val="20"/>
                <w:szCs w:val="20"/>
              </w:rPr>
            </w:pPr>
            <w:r w:rsidRPr="007C1393">
              <w:rPr>
                <w:sz w:val="20"/>
                <w:szCs w:val="20"/>
              </w:rPr>
              <w:t>11,8</w:t>
            </w:r>
            <w:r w:rsidR="00242B7E">
              <w:rPr>
                <w:sz w:val="20"/>
                <w:szCs w:val="20"/>
              </w:rPr>
              <w:t>%</w:t>
            </w:r>
          </w:p>
        </w:tc>
        <w:tc>
          <w:tcPr>
            <w:tcW w:w="957" w:type="dxa"/>
            <w:vAlign w:val="center"/>
          </w:tcPr>
          <w:p w:rsidR="007C1393" w:rsidRPr="007C1393" w:rsidRDefault="007C1393" w:rsidP="007C1393">
            <w:pPr>
              <w:jc w:val="center"/>
              <w:rPr>
                <w:sz w:val="20"/>
                <w:szCs w:val="20"/>
              </w:rPr>
            </w:pPr>
            <w:r w:rsidRPr="007C1393">
              <w:rPr>
                <w:sz w:val="20"/>
                <w:szCs w:val="20"/>
              </w:rPr>
              <w:t>3 б.</w:t>
            </w:r>
          </w:p>
        </w:tc>
        <w:tc>
          <w:tcPr>
            <w:tcW w:w="957" w:type="dxa"/>
            <w:vAlign w:val="center"/>
          </w:tcPr>
          <w:p w:rsidR="007C1393" w:rsidRPr="007C1393" w:rsidRDefault="007C1393" w:rsidP="007C1393">
            <w:pPr>
              <w:jc w:val="center"/>
              <w:rPr>
                <w:sz w:val="20"/>
                <w:szCs w:val="20"/>
              </w:rPr>
            </w:pPr>
            <w:r w:rsidRPr="007C1393">
              <w:rPr>
                <w:sz w:val="20"/>
                <w:szCs w:val="20"/>
              </w:rPr>
              <w:t>7,8</w:t>
            </w:r>
            <w:r w:rsidR="00242B7E">
              <w:rPr>
                <w:sz w:val="20"/>
                <w:szCs w:val="20"/>
              </w:rPr>
              <w:t>%</w:t>
            </w:r>
          </w:p>
        </w:tc>
      </w:tr>
      <w:tr w:rsidR="007C1393" w:rsidRPr="007C1393" w:rsidTr="007C1393">
        <w:trPr>
          <w:trHeight w:val="20"/>
        </w:trPr>
        <w:tc>
          <w:tcPr>
            <w:tcW w:w="497" w:type="dxa"/>
            <w:vMerge w:val="restart"/>
            <w:vAlign w:val="center"/>
          </w:tcPr>
          <w:p w:rsidR="007C1393" w:rsidRPr="007C1393" w:rsidRDefault="007C1393" w:rsidP="007C1393">
            <w:pPr>
              <w:jc w:val="center"/>
              <w:rPr>
                <w:sz w:val="20"/>
                <w:szCs w:val="20"/>
              </w:rPr>
            </w:pPr>
            <w:r w:rsidRPr="007C1393">
              <w:rPr>
                <w:sz w:val="20"/>
                <w:szCs w:val="20"/>
              </w:rPr>
              <w:t>18</w:t>
            </w:r>
          </w:p>
        </w:tc>
        <w:tc>
          <w:tcPr>
            <w:tcW w:w="3722" w:type="dxa"/>
            <w:vMerge w:val="restart"/>
            <w:vAlign w:val="center"/>
          </w:tcPr>
          <w:p w:rsidR="007C1393" w:rsidRPr="007C1393" w:rsidRDefault="007C1393" w:rsidP="007C1393">
            <w:pPr>
              <w:rPr>
                <w:sz w:val="20"/>
                <w:szCs w:val="20"/>
              </w:rPr>
            </w:pPr>
            <w:r w:rsidRPr="007C1393">
              <w:rPr>
                <w:sz w:val="20"/>
                <w:szCs w:val="20"/>
              </w:rPr>
              <w:t>Уметь решать уравнения и неравенства</w:t>
            </w:r>
          </w:p>
        </w:tc>
        <w:tc>
          <w:tcPr>
            <w:tcW w:w="1083" w:type="dxa"/>
            <w:vMerge w:val="restart"/>
            <w:vAlign w:val="center"/>
          </w:tcPr>
          <w:p w:rsidR="007C1393" w:rsidRPr="007C1393" w:rsidRDefault="007C1393" w:rsidP="007C1393">
            <w:pPr>
              <w:jc w:val="center"/>
              <w:rPr>
                <w:sz w:val="20"/>
                <w:szCs w:val="20"/>
              </w:rPr>
            </w:pPr>
            <w:r w:rsidRPr="007C1393">
              <w:rPr>
                <w:sz w:val="20"/>
                <w:szCs w:val="20"/>
              </w:rPr>
              <w:t>В</w:t>
            </w:r>
          </w:p>
        </w:tc>
        <w:tc>
          <w:tcPr>
            <w:tcW w:w="1469" w:type="dxa"/>
            <w:vMerge w:val="restart"/>
            <w:vAlign w:val="center"/>
          </w:tcPr>
          <w:p w:rsidR="007C1393" w:rsidRPr="007C1393" w:rsidRDefault="007C1393" w:rsidP="007C1393">
            <w:pPr>
              <w:jc w:val="center"/>
              <w:rPr>
                <w:sz w:val="20"/>
                <w:szCs w:val="20"/>
              </w:rPr>
            </w:pPr>
            <w:r w:rsidRPr="007C1393">
              <w:rPr>
                <w:sz w:val="20"/>
                <w:szCs w:val="20"/>
              </w:rPr>
              <w:t>4</w:t>
            </w:r>
          </w:p>
        </w:tc>
        <w:tc>
          <w:tcPr>
            <w:tcW w:w="956"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242B7E" w:rsidP="007C1393">
            <w:pPr>
              <w:jc w:val="center"/>
              <w:rPr>
                <w:sz w:val="20"/>
                <w:szCs w:val="20"/>
              </w:rPr>
            </w:pPr>
            <w:r>
              <w:rPr>
                <w:sz w:val="20"/>
                <w:szCs w:val="20"/>
              </w:rPr>
              <w:t>1,8%</w:t>
            </w:r>
          </w:p>
        </w:tc>
        <w:tc>
          <w:tcPr>
            <w:tcW w:w="957"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7C1393" w:rsidP="007C1393">
            <w:pPr>
              <w:jc w:val="center"/>
              <w:rPr>
                <w:sz w:val="20"/>
                <w:szCs w:val="20"/>
              </w:rPr>
            </w:pPr>
            <w:r w:rsidRPr="007C1393">
              <w:rPr>
                <w:sz w:val="20"/>
                <w:szCs w:val="20"/>
              </w:rPr>
              <w:t>2,3</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242B7E" w:rsidP="007C1393">
            <w:pPr>
              <w:jc w:val="center"/>
              <w:rPr>
                <w:sz w:val="20"/>
                <w:szCs w:val="20"/>
              </w:rPr>
            </w:pPr>
            <w:r>
              <w:rPr>
                <w:sz w:val="20"/>
                <w:szCs w:val="20"/>
              </w:rPr>
              <w:t>0,4%</w:t>
            </w:r>
          </w:p>
        </w:tc>
        <w:tc>
          <w:tcPr>
            <w:tcW w:w="957"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7C1393">
            <w:pPr>
              <w:jc w:val="center"/>
              <w:rPr>
                <w:sz w:val="20"/>
                <w:szCs w:val="20"/>
              </w:rPr>
            </w:pPr>
            <w:r w:rsidRPr="007C1393">
              <w:rPr>
                <w:sz w:val="20"/>
                <w:szCs w:val="20"/>
              </w:rPr>
              <w:t>1</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3 б.</w:t>
            </w:r>
          </w:p>
        </w:tc>
        <w:tc>
          <w:tcPr>
            <w:tcW w:w="957" w:type="dxa"/>
            <w:vAlign w:val="center"/>
          </w:tcPr>
          <w:p w:rsidR="007C1393" w:rsidRPr="007C1393" w:rsidRDefault="00242B7E" w:rsidP="007C1393">
            <w:pPr>
              <w:jc w:val="center"/>
              <w:rPr>
                <w:sz w:val="20"/>
                <w:szCs w:val="20"/>
              </w:rPr>
            </w:pPr>
            <w:r>
              <w:rPr>
                <w:sz w:val="20"/>
                <w:szCs w:val="20"/>
              </w:rPr>
              <w:t>0,1%</w:t>
            </w:r>
          </w:p>
        </w:tc>
        <w:tc>
          <w:tcPr>
            <w:tcW w:w="957" w:type="dxa"/>
            <w:vAlign w:val="center"/>
          </w:tcPr>
          <w:p w:rsidR="007C1393" w:rsidRPr="007C1393" w:rsidRDefault="007C1393" w:rsidP="007C1393">
            <w:pPr>
              <w:jc w:val="center"/>
              <w:rPr>
                <w:sz w:val="20"/>
                <w:szCs w:val="20"/>
              </w:rPr>
            </w:pPr>
            <w:r w:rsidRPr="007C1393">
              <w:rPr>
                <w:sz w:val="20"/>
                <w:szCs w:val="20"/>
              </w:rPr>
              <w:t>3 б.</w:t>
            </w:r>
          </w:p>
        </w:tc>
        <w:tc>
          <w:tcPr>
            <w:tcW w:w="957" w:type="dxa"/>
            <w:vAlign w:val="center"/>
          </w:tcPr>
          <w:p w:rsidR="007C1393" w:rsidRPr="007C1393" w:rsidRDefault="007C1393" w:rsidP="007C1393">
            <w:pPr>
              <w:jc w:val="center"/>
              <w:rPr>
                <w:sz w:val="20"/>
                <w:szCs w:val="20"/>
              </w:rPr>
            </w:pPr>
            <w:r w:rsidRPr="007C1393">
              <w:rPr>
                <w:sz w:val="20"/>
                <w:szCs w:val="20"/>
                <w:lang w:val="en-US"/>
              </w:rPr>
              <w:t>&lt;</w:t>
            </w:r>
            <w:r w:rsidRPr="007C1393">
              <w:rPr>
                <w:sz w:val="20"/>
                <w:szCs w:val="20"/>
              </w:rPr>
              <w:t>1</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vAlign w:val="center"/>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4 б.</w:t>
            </w:r>
          </w:p>
        </w:tc>
        <w:tc>
          <w:tcPr>
            <w:tcW w:w="957" w:type="dxa"/>
            <w:vAlign w:val="center"/>
          </w:tcPr>
          <w:p w:rsidR="007C1393" w:rsidRPr="007C1393" w:rsidRDefault="007C1393" w:rsidP="007C1393">
            <w:pPr>
              <w:jc w:val="center"/>
              <w:rPr>
                <w:sz w:val="20"/>
                <w:szCs w:val="20"/>
              </w:rPr>
            </w:pPr>
            <w:r w:rsidRPr="007C1393">
              <w:rPr>
                <w:sz w:val="20"/>
                <w:szCs w:val="20"/>
              </w:rPr>
              <w:t>0,3</w:t>
            </w:r>
            <w:r w:rsidR="00242B7E">
              <w:rPr>
                <w:sz w:val="20"/>
                <w:szCs w:val="20"/>
              </w:rPr>
              <w:t>%</w:t>
            </w:r>
          </w:p>
        </w:tc>
        <w:tc>
          <w:tcPr>
            <w:tcW w:w="957" w:type="dxa"/>
            <w:vAlign w:val="center"/>
          </w:tcPr>
          <w:p w:rsidR="007C1393" w:rsidRPr="007C1393" w:rsidRDefault="007C1393" w:rsidP="007C1393">
            <w:pPr>
              <w:jc w:val="center"/>
              <w:rPr>
                <w:sz w:val="20"/>
                <w:szCs w:val="20"/>
              </w:rPr>
            </w:pPr>
            <w:r w:rsidRPr="007C1393">
              <w:rPr>
                <w:sz w:val="20"/>
                <w:szCs w:val="20"/>
              </w:rPr>
              <w:t>4 б.</w:t>
            </w:r>
          </w:p>
        </w:tc>
        <w:tc>
          <w:tcPr>
            <w:tcW w:w="957" w:type="dxa"/>
            <w:vAlign w:val="center"/>
          </w:tcPr>
          <w:p w:rsidR="007C1393" w:rsidRPr="007C1393" w:rsidRDefault="007C1393" w:rsidP="007C1393">
            <w:pPr>
              <w:jc w:val="center"/>
              <w:rPr>
                <w:sz w:val="20"/>
                <w:szCs w:val="20"/>
              </w:rPr>
            </w:pPr>
            <w:r w:rsidRPr="007C1393">
              <w:rPr>
                <w:sz w:val="20"/>
                <w:szCs w:val="20"/>
              </w:rPr>
              <w:t>1</w:t>
            </w:r>
            <w:r w:rsidR="00242B7E">
              <w:rPr>
                <w:sz w:val="20"/>
                <w:szCs w:val="20"/>
              </w:rPr>
              <w:t>%</w:t>
            </w:r>
          </w:p>
        </w:tc>
      </w:tr>
      <w:tr w:rsidR="007C1393" w:rsidRPr="007C1393" w:rsidTr="007C1393">
        <w:trPr>
          <w:trHeight w:val="20"/>
        </w:trPr>
        <w:tc>
          <w:tcPr>
            <w:tcW w:w="497" w:type="dxa"/>
            <w:vMerge w:val="restart"/>
            <w:vAlign w:val="center"/>
          </w:tcPr>
          <w:p w:rsidR="007C1393" w:rsidRPr="007C1393" w:rsidRDefault="007C1393" w:rsidP="007C1393">
            <w:pPr>
              <w:jc w:val="center"/>
              <w:rPr>
                <w:sz w:val="20"/>
                <w:szCs w:val="20"/>
              </w:rPr>
            </w:pPr>
            <w:r w:rsidRPr="007C1393">
              <w:rPr>
                <w:sz w:val="20"/>
                <w:szCs w:val="20"/>
              </w:rPr>
              <w:t>19</w:t>
            </w:r>
          </w:p>
        </w:tc>
        <w:tc>
          <w:tcPr>
            <w:tcW w:w="3722" w:type="dxa"/>
            <w:vMerge w:val="restart"/>
            <w:vAlign w:val="center"/>
          </w:tcPr>
          <w:p w:rsidR="007C1393" w:rsidRPr="007C1393" w:rsidRDefault="007C1393" w:rsidP="007C1393">
            <w:pPr>
              <w:rPr>
                <w:sz w:val="20"/>
                <w:szCs w:val="20"/>
              </w:rPr>
            </w:pPr>
            <w:r w:rsidRPr="007C1393">
              <w:rPr>
                <w:sz w:val="20"/>
                <w:szCs w:val="20"/>
              </w:rPr>
              <w:t>Уметь строить и исследовать  простейшие  математические модели</w:t>
            </w:r>
          </w:p>
        </w:tc>
        <w:tc>
          <w:tcPr>
            <w:tcW w:w="1083" w:type="dxa"/>
            <w:vMerge w:val="restart"/>
            <w:vAlign w:val="center"/>
          </w:tcPr>
          <w:p w:rsidR="007C1393" w:rsidRPr="007C1393" w:rsidRDefault="007C1393" w:rsidP="007C1393">
            <w:pPr>
              <w:jc w:val="center"/>
              <w:rPr>
                <w:sz w:val="20"/>
                <w:szCs w:val="20"/>
              </w:rPr>
            </w:pPr>
            <w:r w:rsidRPr="007C1393">
              <w:rPr>
                <w:sz w:val="20"/>
                <w:szCs w:val="20"/>
              </w:rPr>
              <w:t>В</w:t>
            </w:r>
          </w:p>
        </w:tc>
        <w:tc>
          <w:tcPr>
            <w:tcW w:w="1469" w:type="dxa"/>
            <w:vMerge w:val="restart"/>
            <w:vAlign w:val="center"/>
          </w:tcPr>
          <w:p w:rsidR="007C1393" w:rsidRPr="007C1393" w:rsidRDefault="007C1393" w:rsidP="007C1393">
            <w:pPr>
              <w:jc w:val="center"/>
              <w:rPr>
                <w:sz w:val="20"/>
                <w:szCs w:val="20"/>
              </w:rPr>
            </w:pPr>
            <w:r w:rsidRPr="007C1393">
              <w:rPr>
                <w:sz w:val="20"/>
                <w:szCs w:val="20"/>
              </w:rPr>
              <w:t>4</w:t>
            </w:r>
          </w:p>
        </w:tc>
        <w:tc>
          <w:tcPr>
            <w:tcW w:w="956"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7C1393" w:rsidRDefault="00242B7E" w:rsidP="007C1393">
            <w:pPr>
              <w:jc w:val="center"/>
              <w:rPr>
                <w:sz w:val="20"/>
                <w:szCs w:val="20"/>
              </w:rPr>
            </w:pPr>
            <w:r>
              <w:rPr>
                <w:sz w:val="20"/>
                <w:szCs w:val="20"/>
              </w:rPr>
              <w:t>23%</w:t>
            </w:r>
          </w:p>
        </w:tc>
        <w:tc>
          <w:tcPr>
            <w:tcW w:w="957" w:type="dxa"/>
            <w:vAlign w:val="center"/>
          </w:tcPr>
          <w:p w:rsidR="007C1393" w:rsidRPr="007C1393" w:rsidRDefault="007C1393" w:rsidP="007C1393">
            <w:pPr>
              <w:jc w:val="center"/>
              <w:rPr>
                <w:sz w:val="20"/>
                <w:szCs w:val="20"/>
              </w:rPr>
            </w:pPr>
            <w:r w:rsidRPr="007C1393">
              <w:rPr>
                <w:sz w:val="20"/>
                <w:szCs w:val="20"/>
              </w:rPr>
              <w:t>1 б.</w:t>
            </w:r>
          </w:p>
        </w:tc>
        <w:tc>
          <w:tcPr>
            <w:tcW w:w="957" w:type="dxa"/>
            <w:vAlign w:val="center"/>
          </w:tcPr>
          <w:p w:rsidR="007C1393" w:rsidRPr="00242B7E" w:rsidRDefault="007C1393" w:rsidP="007C1393">
            <w:pPr>
              <w:jc w:val="center"/>
              <w:rPr>
                <w:sz w:val="20"/>
                <w:szCs w:val="20"/>
              </w:rPr>
            </w:pPr>
            <w:r w:rsidRPr="007C1393">
              <w:rPr>
                <w:sz w:val="20"/>
                <w:szCs w:val="20"/>
                <w:lang w:val="en-US"/>
              </w:rPr>
              <w:t>23</w:t>
            </w:r>
            <w:r w:rsidRPr="007C1393">
              <w:rPr>
                <w:sz w:val="20"/>
                <w:szCs w:val="20"/>
              </w:rPr>
              <w:t>,</w:t>
            </w:r>
            <w:r w:rsidRPr="007C1393">
              <w:rPr>
                <w:sz w:val="20"/>
                <w:szCs w:val="20"/>
                <w:lang w:val="en-US"/>
              </w:rPr>
              <w:t>6</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242B7E" w:rsidP="007C1393">
            <w:pPr>
              <w:jc w:val="center"/>
              <w:rPr>
                <w:sz w:val="20"/>
                <w:szCs w:val="20"/>
              </w:rPr>
            </w:pPr>
            <w:r>
              <w:rPr>
                <w:sz w:val="20"/>
                <w:szCs w:val="20"/>
              </w:rPr>
              <w:t>4,9%</w:t>
            </w:r>
          </w:p>
        </w:tc>
        <w:tc>
          <w:tcPr>
            <w:tcW w:w="957" w:type="dxa"/>
            <w:vAlign w:val="center"/>
          </w:tcPr>
          <w:p w:rsidR="007C1393" w:rsidRPr="007C1393" w:rsidRDefault="007C1393" w:rsidP="007C1393">
            <w:pPr>
              <w:jc w:val="center"/>
              <w:rPr>
                <w:sz w:val="20"/>
                <w:szCs w:val="20"/>
              </w:rPr>
            </w:pPr>
            <w:r w:rsidRPr="007C1393">
              <w:rPr>
                <w:sz w:val="20"/>
                <w:szCs w:val="20"/>
              </w:rPr>
              <w:t>2 б.</w:t>
            </w:r>
          </w:p>
        </w:tc>
        <w:tc>
          <w:tcPr>
            <w:tcW w:w="957" w:type="dxa"/>
            <w:vAlign w:val="center"/>
          </w:tcPr>
          <w:p w:rsidR="007C1393" w:rsidRPr="007C1393" w:rsidRDefault="007C1393" w:rsidP="007C1393">
            <w:pPr>
              <w:jc w:val="center"/>
              <w:rPr>
                <w:sz w:val="20"/>
                <w:szCs w:val="20"/>
              </w:rPr>
            </w:pPr>
            <w:r w:rsidRPr="007C1393">
              <w:rPr>
                <w:sz w:val="20"/>
                <w:szCs w:val="20"/>
                <w:lang w:val="en-US"/>
              </w:rPr>
              <w:t>4</w:t>
            </w:r>
            <w:r w:rsidRPr="007C1393">
              <w:rPr>
                <w:sz w:val="20"/>
                <w:szCs w:val="20"/>
              </w:rPr>
              <w:t>,8</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3 б.</w:t>
            </w:r>
          </w:p>
        </w:tc>
        <w:tc>
          <w:tcPr>
            <w:tcW w:w="957" w:type="dxa"/>
            <w:vAlign w:val="center"/>
          </w:tcPr>
          <w:p w:rsidR="007C1393" w:rsidRPr="007C1393" w:rsidRDefault="00242B7E" w:rsidP="007C1393">
            <w:pPr>
              <w:jc w:val="center"/>
              <w:rPr>
                <w:sz w:val="20"/>
                <w:szCs w:val="20"/>
              </w:rPr>
            </w:pPr>
            <w:r>
              <w:rPr>
                <w:sz w:val="20"/>
                <w:szCs w:val="20"/>
              </w:rPr>
              <w:t>0,6%</w:t>
            </w:r>
          </w:p>
        </w:tc>
        <w:tc>
          <w:tcPr>
            <w:tcW w:w="957" w:type="dxa"/>
            <w:vAlign w:val="center"/>
          </w:tcPr>
          <w:p w:rsidR="007C1393" w:rsidRPr="007C1393" w:rsidRDefault="007C1393" w:rsidP="007C1393">
            <w:pPr>
              <w:jc w:val="center"/>
              <w:rPr>
                <w:sz w:val="20"/>
                <w:szCs w:val="20"/>
              </w:rPr>
            </w:pPr>
            <w:r w:rsidRPr="007C1393">
              <w:rPr>
                <w:sz w:val="20"/>
                <w:szCs w:val="20"/>
              </w:rPr>
              <w:t>3 б.</w:t>
            </w:r>
          </w:p>
        </w:tc>
        <w:tc>
          <w:tcPr>
            <w:tcW w:w="957" w:type="dxa"/>
            <w:vAlign w:val="center"/>
          </w:tcPr>
          <w:p w:rsidR="007C1393" w:rsidRPr="007C1393" w:rsidRDefault="007C1393" w:rsidP="007C1393">
            <w:pPr>
              <w:jc w:val="center"/>
              <w:rPr>
                <w:sz w:val="20"/>
                <w:szCs w:val="20"/>
              </w:rPr>
            </w:pPr>
            <w:r w:rsidRPr="007C1393">
              <w:rPr>
                <w:sz w:val="20"/>
                <w:szCs w:val="20"/>
                <w:lang w:val="en-US"/>
              </w:rPr>
              <w:t>&lt;</w:t>
            </w:r>
            <w:r w:rsidRPr="007C1393">
              <w:rPr>
                <w:sz w:val="20"/>
                <w:szCs w:val="20"/>
              </w:rPr>
              <w:t>1</w:t>
            </w:r>
            <w:r w:rsidR="00242B7E">
              <w:rPr>
                <w:sz w:val="20"/>
                <w:szCs w:val="20"/>
              </w:rPr>
              <w:t>%</w:t>
            </w:r>
          </w:p>
        </w:tc>
      </w:tr>
      <w:tr w:rsidR="007C1393" w:rsidRPr="007C1393" w:rsidTr="007C1393">
        <w:trPr>
          <w:trHeight w:val="20"/>
        </w:trPr>
        <w:tc>
          <w:tcPr>
            <w:tcW w:w="497" w:type="dxa"/>
            <w:vMerge/>
            <w:vAlign w:val="center"/>
          </w:tcPr>
          <w:p w:rsidR="007C1393" w:rsidRPr="007C1393" w:rsidRDefault="007C1393" w:rsidP="007C1393">
            <w:pPr>
              <w:jc w:val="center"/>
              <w:rPr>
                <w:sz w:val="20"/>
                <w:szCs w:val="20"/>
              </w:rPr>
            </w:pPr>
          </w:p>
        </w:tc>
        <w:tc>
          <w:tcPr>
            <w:tcW w:w="3722" w:type="dxa"/>
            <w:vMerge/>
          </w:tcPr>
          <w:p w:rsidR="007C1393" w:rsidRPr="007C1393" w:rsidRDefault="007C1393" w:rsidP="007C1393">
            <w:pPr>
              <w:rPr>
                <w:sz w:val="20"/>
                <w:szCs w:val="20"/>
              </w:rPr>
            </w:pPr>
          </w:p>
        </w:tc>
        <w:tc>
          <w:tcPr>
            <w:tcW w:w="1083" w:type="dxa"/>
            <w:vMerge/>
            <w:vAlign w:val="center"/>
          </w:tcPr>
          <w:p w:rsidR="007C1393" w:rsidRPr="007C1393" w:rsidRDefault="007C1393" w:rsidP="007C1393">
            <w:pPr>
              <w:jc w:val="center"/>
              <w:rPr>
                <w:sz w:val="20"/>
                <w:szCs w:val="20"/>
              </w:rPr>
            </w:pPr>
          </w:p>
        </w:tc>
        <w:tc>
          <w:tcPr>
            <w:tcW w:w="1469" w:type="dxa"/>
            <w:vMerge/>
            <w:vAlign w:val="center"/>
          </w:tcPr>
          <w:p w:rsidR="007C1393" w:rsidRPr="007C1393" w:rsidRDefault="007C1393" w:rsidP="007C1393">
            <w:pPr>
              <w:jc w:val="center"/>
              <w:rPr>
                <w:sz w:val="20"/>
                <w:szCs w:val="20"/>
              </w:rPr>
            </w:pPr>
          </w:p>
        </w:tc>
        <w:tc>
          <w:tcPr>
            <w:tcW w:w="956" w:type="dxa"/>
            <w:vAlign w:val="center"/>
          </w:tcPr>
          <w:p w:rsidR="007C1393" w:rsidRPr="007C1393" w:rsidRDefault="007C1393" w:rsidP="007C1393">
            <w:pPr>
              <w:jc w:val="center"/>
              <w:rPr>
                <w:sz w:val="20"/>
                <w:szCs w:val="20"/>
              </w:rPr>
            </w:pPr>
            <w:r w:rsidRPr="007C1393">
              <w:rPr>
                <w:sz w:val="20"/>
                <w:szCs w:val="20"/>
              </w:rPr>
              <w:t>4 б.</w:t>
            </w:r>
          </w:p>
        </w:tc>
        <w:tc>
          <w:tcPr>
            <w:tcW w:w="957" w:type="dxa"/>
            <w:vAlign w:val="center"/>
          </w:tcPr>
          <w:p w:rsidR="007C1393" w:rsidRPr="007C1393" w:rsidRDefault="007C1393" w:rsidP="007C1393">
            <w:pPr>
              <w:jc w:val="center"/>
              <w:rPr>
                <w:sz w:val="20"/>
                <w:szCs w:val="20"/>
              </w:rPr>
            </w:pPr>
            <w:r w:rsidRPr="007C1393">
              <w:rPr>
                <w:sz w:val="20"/>
                <w:szCs w:val="20"/>
              </w:rPr>
              <w:t>0,6</w:t>
            </w:r>
            <w:r w:rsidR="00242B7E">
              <w:rPr>
                <w:sz w:val="20"/>
                <w:szCs w:val="20"/>
              </w:rPr>
              <w:t>%</w:t>
            </w:r>
          </w:p>
        </w:tc>
        <w:tc>
          <w:tcPr>
            <w:tcW w:w="957" w:type="dxa"/>
            <w:vAlign w:val="center"/>
          </w:tcPr>
          <w:p w:rsidR="007C1393" w:rsidRPr="007C1393" w:rsidRDefault="007C1393" w:rsidP="007C1393">
            <w:pPr>
              <w:jc w:val="center"/>
              <w:rPr>
                <w:sz w:val="20"/>
                <w:szCs w:val="20"/>
              </w:rPr>
            </w:pPr>
            <w:r w:rsidRPr="007C1393">
              <w:rPr>
                <w:sz w:val="20"/>
                <w:szCs w:val="20"/>
              </w:rPr>
              <w:t>4 б.</w:t>
            </w:r>
          </w:p>
        </w:tc>
        <w:tc>
          <w:tcPr>
            <w:tcW w:w="957" w:type="dxa"/>
            <w:vAlign w:val="center"/>
          </w:tcPr>
          <w:p w:rsidR="007C1393" w:rsidRPr="007C1393" w:rsidRDefault="007C1393" w:rsidP="007C1393">
            <w:pPr>
              <w:jc w:val="center"/>
              <w:rPr>
                <w:sz w:val="20"/>
                <w:szCs w:val="20"/>
              </w:rPr>
            </w:pPr>
            <w:r w:rsidRPr="007C1393">
              <w:rPr>
                <w:sz w:val="20"/>
                <w:szCs w:val="20"/>
                <w:lang w:val="en-US"/>
              </w:rPr>
              <w:t>&lt;</w:t>
            </w:r>
            <w:r w:rsidRPr="007C1393">
              <w:rPr>
                <w:sz w:val="20"/>
                <w:szCs w:val="20"/>
              </w:rPr>
              <w:t>1</w:t>
            </w:r>
            <w:r w:rsidR="00242B7E">
              <w:rPr>
                <w:sz w:val="20"/>
                <w:szCs w:val="20"/>
              </w:rPr>
              <w:t>%</w:t>
            </w:r>
          </w:p>
        </w:tc>
      </w:tr>
    </w:tbl>
    <w:p w:rsidR="007C1393" w:rsidRDefault="007C1393" w:rsidP="007C1393"/>
    <w:p w:rsidR="000B581E" w:rsidRPr="00376431" w:rsidRDefault="000B581E" w:rsidP="00E12815">
      <w:pPr>
        <w:spacing w:before="120"/>
        <w:ind w:firstLine="567"/>
        <w:jc w:val="both"/>
      </w:pPr>
      <w:r w:rsidRPr="00D24597">
        <w:t xml:space="preserve">ГАУ РК «ЦОКО» выражает благодарность доценту кафедры </w:t>
      </w:r>
      <w:r>
        <w:t xml:space="preserve">теории и методики начального образования </w:t>
      </w:r>
      <w:r w:rsidRPr="00D24597">
        <w:t xml:space="preserve"> Института </w:t>
      </w:r>
      <w:r>
        <w:t>педагогики и психологии</w:t>
      </w:r>
      <w:r w:rsidRPr="00D24597">
        <w:t xml:space="preserve"> федерального государственного бюджетного образовательного учреждения высшего образования  «Петрозаводский государственный университет»</w:t>
      </w:r>
      <w:r>
        <w:t xml:space="preserve"> Смирновой С.И</w:t>
      </w:r>
      <w:r w:rsidRPr="00D24597">
        <w:t>. за представленн</w:t>
      </w:r>
      <w:r w:rsidR="00E12815">
        <w:t>ый анализ по содержанию заданий.</w:t>
      </w:r>
    </w:p>
    <w:sectPr w:rsidR="000B581E" w:rsidRPr="00376431" w:rsidSect="00981EDB">
      <w:headerReference w:type="default" r:id="rId29"/>
      <w:footerReference w:type="default" r:id="rId30"/>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AC" w:rsidRDefault="00E101AC">
      <w:r>
        <w:separator/>
      </w:r>
    </w:p>
  </w:endnote>
  <w:endnote w:type="continuationSeparator" w:id="0">
    <w:p w:rsidR="00E101AC" w:rsidRDefault="00E10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3" w:usb1="080F0000" w:usb2="00000010" w:usb3="00000000" w:csb0="0012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5C" w:rsidRDefault="00116F25">
    <w:pPr>
      <w:pStyle w:val="a5"/>
      <w:jc w:val="right"/>
      <w:rPr>
        <w:sz w:val="24"/>
      </w:rPr>
    </w:pPr>
    <w:r>
      <w:rPr>
        <w:rStyle w:val="aa"/>
        <w:sz w:val="24"/>
      </w:rPr>
      <w:fldChar w:fldCharType="begin"/>
    </w:r>
    <w:r w:rsidR="0035555C">
      <w:rPr>
        <w:rStyle w:val="aa"/>
        <w:sz w:val="24"/>
      </w:rPr>
      <w:instrText xml:space="preserve"> PAGE </w:instrText>
    </w:r>
    <w:r>
      <w:rPr>
        <w:rStyle w:val="aa"/>
        <w:sz w:val="24"/>
      </w:rPr>
      <w:fldChar w:fldCharType="separate"/>
    </w:r>
    <w:r w:rsidR="00E12815">
      <w:rPr>
        <w:rStyle w:val="aa"/>
        <w:noProof/>
        <w:sz w:val="24"/>
      </w:rPr>
      <w:t>28</w:t>
    </w:r>
    <w:r>
      <w:rPr>
        <w:rStyle w:val="aa"/>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AC" w:rsidRDefault="00E101AC">
      <w:r>
        <w:separator/>
      </w:r>
    </w:p>
  </w:footnote>
  <w:footnote w:type="continuationSeparator" w:id="0">
    <w:p w:rsidR="00E101AC" w:rsidRDefault="00E10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5C" w:rsidRDefault="0035555C" w:rsidP="00E94A68">
    <w:pPr>
      <w:pStyle w:val="a3"/>
      <w:jc w:val="right"/>
      <w:rPr>
        <w:rFonts w:ascii="Times New Roman" w:hAnsi="Times New Roman"/>
        <w:sz w:val="24"/>
        <w:szCs w:val="24"/>
      </w:rPr>
    </w:pPr>
    <w:r>
      <w:rPr>
        <w:rFonts w:ascii="Times New Roman" w:hAnsi="Times New Roman"/>
        <w:sz w:val="24"/>
        <w:szCs w:val="24"/>
      </w:rPr>
      <w:t>ГАУ РК «ЦОКО»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39B"/>
      </v:shape>
    </w:pict>
  </w:numPicBullet>
  <w:abstractNum w:abstractNumId="0">
    <w:nsid w:val="0457253D"/>
    <w:multiLevelType w:val="multilevel"/>
    <w:tmpl w:val="A46A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26BDB"/>
    <w:multiLevelType w:val="hybridMultilevel"/>
    <w:tmpl w:val="FC086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A931A5"/>
    <w:multiLevelType w:val="hybridMultilevel"/>
    <w:tmpl w:val="C67ADF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BB715A"/>
    <w:multiLevelType w:val="multilevel"/>
    <w:tmpl w:val="D9460C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73F1F"/>
    <w:multiLevelType w:val="hybridMultilevel"/>
    <w:tmpl w:val="0EB4660E"/>
    <w:lvl w:ilvl="0" w:tplc="D8B05D98">
      <w:start w:val="5"/>
      <w:numFmt w:val="decimal"/>
      <w:lvlText w:val="%1."/>
      <w:lvlJc w:val="left"/>
      <w:pPr>
        <w:ind w:left="720" w:hanging="360"/>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77C60"/>
    <w:multiLevelType w:val="hybridMultilevel"/>
    <w:tmpl w:val="893408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B32FD1"/>
    <w:multiLevelType w:val="hybridMultilevel"/>
    <w:tmpl w:val="3CCCF1E2"/>
    <w:lvl w:ilvl="0" w:tplc="0A9A0D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A62D9"/>
    <w:multiLevelType w:val="multilevel"/>
    <w:tmpl w:val="AF5C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51DD1"/>
    <w:multiLevelType w:val="multilevel"/>
    <w:tmpl w:val="4986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E2967"/>
    <w:multiLevelType w:val="hybridMultilevel"/>
    <w:tmpl w:val="331ABAA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EA771C"/>
    <w:multiLevelType w:val="hybridMultilevel"/>
    <w:tmpl w:val="3B00BB2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4CA5D1F"/>
    <w:multiLevelType w:val="hybridMultilevel"/>
    <w:tmpl w:val="597688BC"/>
    <w:lvl w:ilvl="0" w:tplc="06F65F7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84447"/>
    <w:multiLevelType w:val="multilevel"/>
    <w:tmpl w:val="1820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385391"/>
    <w:multiLevelType w:val="hybridMultilevel"/>
    <w:tmpl w:val="75ACA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446DF"/>
    <w:multiLevelType w:val="hybridMultilevel"/>
    <w:tmpl w:val="2E32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60719A"/>
    <w:multiLevelType w:val="multilevel"/>
    <w:tmpl w:val="C54A4E8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C3E53"/>
    <w:multiLevelType w:val="hybridMultilevel"/>
    <w:tmpl w:val="AA7A9FF2"/>
    <w:lvl w:ilvl="0" w:tplc="921A6D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1F64AE"/>
    <w:multiLevelType w:val="hybridMultilevel"/>
    <w:tmpl w:val="286E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E4003"/>
    <w:multiLevelType w:val="hybridMultilevel"/>
    <w:tmpl w:val="E59C0F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2263585"/>
    <w:multiLevelType w:val="hybridMultilevel"/>
    <w:tmpl w:val="C7521A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2011DA"/>
    <w:multiLevelType w:val="multilevel"/>
    <w:tmpl w:val="068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583355"/>
    <w:multiLevelType w:val="multilevel"/>
    <w:tmpl w:val="DF2E9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5959E2"/>
    <w:multiLevelType w:val="multilevel"/>
    <w:tmpl w:val="1E3404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080D58"/>
    <w:multiLevelType w:val="hybridMultilevel"/>
    <w:tmpl w:val="2D9AB7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D05D5A"/>
    <w:multiLevelType w:val="hybridMultilevel"/>
    <w:tmpl w:val="15F007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764114D"/>
    <w:multiLevelType w:val="multilevel"/>
    <w:tmpl w:val="B112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092A16"/>
    <w:multiLevelType w:val="multilevel"/>
    <w:tmpl w:val="746A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226F9B"/>
    <w:multiLevelType w:val="hybridMultilevel"/>
    <w:tmpl w:val="90348F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B5F46F8"/>
    <w:multiLevelType w:val="hybridMultilevel"/>
    <w:tmpl w:val="A730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0959C2"/>
    <w:multiLevelType w:val="hybridMultilevel"/>
    <w:tmpl w:val="678CC0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1"/>
  </w:num>
  <w:num w:numId="4">
    <w:abstractNumId w:val="13"/>
  </w:num>
  <w:num w:numId="5">
    <w:abstractNumId w:val="19"/>
  </w:num>
  <w:num w:numId="6">
    <w:abstractNumId w:val="25"/>
  </w:num>
  <w:num w:numId="7">
    <w:abstractNumId w:val="20"/>
  </w:num>
  <w:num w:numId="8">
    <w:abstractNumId w:val="26"/>
  </w:num>
  <w:num w:numId="9">
    <w:abstractNumId w:val="12"/>
  </w:num>
  <w:num w:numId="10">
    <w:abstractNumId w:val="21"/>
  </w:num>
  <w:num w:numId="11">
    <w:abstractNumId w:val="0"/>
  </w:num>
  <w:num w:numId="12">
    <w:abstractNumId w:val="3"/>
  </w:num>
  <w:num w:numId="13">
    <w:abstractNumId w:val="22"/>
  </w:num>
  <w:num w:numId="14">
    <w:abstractNumId w:val="7"/>
  </w:num>
  <w:num w:numId="15">
    <w:abstractNumId w:val="8"/>
  </w:num>
  <w:num w:numId="16">
    <w:abstractNumId w:val="15"/>
  </w:num>
  <w:num w:numId="17">
    <w:abstractNumId w:val="24"/>
  </w:num>
  <w:num w:numId="18">
    <w:abstractNumId w:val="4"/>
  </w:num>
  <w:num w:numId="19">
    <w:abstractNumId w:val="29"/>
  </w:num>
  <w:num w:numId="20">
    <w:abstractNumId w:val="17"/>
  </w:num>
  <w:num w:numId="21">
    <w:abstractNumId w:val="28"/>
  </w:num>
  <w:num w:numId="22">
    <w:abstractNumId w:val="1"/>
  </w:num>
  <w:num w:numId="23">
    <w:abstractNumId w:val="10"/>
  </w:num>
  <w:num w:numId="24">
    <w:abstractNumId w:val="6"/>
  </w:num>
  <w:num w:numId="25">
    <w:abstractNumId w:val="23"/>
  </w:num>
  <w:num w:numId="26">
    <w:abstractNumId w:val="16"/>
  </w:num>
  <w:num w:numId="27">
    <w:abstractNumId w:val="2"/>
  </w:num>
  <w:num w:numId="28">
    <w:abstractNumId w:val="9"/>
  </w:num>
  <w:num w:numId="29">
    <w:abstractNumId w:val="27"/>
  </w:num>
  <w:num w:numId="3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proofState w:spelling="clean" w:grammar="clean"/>
  <w:defaultTabStop w:val="709"/>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57D25"/>
    <w:rsid w:val="00000083"/>
    <w:rsid w:val="00000ED1"/>
    <w:rsid w:val="0000103C"/>
    <w:rsid w:val="000038C7"/>
    <w:rsid w:val="000062ED"/>
    <w:rsid w:val="00006697"/>
    <w:rsid w:val="00012C25"/>
    <w:rsid w:val="00014ACF"/>
    <w:rsid w:val="000172E3"/>
    <w:rsid w:val="000173BE"/>
    <w:rsid w:val="000174C9"/>
    <w:rsid w:val="00021CE8"/>
    <w:rsid w:val="0002219F"/>
    <w:rsid w:val="000224AC"/>
    <w:rsid w:val="00023C95"/>
    <w:rsid w:val="00024EA3"/>
    <w:rsid w:val="000254B2"/>
    <w:rsid w:val="00025DD2"/>
    <w:rsid w:val="00026601"/>
    <w:rsid w:val="00027BD1"/>
    <w:rsid w:val="00027DAC"/>
    <w:rsid w:val="000312A9"/>
    <w:rsid w:val="00031720"/>
    <w:rsid w:val="00031FAE"/>
    <w:rsid w:val="00034054"/>
    <w:rsid w:val="0003451F"/>
    <w:rsid w:val="0003524F"/>
    <w:rsid w:val="000360E0"/>
    <w:rsid w:val="00036295"/>
    <w:rsid w:val="00037484"/>
    <w:rsid w:val="00037F3F"/>
    <w:rsid w:val="000416CB"/>
    <w:rsid w:val="000426C4"/>
    <w:rsid w:val="000427C2"/>
    <w:rsid w:val="000429EF"/>
    <w:rsid w:val="00043B95"/>
    <w:rsid w:val="000442FC"/>
    <w:rsid w:val="0004581E"/>
    <w:rsid w:val="00045AB5"/>
    <w:rsid w:val="00045C5C"/>
    <w:rsid w:val="00047959"/>
    <w:rsid w:val="00050182"/>
    <w:rsid w:val="00050998"/>
    <w:rsid w:val="00051FAC"/>
    <w:rsid w:val="00054A18"/>
    <w:rsid w:val="00057146"/>
    <w:rsid w:val="0005745F"/>
    <w:rsid w:val="000600FD"/>
    <w:rsid w:val="000609AC"/>
    <w:rsid w:val="00060FF3"/>
    <w:rsid w:val="00062C8E"/>
    <w:rsid w:val="000632D2"/>
    <w:rsid w:val="00065716"/>
    <w:rsid w:val="00067CFB"/>
    <w:rsid w:val="00071602"/>
    <w:rsid w:val="0007192C"/>
    <w:rsid w:val="00072B1A"/>
    <w:rsid w:val="00076644"/>
    <w:rsid w:val="000802E3"/>
    <w:rsid w:val="00081817"/>
    <w:rsid w:val="000824A3"/>
    <w:rsid w:val="000828EC"/>
    <w:rsid w:val="000860EF"/>
    <w:rsid w:val="00086309"/>
    <w:rsid w:val="000879D7"/>
    <w:rsid w:val="00090710"/>
    <w:rsid w:val="00091392"/>
    <w:rsid w:val="000944BD"/>
    <w:rsid w:val="0009574D"/>
    <w:rsid w:val="00095D18"/>
    <w:rsid w:val="000960B7"/>
    <w:rsid w:val="000962AB"/>
    <w:rsid w:val="0009717B"/>
    <w:rsid w:val="0009728F"/>
    <w:rsid w:val="0009764F"/>
    <w:rsid w:val="000A0572"/>
    <w:rsid w:val="000A168D"/>
    <w:rsid w:val="000A1CE2"/>
    <w:rsid w:val="000A2DB2"/>
    <w:rsid w:val="000A5FB5"/>
    <w:rsid w:val="000A649A"/>
    <w:rsid w:val="000A71E1"/>
    <w:rsid w:val="000B02B8"/>
    <w:rsid w:val="000B0377"/>
    <w:rsid w:val="000B2E45"/>
    <w:rsid w:val="000B581E"/>
    <w:rsid w:val="000B69D3"/>
    <w:rsid w:val="000B6BD6"/>
    <w:rsid w:val="000B7671"/>
    <w:rsid w:val="000B7703"/>
    <w:rsid w:val="000C17A1"/>
    <w:rsid w:val="000C1C48"/>
    <w:rsid w:val="000C1E4F"/>
    <w:rsid w:val="000C304B"/>
    <w:rsid w:val="000C31F8"/>
    <w:rsid w:val="000C63E9"/>
    <w:rsid w:val="000C68A9"/>
    <w:rsid w:val="000C6F3D"/>
    <w:rsid w:val="000D0FDC"/>
    <w:rsid w:val="000D14EA"/>
    <w:rsid w:val="000D18BE"/>
    <w:rsid w:val="000D3368"/>
    <w:rsid w:val="000D54A1"/>
    <w:rsid w:val="000E063A"/>
    <w:rsid w:val="000E2C81"/>
    <w:rsid w:val="000E37EB"/>
    <w:rsid w:val="000E3B24"/>
    <w:rsid w:val="000E6F56"/>
    <w:rsid w:val="000E7880"/>
    <w:rsid w:val="000E7CD5"/>
    <w:rsid w:val="000F02E8"/>
    <w:rsid w:val="000F1D2B"/>
    <w:rsid w:val="000F41DB"/>
    <w:rsid w:val="000F4819"/>
    <w:rsid w:val="000F58F5"/>
    <w:rsid w:val="000F608F"/>
    <w:rsid w:val="000F7220"/>
    <w:rsid w:val="000F7D11"/>
    <w:rsid w:val="00101CA0"/>
    <w:rsid w:val="001021CE"/>
    <w:rsid w:val="00103876"/>
    <w:rsid w:val="00104DF1"/>
    <w:rsid w:val="00104E97"/>
    <w:rsid w:val="0010526E"/>
    <w:rsid w:val="00105337"/>
    <w:rsid w:val="00112694"/>
    <w:rsid w:val="00114EB8"/>
    <w:rsid w:val="00115909"/>
    <w:rsid w:val="001159D2"/>
    <w:rsid w:val="00116F25"/>
    <w:rsid w:val="0011715D"/>
    <w:rsid w:val="00121B60"/>
    <w:rsid w:val="00126096"/>
    <w:rsid w:val="00133F1E"/>
    <w:rsid w:val="00134A76"/>
    <w:rsid w:val="00134E1B"/>
    <w:rsid w:val="0013583D"/>
    <w:rsid w:val="0013626C"/>
    <w:rsid w:val="00136AD8"/>
    <w:rsid w:val="00136F24"/>
    <w:rsid w:val="00137807"/>
    <w:rsid w:val="00140D06"/>
    <w:rsid w:val="00141B9B"/>
    <w:rsid w:val="00142A5B"/>
    <w:rsid w:val="00144462"/>
    <w:rsid w:val="001456F6"/>
    <w:rsid w:val="001457C3"/>
    <w:rsid w:val="0014673A"/>
    <w:rsid w:val="001520FA"/>
    <w:rsid w:val="0015214D"/>
    <w:rsid w:val="00152692"/>
    <w:rsid w:val="00152B25"/>
    <w:rsid w:val="00152F1D"/>
    <w:rsid w:val="00155F8A"/>
    <w:rsid w:val="0015613C"/>
    <w:rsid w:val="001564C0"/>
    <w:rsid w:val="00160D9E"/>
    <w:rsid w:val="00161E88"/>
    <w:rsid w:val="001621E6"/>
    <w:rsid w:val="001633C6"/>
    <w:rsid w:val="00164EC8"/>
    <w:rsid w:val="0016565A"/>
    <w:rsid w:val="00166832"/>
    <w:rsid w:val="00166913"/>
    <w:rsid w:val="00171C07"/>
    <w:rsid w:val="001720F0"/>
    <w:rsid w:val="001726A4"/>
    <w:rsid w:val="00173636"/>
    <w:rsid w:val="00176A2A"/>
    <w:rsid w:val="00176E90"/>
    <w:rsid w:val="00182CB0"/>
    <w:rsid w:val="00183885"/>
    <w:rsid w:val="001847B7"/>
    <w:rsid w:val="00187707"/>
    <w:rsid w:val="00190973"/>
    <w:rsid w:val="001917FE"/>
    <w:rsid w:val="00194900"/>
    <w:rsid w:val="00195846"/>
    <w:rsid w:val="001A41A6"/>
    <w:rsid w:val="001A6316"/>
    <w:rsid w:val="001A6D0F"/>
    <w:rsid w:val="001A6D68"/>
    <w:rsid w:val="001A73D8"/>
    <w:rsid w:val="001B1993"/>
    <w:rsid w:val="001B2DEE"/>
    <w:rsid w:val="001B7262"/>
    <w:rsid w:val="001C42FC"/>
    <w:rsid w:val="001C4D7C"/>
    <w:rsid w:val="001C5D70"/>
    <w:rsid w:val="001C64C0"/>
    <w:rsid w:val="001C6505"/>
    <w:rsid w:val="001C7047"/>
    <w:rsid w:val="001D0133"/>
    <w:rsid w:val="001D0702"/>
    <w:rsid w:val="001D4FE9"/>
    <w:rsid w:val="001D6105"/>
    <w:rsid w:val="001D650F"/>
    <w:rsid w:val="001D7D13"/>
    <w:rsid w:val="001D7D18"/>
    <w:rsid w:val="001E0FFC"/>
    <w:rsid w:val="001E212A"/>
    <w:rsid w:val="001E2229"/>
    <w:rsid w:val="001E4499"/>
    <w:rsid w:val="001E4D07"/>
    <w:rsid w:val="001E6B46"/>
    <w:rsid w:val="001F2110"/>
    <w:rsid w:val="001F2266"/>
    <w:rsid w:val="001F50B8"/>
    <w:rsid w:val="001F533F"/>
    <w:rsid w:val="001F5469"/>
    <w:rsid w:val="001F6FDD"/>
    <w:rsid w:val="00200E58"/>
    <w:rsid w:val="00201331"/>
    <w:rsid w:val="00202B5F"/>
    <w:rsid w:val="00203386"/>
    <w:rsid w:val="00205FEF"/>
    <w:rsid w:val="0020620F"/>
    <w:rsid w:val="00207711"/>
    <w:rsid w:val="00207BA0"/>
    <w:rsid w:val="002106C1"/>
    <w:rsid w:val="002109FF"/>
    <w:rsid w:val="00212AFF"/>
    <w:rsid w:val="00213D78"/>
    <w:rsid w:val="0021423C"/>
    <w:rsid w:val="00215DDF"/>
    <w:rsid w:val="00220765"/>
    <w:rsid w:val="00220E88"/>
    <w:rsid w:val="002210E8"/>
    <w:rsid w:val="002215CF"/>
    <w:rsid w:val="002219FB"/>
    <w:rsid w:val="00222FA0"/>
    <w:rsid w:val="0022541D"/>
    <w:rsid w:val="002257F8"/>
    <w:rsid w:val="002259A4"/>
    <w:rsid w:val="00226FDC"/>
    <w:rsid w:val="002276FA"/>
    <w:rsid w:val="00231C19"/>
    <w:rsid w:val="00232873"/>
    <w:rsid w:val="00232B72"/>
    <w:rsid w:val="002333A8"/>
    <w:rsid w:val="002339B9"/>
    <w:rsid w:val="002346B6"/>
    <w:rsid w:val="00235549"/>
    <w:rsid w:val="00236F1C"/>
    <w:rsid w:val="00237D21"/>
    <w:rsid w:val="00240BE0"/>
    <w:rsid w:val="00241815"/>
    <w:rsid w:val="00242B7E"/>
    <w:rsid w:val="002432CB"/>
    <w:rsid w:val="00246203"/>
    <w:rsid w:val="00246ED3"/>
    <w:rsid w:val="002504B0"/>
    <w:rsid w:val="002514F5"/>
    <w:rsid w:val="0025620F"/>
    <w:rsid w:val="002565F6"/>
    <w:rsid w:val="00256A62"/>
    <w:rsid w:val="00260CB2"/>
    <w:rsid w:val="002620DD"/>
    <w:rsid w:val="002622B9"/>
    <w:rsid w:val="00263C13"/>
    <w:rsid w:val="00264246"/>
    <w:rsid w:val="002663B1"/>
    <w:rsid w:val="0026649D"/>
    <w:rsid w:val="00266EA2"/>
    <w:rsid w:val="00267F91"/>
    <w:rsid w:val="00270511"/>
    <w:rsid w:val="002750A9"/>
    <w:rsid w:val="00277277"/>
    <w:rsid w:val="00281905"/>
    <w:rsid w:val="00281C92"/>
    <w:rsid w:val="00281EE0"/>
    <w:rsid w:val="0028371E"/>
    <w:rsid w:val="002859CB"/>
    <w:rsid w:val="00286078"/>
    <w:rsid w:val="00292BC2"/>
    <w:rsid w:val="00294234"/>
    <w:rsid w:val="00295948"/>
    <w:rsid w:val="002965C9"/>
    <w:rsid w:val="002A1501"/>
    <w:rsid w:val="002A1AF0"/>
    <w:rsid w:val="002A53CA"/>
    <w:rsid w:val="002B13D0"/>
    <w:rsid w:val="002B6B86"/>
    <w:rsid w:val="002B6ECF"/>
    <w:rsid w:val="002C0E6A"/>
    <w:rsid w:val="002C117A"/>
    <w:rsid w:val="002C2972"/>
    <w:rsid w:val="002C7064"/>
    <w:rsid w:val="002C7481"/>
    <w:rsid w:val="002D13CF"/>
    <w:rsid w:val="002D1420"/>
    <w:rsid w:val="002D25F9"/>
    <w:rsid w:val="002D3B2F"/>
    <w:rsid w:val="002D44F7"/>
    <w:rsid w:val="002E1321"/>
    <w:rsid w:val="002E1FF2"/>
    <w:rsid w:val="002E2C25"/>
    <w:rsid w:val="002E4A09"/>
    <w:rsid w:val="002E5AA6"/>
    <w:rsid w:val="002E6657"/>
    <w:rsid w:val="002E7060"/>
    <w:rsid w:val="002E7E11"/>
    <w:rsid w:val="002F082F"/>
    <w:rsid w:val="002F0E94"/>
    <w:rsid w:val="002F1109"/>
    <w:rsid w:val="002F1F98"/>
    <w:rsid w:val="002F257B"/>
    <w:rsid w:val="002F2A09"/>
    <w:rsid w:val="002F2B6F"/>
    <w:rsid w:val="002F4AE5"/>
    <w:rsid w:val="002F5C20"/>
    <w:rsid w:val="002F6874"/>
    <w:rsid w:val="002F6DB3"/>
    <w:rsid w:val="0030135C"/>
    <w:rsid w:val="003033F3"/>
    <w:rsid w:val="00305CDA"/>
    <w:rsid w:val="00307081"/>
    <w:rsid w:val="00307368"/>
    <w:rsid w:val="00307AEB"/>
    <w:rsid w:val="00310EC2"/>
    <w:rsid w:val="00311764"/>
    <w:rsid w:val="00311F87"/>
    <w:rsid w:val="00312119"/>
    <w:rsid w:val="00313216"/>
    <w:rsid w:val="00316658"/>
    <w:rsid w:val="00316FE3"/>
    <w:rsid w:val="00317223"/>
    <w:rsid w:val="00317294"/>
    <w:rsid w:val="00317525"/>
    <w:rsid w:val="00322584"/>
    <w:rsid w:val="00322590"/>
    <w:rsid w:val="00323E61"/>
    <w:rsid w:val="003328E6"/>
    <w:rsid w:val="00333988"/>
    <w:rsid w:val="00337901"/>
    <w:rsid w:val="00345724"/>
    <w:rsid w:val="00353741"/>
    <w:rsid w:val="0035469F"/>
    <w:rsid w:val="0035555C"/>
    <w:rsid w:val="0035678C"/>
    <w:rsid w:val="003611B6"/>
    <w:rsid w:val="00361E2D"/>
    <w:rsid w:val="00362D55"/>
    <w:rsid w:val="003637B2"/>
    <w:rsid w:val="00366EC6"/>
    <w:rsid w:val="0037044C"/>
    <w:rsid w:val="003706B7"/>
    <w:rsid w:val="00370E94"/>
    <w:rsid w:val="003716AC"/>
    <w:rsid w:val="003721EB"/>
    <w:rsid w:val="00372760"/>
    <w:rsid w:val="00373E33"/>
    <w:rsid w:val="00375398"/>
    <w:rsid w:val="003809D5"/>
    <w:rsid w:val="0038242A"/>
    <w:rsid w:val="00383718"/>
    <w:rsid w:val="00383FE5"/>
    <w:rsid w:val="003847B8"/>
    <w:rsid w:val="00384968"/>
    <w:rsid w:val="00390481"/>
    <w:rsid w:val="00391532"/>
    <w:rsid w:val="00393778"/>
    <w:rsid w:val="0039650C"/>
    <w:rsid w:val="00397187"/>
    <w:rsid w:val="003971F0"/>
    <w:rsid w:val="003A1E51"/>
    <w:rsid w:val="003A2AEE"/>
    <w:rsid w:val="003A5ADC"/>
    <w:rsid w:val="003A64E2"/>
    <w:rsid w:val="003A671B"/>
    <w:rsid w:val="003B00D2"/>
    <w:rsid w:val="003B09CB"/>
    <w:rsid w:val="003B313E"/>
    <w:rsid w:val="003B3C41"/>
    <w:rsid w:val="003B3F46"/>
    <w:rsid w:val="003B7BAF"/>
    <w:rsid w:val="003C0C4E"/>
    <w:rsid w:val="003C3568"/>
    <w:rsid w:val="003C3FEB"/>
    <w:rsid w:val="003C577C"/>
    <w:rsid w:val="003C7635"/>
    <w:rsid w:val="003C7FE2"/>
    <w:rsid w:val="003D0866"/>
    <w:rsid w:val="003D43B1"/>
    <w:rsid w:val="003D4D93"/>
    <w:rsid w:val="003D4DED"/>
    <w:rsid w:val="003D6906"/>
    <w:rsid w:val="003E04ED"/>
    <w:rsid w:val="003E1B34"/>
    <w:rsid w:val="003E1DC4"/>
    <w:rsid w:val="003E29F5"/>
    <w:rsid w:val="003E46F1"/>
    <w:rsid w:val="003E59AA"/>
    <w:rsid w:val="003F0853"/>
    <w:rsid w:val="003F1684"/>
    <w:rsid w:val="003F2DFB"/>
    <w:rsid w:val="003F44A0"/>
    <w:rsid w:val="003F4A1A"/>
    <w:rsid w:val="003F4F8E"/>
    <w:rsid w:val="003F5BCE"/>
    <w:rsid w:val="003F736F"/>
    <w:rsid w:val="003F7D4C"/>
    <w:rsid w:val="00401486"/>
    <w:rsid w:val="00402A53"/>
    <w:rsid w:val="00405588"/>
    <w:rsid w:val="00410589"/>
    <w:rsid w:val="00411FFD"/>
    <w:rsid w:val="004133F0"/>
    <w:rsid w:val="00413795"/>
    <w:rsid w:val="00414A71"/>
    <w:rsid w:val="00427232"/>
    <w:rsid w:val="0043401B"/>
    <w:rsid w:val="00435907"/>
    <w:rsid w:val="004400ED"/>
    <w:rsid w:val="00440D80"/>
    <w:rsid w:val="00444797"/>
    <w:rsid w:val="0044563E"/>
    <w:rsid w:val="00446D41"/>
    <w:rsid w:val="0044771C"/>
    <w:rsid w:val="00447861"/>
    <w:rsid w:val="00450689"/>
    <w:rsid w:val="0045106E"/>
    <w:rsid w:val="00451809"/>
    <w:rsid w:val="0045273C"/>
    <w:rsid w:val="004528B1"/>
    <w:rsid w:val="00453FCF"/>
    <w:rsid w:val="00454C87"/>
    <w:rsid w:val="00456419"/>
    <w:rsid w:val="00457D25"/>
    <w:rsid w:val="0046077E"/>
    <w:rsid w:val="00462EBD"/>
    <w:rsid w:val="004647AA"/>
    <w:rsid w:val="004668C6"/>
    <w:rsid w:val="00467066"/>
    <w:rsid w:val="00470750"/>
    <w:rsid w:val="0047148A"/>
    <w:rsid w:val="00472942"/>
    <w:rsid w:val="004746E1"/>
    <w:rsid w:val="004751C2"/>
    <w:rsid w:val="00477576"/>
    <w:rsid w:val="00480880"/>
    <w:rsid w:val="00483B31"/>
    <w:rsid w:val="00483B47"/>
    <w:rsid w:val="004846B1"/>
    <w:rsid w:val="00486489"/>
    <w:rsid w:val="00486EC7"/>
    <w:rsid w:val="0048741E"/>
    <w:rsid w:val="00490BCF"/>
    <w:rsid w:val="00490C11"/>
    <w:rsid w:val="00491218"/>
    <w:rsid w:val="00493854"/>
    <w:rsid w:val="00494B28"/>
    <w:rsid w:val="00495BCB"/>
    <w:rsid w:val="00496B24"/>
    <w:rsid w:val="0049769A"/>
    <w:rsid w:val="00497C8B"/>
    <w:rsid w:val="004A0D37"/>
    <w:rsid w:val="004A2AEE"/>
    <w:rsid w:val="004A501B"/>
    <w:rsid w:val="004A58D6"/>
    <w:rsid w:val="004A76FF"/>
    <w:rsid w:val="004A7F78"/>
    <w:rsid w:val="004B0FD0"/>
    <w:rsid w:val="004B1F75"/>
    <w:rsid w:val="004B228A"/>
    <w:rsid w:val="004B2BDF"/>
    <w:rsid w:val="004B4A62"/>
    <w:rsid w:val="004B580C"/>
    <w:rsid w:val="004B6844"/>
    <w:rsid w:val="004B69C4"/>
    <w:rsid w:val="004B75A2"/>
    <w:rsid w:val="004B7612"/>
    <w:rsid w:val="004C12E8"/>
    <w:rsid w:val="004C2579"/>
    <w:rsid w:val="004C3B53"/>
    <w:rsid w:val="004C47D8"/>
    <w:rsid w:val="004D17AB"/>
    <w:rsid w:val="004D31A0"/>
    <w:rsid w:val="004D491E"/>
    <w:rsid w:val="004D50EF"/>
    <w:rsid w:val="004D58F7"/>
    <w:rsid w:val="004D6B0A"/>
    <w:rsid w:val="004E2485"/>
    <w:rsid w:val="004E2A28"/>
    <w:rsid w:val="004E2E49"/>
    <w:rsid w:val="004E340A"/>
    <w:rsid w:val="004E3E06"/>
    <w:rsid w:val="004E541E"/>
    <w:rsid w:val="004E6FCB"/>
    <w:rsid w:val="004E76EB"/>
    <w:rsid w:val="004F193E"/>
    <w:rsid w:val="004F228F"/>
    <w:rsid w:val="004F2F98"/>
    <w:rsid w:val="004F6A42"/>
    <w:rsid w:val="004F731C"/>
    <w:rsid w:val="00500E38"/>
    <w:rsid w:val="0050176B"/>
    <w:rsid w:val="005035AD"/>
    <w:rsid w:val="00503B08"/>
    <w:rsid w:val="00504666"/>
    <w:rsid w:val="00506879"/>
    <w:rsid w:val="005105A8"/>
    <w:rsid w:val="005140DB"/>
    <w:rsid w:val="005149FD"/>
    <w:rsid w:val="005168D2"/>
    <w:rsid w:val="00516CF3"/>
    <w:rsid w:val="00517530"/>
    <w:rsid w:val="00520361"/>
    <w:rsid w:val="00520BEA"/>
    <w:rsid w:val="00520F5B"/>
    <w:rsid w:val="00521F87"/>
    <w:rsid w:val="005230D3"/>
    <w:rsid w:val="00523AF3"/>
    <w:rsid w:val="00526F28"/>
    <w:rsid w:val="00527A73"/>
    <w:rsid w:val="00531260"/>
    <w:rsid w:val="00531916"/>
    <w:rsid w:val="005319F8"/>
    <w:rsid w:val="00532D67"/>
    <w:rsid w:val="0053368D"/>
    <w:rsid w:val="00533D5F"/>
    <w:rsid w:val="00536752"/>
    <w:rsid w:val="00537FE2"/>
    <w:rsid w:val="00543BE3"/>
    <w:rsid w:val="005455F4"/>
    <w:rsid w:val="00550164"/>
    <w:rsid w:val="0055069A"/>
    <w:rsid w:val="00550C8D"/>
    <w:rsid w:val="0055167C"/>
    <w:rsid w:val="00551BE7"/>
    <w:rsid w:val="00552CAA"/>
    <w:rsid w:val="005535BA"/>
    <w:rsid w:val="00553B67"/>
    <w:rsid w:val="005544BE"/>
    <w:rsid w:val="00554E50"/>
    <w:rsid w:val="005551F1"/>
    <w:rsid w:val="005563BE"/>
    <w:rsid w:val="0055663B"/>
    <w:rsid w:val="00557EE3"/>
    <w:rsid w:val="005608C9"/>
    <w:rsid w:val="0056099B"/>
    <w:rsid w:val="00560E0A"/>
    <w:rsid w:val="0056224F"/>
    <w:rsid w:val="00562479"/>
    <w:rsid w:val="0056374C"/>
    <w:rsid w:val="00563B9C"/>
    <w:rsid w:val="005641EA"/>
    <w:rsid w:val="00564BC4"/>
    <w:rsid w:val="0057161A"/>
    <w:rsid w:val="00572385"/>
    <w:rsid w:val="00573B6F"/>
    <w:rsid w:val="005746BE"/>
    <w:rsid w:val="005755E3"/>
    <w:rsid w:val="0057618B"/>
    <w:rsid w:val="00576614"/>
    <w:rsid w:val="00580752"/>
    <w:rsid w:val="005811F3"/>
    <w:rsid w:val="005840FF"/>
    <w:rsid w:val="00587123"/>
    <w:rsid w:val="005876E4"/>
    <w:rsid w:val="00591BA5"/>
    <w:rsid w:val="0059372A"/>
    <w:rsid w:val="005951EF"/>
    <w:rsid w:val="0059545E"/>
    <w:rsid w:val="00596FB2"/>
    <w:rsid w:val="00597D13"/>
    <w:rsid w:val="005A0AAF"/>
    <w:rsid w:val="005A0B15"/>
    <w:rsid w:val="005A2009"/>
    <w:rsid w:val="005A22EC"/>
    <w:rsid w:val="005A2BC8"/>
    <w:rsid w:val="005A331B"/>
    <w:rsid w:val="005A36A1"/>
    <w:rsid w:val="005A3DDD"/>
    <w:rsid w:val="005A478C"/>
    <w:rsid w:val="005A48AF"/>
    <w:rsid w:val="005A4B1D"/>
    <w:rsid w:val="005A70A0"/>
    <w:rsid w:val="005B1499"/>
    <w:rsid w:val="005B2295"/>
    <w:rsid w:val="005B22DB"/>
    <w:rsid w:val="005B27AF"/>
    <w:rsid w:val="005B36AA"/>
    <w:rsid w:val="005B3BDE"/>
    <w:rsid w:val="005B3C62"/>
    <w:rsid w:val="005B64CB"/>
    <w:rsid w:val="005B70D4"/>
    <w:rsid w:val="005C3C3A"/>
    <w:rsid w:val="005C43DF"/>
    <w:rsid w:val="005C4AA8"/>
    <w:rsid w:val="005C4BEC"/>
    <w:rsid w:val="005C5920"/>
    <w:rsid w:val="005C592F"/>
    <w:rsid w:val="005C6A25"/>
    <w:rsid w:val="005D0654"/>
    <w:rsid w:val="005D0769"/>
    <w:rsid w:val="005D0BC2"/>
    <w:rsid w:val="005D16E9"/>
    <w:rsid w:val="005D267F"/>
    <w:rsid w:val="005D61BE"/>
    <w:rsid w:val="005D7C83"/>
    <w:rsid w:val="005E2D4F"/>
    <w:rsid w:val="005E30E2"/>
    <w:rsid w:val="005E4789"/>
    <w:rsid w:val="005E5015"/>
    <w:rsid w:val="005E554F"/>
    <w:rsid w:val="005E589B"/>
    <w:rsid w:val="005E59EB"/>
    <w:rsid w:val="005E609B"/>
    <w:rsid w:val="005F0CCD"/>
    <w:rsid w:val="005F345C"/>
    <w:rsid w:val="005F5F7E"/>
    <w:rsid w:val="005F6F96"/>
    <w:rsid w:val="005F7E4D"/>
    <w:rsid w:val="006023FE"/>
    <w:rsid w:val="00604916"/>
    <w:rsid w:val="0060526A"/>
    <w:rsid w:val="00605A0E"/>
    <w:rsid w:val="00605A25"/>
    <w:rsid w:val="006104CF"/>
    <w:rsid w:val="0061201B"/>
    <w:rsid w:val="00612050"/>
    <w:rsid w:val="00612A54"/>
    <w:rsid w:val="00613F76"/>
    <w:rsid w:val="00616832"/>
    <w:rsid w:val="0061735A"/>
    <w:rsid w:val="006229A5"/>
    <w:rsid w:val="006233E4"/>
    <w:rsid w:val="00623E3F"/>
    <w:rsid w:val="00625FE6"/>
    <w:rsid w:val="00626AD0"/>
    <w:rsid w:val="00627D20"/>
    <w:rsid w:val="0063031A"/>
    <w:rsid w:val="00634CBD"/>
    <w:rsid w:val="00636F38"/>
    <w:rsid w:val="00640255"/>
    <w:rsid w:val="00640838"/>
    <w:rsid w:val="00640C78"/>
    <w:rsid w:val="00641080"/>
    <w:rsid w:val="00641ECC"/>
    <w:rsid w:val="00642E32"/>
    <w:rsid w:val="00644596"/>
    <w:rsid w:val="00644B31"/>
    <w:rsid w:val="006462CB"/>
    <w:rsid w:val="006465E5"/>
    <w:rsid w:val="00646CCC"/>
    <w:rsid w:val="00651907"/>
    <w:rsid w:val="00652602"/>
    <w:rsid w:val="006536E4"/>
    <w:rsid w:val="006536E6"/>
    <w:rsid w:val="006549CB"/>
    <w:rsid w:val="006560C7"/>
    <w:rsid w:val="006572D0"/>
    <w:rsid w:val="006605B6"/>
    <w:rsid w:val="00661005"/>
    <w:rsid w:val="006615C7"/>
    <w:rsid w:val="006618D0"/>
    <w:rsid w:val="00662B3D"/>
    <w:rsid w:val="00666202"/>
    <w:rsid w:val="00666540"/>
    <w:rsid w:val="00666660"/>
    <w:rsid w:val="006675EE"/>
    <w:rsid w:val="00667DCF"/>
    <w:rsid w:val="00673C08"/>
    <w:rsid w:val="00675BEC"/>
    <w:rsid w:val="00676705"/>
    <w:rsid w:val="00676CE8"/>
    <w:rsid w:val="00677570"/>
    <w:rsid w:val="00677B1B"/>
    <w:rsid w:val="0068038B"/>
    <w:rsid w:val="0068182E"/>
    <w:rsid w:val="006832F8"/>
    <w:rsid w:val="00685B24"/>
    <w:rsid w:val="006862B7"/>
    <w:rsid w:val="00686540"/>
    <w:rsid w:val="00686C48"/>
    <w:rsid w:val="00691AE6"/>
    <w:rsid w:val="00691CBB"/>
    <w:rsid w:val="00695C8E"/>
    <w:rsid w:val="006A6242"/>
    <w:rsid w:val="006A75EF"/>
    <w:rsid w:val="006B096A"/>
    <w:rsid w:val="006B16F0"/>
    <w:rsid w:val="006B1C86"/>
    <w:rsid w:val="006B3369"/>
    <w:rsid w:val="006B4524"/>
    <w:rsid w:val="006C0E87"/>
    <w:rsid w:val="006C112D"/>
    <w:rsid w:val="006C3B0A"/>
    <w:rsid w:val="006C4374"/>
    <w:rsid w:val="006C51AF"/>
    <w:rsid w:val="006C609E"/>
    <w:rsid w:val="006C6667"/>
    <w:rsid w:val="006D00F7"/>
    <w:rsid w:val="006D262B"/>
    <w:rsid w:val="006D2922"/>
    <w:rsid w:val="006D3155"/>
    <w:rsid w:val="006D4DCA"/>
    <w:rsid w:val="006D5001"/>
    <w:rsid w:val="006D5E0B"/>
    <w:rsid w:val="006D6E2A"/>
    <w:rsid w:val="006E2030"/>
    <w:rsid w:val="006E2CB4"/>
    <w:rsid w:val="006E41CC"/>
    <w:rsid w:val="006E5080"/>
    <w:rsid w:val="006E520C"/>
    <w:rsid w:val="006E5F49"/>
    <w:rsid w:val="006E7D6C"/>
    <w:rsid w:val="006F0B56"/>
    <w:rsid w:val="006F2322"/>
    <w:rsid w:val="006F2AED"/>
    <w:rsid w:val="006F3F99"/>
    <w:rsid w:val="006F3FC1"/>
    <w:rsid w:val="006F45DB"/>
    <w:rsid w:val="00701196"/>
    <w:rsid w:val="00701FD8"/>
    <w:rsid w:val="007058FB"/>
    <w:rsid w:val="00705A54"/>
    <w:rsid w:val="007109BA"/>
    <w:rsid w:val="00710A48"/>
    <w:rsid w:val="00710A90"/>
    <w:rsid w:val="00710BC2"/>
    <w:rsid w:val="007128BB"/>
    <w:rsid w:val="007154FF"/>
    <w:rsid w:val="007205C1"/>
    <w:rsid w:val="00722C79"/>
    <w:rsid w:val="00726404"/>
    <w:rsid w:val="00726943"/>
    <w:rsid w:val="00727791"/>
    <w:rsid w:val="00727FD1"/>
    <w:rsid w:val="00730FC6"/>
    <w:rsid w:val="0073472F"/>
    <w:rsid w:val="00735C74"/>
    <w:rsid w:val="00740042"/>
    <w:rsid w:val="00740B57"/>
    <w:rsid w:val="007416EB"/>
    <w:rsid w:val="00744899"/>
    <w:rsid w:val="00745375"/>
    <w:rsid w:val="00746E1A"/>
    <w:rsid w:val="00747011"/>
    <w:rsid w:val="007476F7"/>
    <w:rsid w:val="007478A3"/>
    <w:rsid w:val="00750408"/>
    <w:rsid w:val="00750C66"/>
    <w:rsid w:val="00751FD0"/>
    <w:rsid w:val="00754277"/>
    <w:rsid w:val="00757F3A"/>
    <w:rsid w:val="00760093"/>
    <w:rsid w:val="00760876"/>
    <w:rsid w:val="00764006"/>
    <w:rsid w:val="00767908"/>
    <w:rsid w:val="007709AE"/>
    <w:rsid w:val="007719B1"/>
    <w:rsid w:val="00773C11"/>
    <w:rsid w:val="00774945"/>
    <w:rsid w:val="00780AD5"/>
    <w:rsid w:val="00780BAA"/>
    <w:rsid w:val="007818B5"/>
    <w:rsid w:val="0078245D"/>
    <w:rsid w:val="0078494F"/>
    <w:rsid w:val="00785112"/>
    <w:rsid w:val="00785CA8"/>
    <w:rsid w:val="00786810"/>
    <w:rsid w:val="00787BE8"/>
    <w:rsid w:val="00792172"/>
    <w:rsid w:val="00792658"/>
    <w:rsid w:val="007933FE"/>
    <w:rsid w:val="007937E8"/>
    <w:rsid w:val="007958A5"/>
    <w:rsid w:val="007A0049"/>
    <w:rsid w:val="007A4068"/>
    <w:rsid w:val="007A56E9"/>
    <w:rsid w:val="007A7F21"/>
    <w:rsid w:val="007B0721"/>
    <w:rsid w:val="007B2021"/>
    <w:rsid w:val="007B2609"/>
    <w:rsid w:val="007B4E74"/>
    <w:rsid w:val="007B73C8"/>
    <w:rsid w:val="007C0FC3"/>
    <w:rsid w:val="007C12FE"/>
    <w:rsid w:val="007C1393"/>
    <w:rsid w:val="007C1549"/>
    <w:rsid w:val="007C1C08"/>
    <w:rsid w:val="007C304A"/>
    <w:rsid w:val="007C3244"/>
    <w:rsid w:val="007C5A31"/>
    <w:rsid w:val="007C5B2D"/>
    <w:rsid w:val="007C68AE"/>
    <w:rsid w:val="007C77D2"/>
    <w:rsid w:val="007D00A3"/>
    <w:rsid w:val="007D295F"/>
    <w:rsid w:val="007D3D6E"/>
    <w:rsid w:val="007D50EE"/>
    <w:rsid w:val="007D58F0"/>
    <w:rsid w:val="007D58F1"/>
    <w:rsid w:val="007D6577"/>
    <w:rsid w:val="007D6C0F"/>
    <w:rsid w:val="007D7C15"/>
    <w:rsid w:val="007D7DF3"/>
    <w:rsid w:val="007E02EB"/>
    <w:rsid w:val="007E042D"/>
    <w:rsid w:val="007E1FDC"/>
    <w:rsid w:val="007E41B3"/>
    <w:rsid w:val="007E530A"/>
    <w:rsid w:val="007E549B"/>
    <w:rsid w:val="007E5E1D"/>
    <w:rsid w:val="007F6AB3"/>
    <w:rsid w:val="007F7171"/>
    <w:rsid w:val="007F7625"/>
    <w:rsid w:val="007F7C60"/>
    <w:rsid w:val="008008B3"/>
    <w:rsid w:val="0080116C"/>
    <w:rsid w:val="0080263F"/>
    <w:rsid w:val="0080271E"/>
    <w:rsid w:val="0080327B"/>
    <w:rsid w:val="00804036"/>
    <w:rsid w:val="00806E18"/>
    <w:rsid w:val="00807174"/>
    <w:rsid w:val="00810055"/>
    <w:rsid w:val="00810DC1"/>
    <w:rsid w:val="008116C6"/>
    <w:rsid w:val="008129B5"/>
    <w:rsid w:val="00812ACA"/>
    <w:rsid w:val="0081547C"/>
    <w:rsid w:val="008159E0"/>
    <w:rsid w:val="00816395"/>
    <w:rsid w:val="0081644C"/>
    <w:rsid w:val="0081689F"/>
    <w:rsid w:val="00816ADA"/>
    <w:rsid w:val="0081702E"/>
    <w:rsid w:val="00820059"/>
    <w:rsid w:val="008207D3"/>
    <w:rsid w:val="00823FA1"/>
    <w:rsid w:val="00824F2C"/>
    <w:rsid w:val="008254E7"/>
    <w:rsid w:val="00825DF2"/>
    <w:rsid w:val="00826A7E"/>
    <w:rsid w:val="008304C5"/>
    <w:rsid w:val="00833E91"/>
    <w:rsid w:val="00834EDD"/>
    <w:rsid w:val="008358FE"/>
    <w:rsid w:val="00836250"/>
    <w:rsid w:val="0083779D"/>
    <w:rsid w:val="0084060D"/>
    <w:rsid w:val="00840E76"/>
    <w:rsid w:val="0084217B"/>
    <w:rsid w:val="00842A86"/>
    <w:rsid w:val="00842E6F"/>
    <w:rsid w:val="00843351"/>
    <w:rsid w:val="00843E10"/>
    <w:rsid w:val="00845736"/>
    <w:rsid w:val="008476D8"/>
    <w:rsid w:val="00850BC2"/>
    <w:rsid w:val="00851925"/>
    <w:rsid w:val="00852E2E"/>
    <w:rsid w:val="00855D08"/>
    <w:rsid w:val="008565F7"/>
    <w:rsid w:val="00856CB1"/>
    <w:rsid w:val="0086010A"/>
    <w:rsid w:val="008628C2"/>
    <w:rsid w:val="00862A21"/>
    <w:rsid w:val="0086552D"/>
    <w:rsid w:val="0086662F"/>
    <w:rsid w:val="00866B7B"/>
    <w:rsid w:val="00866C4B"/>
    <w:rsid w:val="00867071"/>
    <w:rsid w:val="0086773B"/>
    <w:rsid w:val="00867F85"/>
    <w:rsid w:val="008708B7"/>
    <w:rsid w:val="00871400"/>
    <w:rsid w:val="00871AEB"/>
    <w:rsid w:val="00875279"/>
    <w:rsid w:val="008769A7"/>
    <w:rsid w:val="008776EC"/>
    <w:rsid w:val="00880D32"/>
    <w:rsid w:val="00882B47"/>
    <w:rsid w:val="00883AE3"/>
    <w:rsid w:val="00883B6A"/>
    <w:rsid w:val="00885141"/>
    <w:rsid w:val="008853B6"/>
    <w:rsid w:val="00892CD0"/>
    <w:rsid w:val="008939E3"/>
    <w:rsid w:val="008956D5"/>
    <w:rsid w:val="0089623D"/>
    <w:rsid w:val="0089680B"/>
    <w:rsid w:val="008A4149"/>
    <w:rsid w:val="008B05CB"/>
    <w:rsid w:val="008C01EA"/>
    <w:rsid w:val="008C235F"/>
    <w:rsid w:val="008C2F33"/>
    <w:rsid w:val="008C3940"/>
    <w:rsid w:val="008C3B42"/>
    <w:rsid w:val="008C574A"/>
    <w:rsid w:val="008C57D3"/>
    <w:rsid w:val="008C6BAC"/>
    <w:rsid w:val="008D0769"/>
    <w:rsid w:val="008D077E"/>
    <w:rsid w:val="008D0C0B"/>
    <w:rsid w:val="008D14FC"/>
    <w:rsid w:val="008D30E3"/>
    <w:rsid w:val="008D4FFB"/>
    <w:rsid w:val="008D5219"/>
    <w:rsid w:val="008D61E0"/>
    <w:rsid w:val="008D67BA"/>
    <w:rsid w:val="008D7687"/>
    <w:rsid w:val="008E018C"/>
    <w:rsid w:val="008E0807"/>
    <w:rsid w:val="008E0DE0"/>
    <w:rsid w:val="008E1D69"/>
    <w:rsid w:val="008E1E9D"/>
    <w:rsid w:val="008E3774"/>
    <w:rsid w:val="008E4C12"/>
    <w:rsid w:val="008E6F5C"/>
    <w:rsid w:val="008E717D"/>
    <w:rsid w:val="008E7444"/>
    <w:rsid w:val="008F10D5"/>
    <w:rsid w:val="008F32B3"/>
    <w:rsid w:val="008F35CB"/>
    <w:rsid w:val="008F40C0"/>
    <w:rsid w:val="008F4479"/>
    <w:rsid w:val="008F6841"/>
    <w:rsid w:val="008F7634"/>
    <w:rsid w:val="009008EA"/>
    <w:rsid w:val="00901154"/>
    <w:rsid w:val="0090167A"/>
    <w:rsid w:val="00901D9F"/>
    <w:rsid w:val="009030A0"/>
    <w:rsid w:val="0090397E"/>
    <w:rsid w:val="00903A87"/>
    <w:rsid w:val="00906C1B"/>
    <w:rsid w:val="00906ED2"/>
    <w:rsid w:val="00906F87"/>
    <w:rsid w:val="009117AD"/>
    <w:rsid w:val="00912498"/>
    <w:rsid w:val="009127C8"/>
    <w:rsid w:val="00912852"/>
    <w:rsid w:val="00912BB2"/>
    <w:rsid w:val="0091483F"/>
    <w:rsid w:val="009150BE"/>
    <w:rsid w:val="009155B6"/>
    <w:rsid w:val="00917601"/>
    <w:rsid w:val="00917F6B"/>
    <w:rsid w:val="00920358"/>
    <w:rsid w:val="0092140B"/>
    <w:rsid w:val="00923C2D"/>
    <w:rsid w:val="009240FB"/>
    <w:rsid w:val="0092686A"/>
    <w:rsid w:val="00927E4D"/>
    <w:rsid w:val="0093052F"/>
    <w:rsid w:val="00933D14"/>
    <w:rsid w:val="009347C1"/>
    <w:rsid w:val="00936D47"/>
    <w:rsid w:val="0094063E"/>
    <w:rsid w:val="00940806"/>
    <w:rsid w:val="00943941"/>
    <w:rsid w:val="0094522A"/>
    <w:rsid w:val="00947788"/>
    <w:rsid w:val="009521E2"/>
    <w:rsid w:val="00953350"/>
    <w:rsid w:val="00953627"/>
    <w:rsid w:val="0095607C"/>
    <w:rsid w:val="009563ED"/>
    <w:rsid w:val="00957B04"/>
    <w:rsid w:val="00960487"/>
    <w:rsid w:val="0096201E"/>
    <w:rsid w:val="0096219B"/>
    <w:rsid w:val="009633EF"/>
    <w:rsid w:val="00964509"/>
    <w:rsid w:val="009645BF"/>
    <w:rsid w:val="009668F4"/>
    <w:rsid w:val="009713EC"/>
    <w:rsid w:val="00971742"/>
    <w:rsid w:val="0097399D"/>
    <w:rsid w:val="00973C1D"/>
    <w:rsid w:val="00973FE1"/>
    <w:rsid w:val="009754AB"/>
    <w:rsid w:val="00975A37"/>
    <w:rsid w:val="00976655"/>
    <w:rsid w:val="00977B31"/>
    <w:rsid w:val="00980153"/>
    <w:rsid w:val="00981DED"/>
    <w:rsid w:val="00981EDB"/>
    <w:rsid w:val="009822B0"/>
    <w:rsid w:val="00982F97"/>
    <w:rsid w:val="0098375E"/>
    <w:rsid w:val="0098396F"/>
    <w:rsid w:val="0098585E"/>
    <w:rsid w:val="00986D8E"/>
    <w:rsid w:val="00991BCC"/>
    <w:rsid w:val="00992C32"/>
    <w:rsid w:val="00996399"/>
    <w:rsid w:val="009A22CD"/>
    <w:rsid w:val="009A4906"/>
    <w:rsid w:val="009A685D"/>
    <w:rsid w:val="009B11FE"/>
    <w:rsid w:val="009B1C57"/>
    <w:rsid w:val="009B309C"/>
    <w:rsid w:val="009B3CDD"/>
    <w:rsid w:val="009B4EC0"/>
    <w:rsid w:val="009B52C5"/>
    <w:rsid w:val="009B736D"/>
    <w:rsid w:val="009C03D3"/>
    <w:rsid w:val="009C110F"/>
    <w:rsid w:val="009C221A"/>
    <w:rsid w:val="009C22CF"/>
    <w:rsid w:val="009C292E"/>
    <w:rsid w:val="009C38BD"/>
    <w:rsid w:val="009C57AE"/>
    <w:rsid w:val="009C6A59"/>
    <w:rsid w:val="009C78AA"/>
    <w:rsid w:val="009D102D"/>
    <w:rsid w:val="009D166E"/>
    <w:rsid w:val="009D52A8"/>
    <w:rsid w:val="009D6D29"/>
    <w:rsid w:val="009D7382"/>
    <w:rsid w:val="009E0297"/>
    <w:rsid w:val="009E02C6"/>
    <w:rsid w:val="009E14AB"/>
    <w:rsid w:val="009E16D8"/>
    <w:rsid w:val="009E1CBC"/>
    <w:rsid w:val="009E1FAA"/>
    <w:rsid w:val="009E5923"/>
    <w:rsid w:val="009E6C2E"/>
    <w:rsid w:val="009F0683"/>
    <w:rsid w:val="009F2908"/>
    <w:rsid w:val="009F2DCA"/>
    <w:rsid w:val="009F34F7"/>
    <w:rsid w:val="009F3FAD"/>
    <w:rsid w:val="009F4217"/>
    <w:rsid w:val="009F6482"/>
    <w:rsid w:val="00A008D9"/>
    <w:rsid w:val="00A00B68"/>
    <w:rsid w:val="00A01E33"/>
    <w:rsid w:val="00A02ADC"/>
    <w:rsid w:val="00A05780"/>
    <w:rsid w:val="00A05C23"/>
    <w:rsid w:val="00A0625C"/>
    <w:rsid w:val="00A07DA3"/>
    <w:rsid w:val="00A117A0"/>
    <w:rsid w:val="00A117F8"/>
    <w:rsid w:val="00A13E2D"/>
    <w:rsid w:val="00A1401C"/>
    <w:rsid w:val="00A17127"/>
    <w:rsid w:val="00A1792D"/>
    <w:rsid w:val="00A2074E"/>
    <w:rsid w:val="00A2092E"/>
    <w:rsid w:val="00A21269"/>
    <w:rsid w:val="00A21347"/>
    <w:rsid w:val="00A21FAE"/>
    <w:rsid w:val="00A23464"/>
    <w:rsid w:val="00A23915"/>
    <w:rsid w:val="00A23B57"/>
    <w:rsid w:val="00A23E62"/>
    <w:rsid w:val="00A25395"/>
    <w:rsid w:val="00A30A03"/>
    <w:rsid w:val="00A340C7"/>
    <w:rsid w:val="00A37555"/>
    <w:rsid w:val="00A37806"/>
    <w:rsid w:val="00A37D30"/>
    <w:rsid w:val="00A40F06"/>
    <w:rsid w:val="00A439E8"/>
    <w:rsid w:val="00A441A7"/>
    <w:rsid w:val="00A46313"/>
    <w:rsid w:val="00A46966"/>
    <w:rsid w:val="00A501F9"/>
    <w:rsid w:val="00A51AA3"/>
    <w:rsid w:val="00A528B5"/>
    <w:rsid w:val="00A54E9C"/>
    <w:rsid w:val="00A552EB"/>
    <w:rsid w:val="00A55D74"/>
    <w:rsid w:val="00A575E2"/>
    <w:rsid w:val="00A579A1"/>
    <w:rsid w:val="00A6183A"/>
    <w:rsid w:val="00A627A9"/>
    <w:rsid w:val="00A63B5F"/>
    <w:rsid w:val="00A63F71"/>
    <w:rsid w:val="00A6490D"/>
    <w:rsid w:val="00A65226"/>
    <w:rsid w:val="00A65F38"/>
    <w:rsid w:val="00A66142"/>
    <w:rsid w:val="00A67EA9"/>
    <w:rsid w:val="00A67F94"/>
    <w:rsid w:val="00A703BA"/>
    <w:rsid w:val="00A704EA"/>
    <w:rsid w:val="00A7086E"/>
    <w:rsid w:val="00A72A70"/>
    <w:rsid w:val="00A738A4"/>
    <w:rsid w:val="00A73BEE"/>
    <w:rsid w:val="00A76D0B"/>
    <w:rsid w:val="00A772C4"/>
    <w:rsid w:val="00A806FC"/>
    <w:rsid w:val="00A81B7D"/>
    <w:rsid w:val="00A853E7"/>
    <w:rsid w:val="00A85D5B"/>
    <w:rsid w:val="00A90884"/>
    <w:rsid w:val="00A90FDF"/>
    <w:rsid w:val="00A9124F"/>
    <w:rsid w:val="00A91A90"/>
    <w:rsid w:val="00A91EAB"/>
    <w:rsid w:val="00A934A0"/>
    <w:rsid w:val="00A961B1"/>
    <w:rsid w:val="00A97C69"/>
    <w:rsid w:val="00AA0FE4"/>
    <w:rsid w:val="00AA19BD"/>
    <w:rsid w:val="00AA1ABA"/>
    <w:rsid w:val="00AA2244"/>
    <w:rsid w:val="00AA23C7"/>
    <w:rsid w:val="00AA4996"/>
    <w:rsid w:val="00AA6C9D"/>
    <w:rsid w:val="00AB0A25"/>
    <w:rsid w:val="00AB25A1"/>
    <w:rsid w:val="00AB284E"/>
    <w:rsid w:val="00AB57CC"/>
    <w:rsid w:val="00AB72FA"/>
    <w:rsid w:val="00AB7F34"/>
    <w:rsid w:val="00AC1D43"/>
    <w:rsid w:val="00AC220A"/>
    <w:rsid w:val="00AC2877"/>
    <w:rsid w:val="00AC37D1"/>
    <w:rsid w:val="00AC3E25"/>
    <w:rsid w:val="00AC44D2"/>
    <w:rsid w:val="00AC47C6"/>
    <w:rsid w:val="00AC526B"/>
    <w:rsid w:val="00AC76CC"/>
    <w:rsid w:val="00AD0BF9"/>
    <w:rsid w:val="00AD176C"/>
    <w:rsid w:val="00AD2446"/>
    <w:rsid w:val="00AD248C"/>
    <w:rsid w:val="00AD50C4"/>
    <w:rsid w:val="00AD6257"/>
    <w:rsid w:val="00AE06CB"/>
    <w:rsid w:val="00AE08F5"/>
    <w:rsid w:val="00AE0B5F"/>
    <w:rsid w:val="00AE2C4B"/>
    <w:rsid w:val="00AE2D30"/>
    <w:rsid w:val="00AE3A30"/>
    <w:rsid w:val="00AE4315"/>
    <w:rsid w:val="00AE481B"/>
    <w:rsid w:val="00AE5CED"/>
    <w:rsid w:val="00AE6A42"/>
    <w:rsid w:val="00AE6B53"/>
    <w:rsid w:val="00AE7138"/>
    <w:rsid w:val="00AE7200"/>
    <w:rsid w:val="00AF1D85"/>
    <w:rsid w:val="00AF21CA"/>
    <w:rsid w:val="00AF29D9"/>
    <w:rsid w:val="00AF3EE0"/>
    <w:rsid w:val="00AF45C9"/>
    <w:rsid w:val="00AF4A55"/>
    <w:rsid w:val="00AF4CCF"/>
    <w:rsid w:val="00AF74AF"/>
    <w:rsid w:val="00B00D29"/>
    <w:rsid w:val="00B014B5"/>
    <w:rsid w:val="00B016F3"/>
    <w:rsid w:val="00B016FE"/>
    <w:rsid w:val="00B02AFE"/>
    <w:rsid w:val="00B03723"/>
    <w:rsid w:val="00B047DA"/>
    <w:rsid w:val="00B06587"/>
    <w:rsid w:val="00B11802"/>
    <w:rsid w:val="00B13B62"/>
    <w:rsid w:val="00B1648D"/>
    <w:rsid w:val="00B16A56"/>
    <w:rsid w:val="00B178B7"/>
    <w:rsid w:val="00B17CE6"/>
    <w:rsid w:val="00B21D1A"/>
    <w:rsid w:val="00B260FA"/>
    <w:rsid w:val="00B27BCD"/>
    <w:rsid w:val="00B31997"/>
    <w:rsid w:val="00B34DBE"/>
    <w:rsid w:val="00B40897"/>
    <w:rsid w:val="00B40DB3"/>
    <w:rsid w:val="00B4230F"/>
    <w:rsid w:val="00B4258B"/>
    <w:rsid w:val="00B4364A"/>
    <w:rsid w:val="00B43667"/>
    <w:rsid w:val="00B45254"/>
    <w:rsid w:val="00B50DF1"/>
    <w:rsid w:val="00B50FEF"/>
    <w:rsid w:val="00B5146A"/>
    <w:rsid w:val="00B518C7"/>
    <w:rsid w:val="00B52EB2"/>
    <w:rsid w:val="00B60472"/>
    <w:rsid w:val="00B641FB"/>
    <w:rsid w:val="00B64C84"/>
    <w:rsid w:val="00B65507"/>
    <w:rsid w:val="00B66C95"/>
    <w:rsid w:val="00B71FE2"/>
    <w:rsid w:val="00B72219"/>
    <w:rsid w:val="00B73D21"/>
    <w:rsid w:val="00B73FF8"/>
    <w:rsid w:val="00B7408B"/>
    <w:rsid w:val="00B772F1"/>
    <w:rsid w:val="00B80F19"/>
    <w:rsid w:val="00B81B97"/>
    <w:rsid w:val="00B82664"/>
    <w:rsid w:val="00B8348F"/>
    <w:rsid w:val="00B8552D"/>
    <w:rsid w:val="00B85B66"/>
    <w:rsid w:val="00B86374"/>
    <w:rsid w:val="00B870CB"/>
    <w:rsid w:val="00B87E9E"/>
    <w:rsid w:val="00B901E6"/>
    <w:rsid w:val="00B94460"/>
    <w:rsid w:val="00B96DCC"/>
    <w:rsid w:val="00BA3AB9"/>
    <w:rsid w:val="00BA5071"/>
    <w:rsid w:val="00BA5E25"/>
    <w:rsid w:val="00BA5F31"/>
    <w:rsid w:val="00BA76A5"/>
    <w:rsid w:val="00BA7A55"/>
    <w:rsid w:val="00BA7CF8"/>
    <w:rsid w:val="00BB1FFE"/>
    <w:rsid w:val="00BB211C"/>
    <w:rsid w:val="00BB2D18"/>
    <w:rsid w:val="00BB3915"/>
    <w:rsid w:val="00BB40C9"/>
    <w:rsid w:val="00BB55BF"/>
    <w:rsid w:val="00BB5965"/>
    <w:rsid w:val="00BC0C7B"/>
    <w:rsid w:val="00BC197B"/>
    <w:rsid w:val="00BC1AF5"/>
    <w:rsid w:val="00BC4F84"/>
    <w:rsid w:val="00BD0093"/>
    <w:rsid w:val="00BD0B39"/>
    <w:rsid w:val="00BD0EB1"/>
    <w:rsid w:val="00BD2551"/>
    <w:rsid w:val="00BD3285"/>
    <w:rsid w:val="00BD36D5"/>
    <w:rsid w:val="00BD385D"/>
    <w:rsid w:val="00BD5292"/>
    <w:rsid w:val="00BD5526"/>
    <w:rsid w:val="00BD75D1"/>
    <w:rsid w:val="00BD7B62"/>
    <w:rsid w:val="00BE109C"/>
    <w:rsid w:val="00BE10D2"/>
    <w:rsid w:val="00BE1B8C"/>
    <w:rsid w:val="00BE27A9"/>
    <w:rsid w:val="00BE4255"/>
    <w:rsid w:val="00BE48D5"/>
    <w:rsid w:val="00BE5C84"/>
    <w:rsid w:val="00BE5CD5"/>
    <w:rsid w:val="00BE6E86"/>
    <w:rsid w:val="00BF00D1"/>
    <w:rsid w:val="00BF44B8"/>
    <w:rsid w:val="00BF4961"/>
    <w:rsid w:val="00C007F0"/>
    <w:rsid w:val="00C03A7B"/>
    <w:rsid w:val="00C05650"/>
    <w:rsid w:val="00C06C34"/>
    <w:rsid w:val="00C06E58"/>
    <w:rsid w:val="00C10A9C"/>
    <w:rsid w:val="00C111F8"/>
    <w:rsid w:val="00C13065"/>
    <w:rsid w:val="00C13EC0"/>
    <w:rsid w:val="00C20A23"/>
    <w:rsid w:val="00C24048"/>
    <w:rsid w:val="00C24393"/>
    <w:rsid w:val="00C24D77"/>
    <w:rsid w:val="00C323CC"/>
    <w:rsid w:val="00C32E33"/>
    <w:rsid w:val="00C33D88"/>
    <w:rsid w:val="00C349FE"/>
    <w:rsid w:val="00C3548B"/>
    <w:rsid w:val="00C37A5E"/>
    <w:rsid w:val="00C42CF6"/>
    <w:rsid w:val="00C46128"/>
    <w:rsid w:val="00C463FA"/>
    <w:rsid w:val="00C503F3"/>
    <w:rsid w:val="00C51604"/>
    <w:rsid w:val="00C52126"/>
    <w:rsid w:val="00C52D97"/>
    <w:rsid w:val="00C52F96"/>
    <w:rsid w:val="00C5382D"/>
    <w:rsid w:val="00C54A29"/>
    <w:rsid w:val="00C613D4"/>
    <w:rsid w:val="00C62FE2"/>
    <w:rsid w:val="00C63452"/>
    <w:rsid w:val="00C65023"/>
    <w:rsid w:val="00C65FF0"/>
    <w:rsid w:val="00C7222F"/>
    <w:rsid w:val="00C73B18"/>
    <w:rsid w:val="00C7431F"/>
    <w:rsid w:val="00C75961"/>
    <w:rsid w:val="00C76A22"/>
    <w:rsid w:val="00C81942"/>
    <w:rsid w:val="00C82E1B"/>
    <w:rsid w:val="00C83295"/>
    <w:rsid w:val="00C83974"/>
    <w:rsid w:val="00C84442"/>
    <w:rsid w:val="00C866ED"/>
    <w:rsid w:val="00C86A57"/>
    <w:rsid w:val="00C87F53"/>
    <w:rsid w:val="00C9047B"/>
    <w:rsid w:val="00C922F7"/>
    <w:rsid w:val="00C95094"/>
    <w:rsid w:val="00C95E40"/>
    <w:rsid w:val="00CA0A62"/>
    <w:rsid w:val="00CA4FAD"/>
    <w:rsid w:val="00CA5849"/>
    <w:rsid w:val="00CA703F"/>
    <w:rsid w:val="00CA7820"/>
    <w:rsid w:val="00CB1598"/>
    <w:rsid w:val="00CB5B01"/>
    <w:rsid w:val="00CC027E"/>
    <w:rsid w:val="00CC0790"/>
    <w:rsid w:val="00CC3035"/>
    <w:rsid w:val="00CC33E0"/>
    <w:rsid w:val="00CC471E"/>
    <w:rsid w:val="00CC6075"/>
    <w:rsid w:val="00CC7446"/>
    <w:rsid w:val="00CD24E1"/>
    <w:rsid w:val="00CD2F8B"/>
    <w:rsid w:val="00CD72C3"/>
    <w:rsid w:val="00CE1404"/>
    <w:rsid w:val="00CE1F25"/>
    <w:rsid w:val="00CE2F10"/>
    <w:rsid w:val="00CE3004"/>
    <w:rsid w:val="00CE30AD"/>
    <w:rsid w:val="00CE5D05"/>
    <w:rsid w:val="00CE7199"/>
    <w:rsid w:val="00CE772A"/>
    <w:rsid w:val="00CF332A"/>
    <w:rsid w:val="00CF35DB"/>
    <w:rsid w:val="00CF44E6"/>
    <w:rsid w:val="00CF62FA"/>
    <w:rsid w:val="00D01CDD"/>
    <w:rsid w:val="00D02013"/>
    <w:rsid w:val="00D05EAD"/>
    <w:rsid w:val="00D10489"/>
    <w:rsid w:val="00D12084"/>
    <w:rsid w:val="00D120F7"/>
    <w:rsid w:val="00D156FD"/>
    <w:rsid w:val="00D204EC"/>
    <w:rsid w:val="00D20DAF"/>
    <w:rsid w:val="00D21289"/>
    <w:rsid w:val="00D216B1"/>
    <w:rsid w:val="00D22A6E"/>
    <w:rsid w:val="00D23168"/>
    <w:rsid w:val="00D2380A"/>
    <w:rsid w:val="00D23B97"/>
    <w:rsid w:val="00D2410E"/>
    <w:rsid w:val="00D24449"/>
    <w:rsid w:val="00D2449E"/>
    <w:rsid w:val="00D255E9"/>
    <w:rsid w:val="00D25BF9"/>
    <w:rsid w:val="00D271A4"/>
    <w:rsid w:val="00D27BF2"/>
    <w:rsid w:val="00D30FA9"/>
    <w:rsid w:val="00D310F1"/>
    <w:rsid w:val="00D31C86"/>
    <w:rsid w:val="00D32F7D"/>
    <w:rsid w:val="00D33AD7"/>
    <w:rsid w:val="00D34763"/>
    <w:rsid w:val="00D402FB"/>
    <w:rsid w:val="00D40CCF"/>
    <w:rsid w:val="00D40EF2"/>
    <w:rsid w:val="00D43397"/>
    <w:rsid w:val="00D439B0"/>
    <w:rsid w:val="00D44504"/>
    <w:rsid w:val="00D44F42"/>
    <w:rsid w:val="00D458F6"/>
    <w:rsid w:val="00D4612B"/>
    <w:rsid w:val="00D47195"/>
    <w:rsid w:val="00D47727"/>
    <w:rsid w:val="00D47F44"/>
    <w:rsid w:val="00D50408"/>
    <w:rsid w:val="00D53824"/>
    <w:rsid w:val="00D53853"/>
    <w:rsid w:val="00D539FD"/>
    <w:rsid w:val="00D5660C"/>
    <w:rsid w:val="00D56741"/>
    <w:rsid w:val="00D60C38"/>
    <w:rsid w:val="00D6391F"/>
    <w:rsid w:val="00D63A3B"/>
    <w:rsid w:val="00D6710D"/>
    <w:rsid w:val="00D676EE"/>
    <w:rsid w:val="00D6774D"/>
    <w:rsid w:val="00D71090"/>
    <w:rsid w:val="00D71F00"/>
    <w:rsid w:val="00D72170"/>
    <w:rsid w:val="00D72496"/>
    <w:rsid w:val="00D72C62"/>
    <w:rsid w:val="00D76D4B"/>
    <w:rsid w:val="00D772BF"/>
    <w:rsid w:val="00D8279A"/>
    <w:rsid w:val="00D832FD"/>
    <w:rsid w:val="00D83536"/>
    <w:rsid w:val="00D8369A"/>
    <w:rsid w:val="00D86B4F"/>
    <w:rsid w:val="00D86DDC"/>
    <w:rsid w:val="00D87E74"/>
    <w:rsid w:val="00D903EB"/>
    <w:rsid w:val="00D90CF6"/>
    <w:rsid w:val="00D965E2"/>
    <w:rsid w:val="00D96DC5"/>
    <w:rsid w:val="00D978F8"/>
    <w:rsid w:val="00DA18D7"/>
    <w:rsid w:val="00DA3475"/>
    <w:rsid w:val="00DA3E30"/>
    <w:rsid w:val="00DA6730"/>
    <w:rsid w:val="00DA76F0"/>
    <w:rsid w:val="00DB0F58"/>
    <w:rsid w:val="00DB2A4C"/>
    <w:rsid w:val="00DB52AD"/>
    <w:rsid w:val="00DB5300"/>
    <w:rsid w:val="00DC02A5"/>
    <w:rsid w:val="00DC0890"/>
    <w:rsid w:val="00DC10FE"/>
    <w:rsid w:val="00DC1F70"/>
    <w:rsid w:val="00DC3F17"/>
    <w:rsid w:val="00DC7A29"/>
    <w:rsid w:val="00DD021B"/>
    <w:rsid w:val="00DD0A5E"/>
    <w:rsid w:val="00DD13B2"/>
    <w:rsid w:val="00DD2133"/>
    <w:rsid w:val="00DD2170"/>
    <w:rsid w:val="00DD2992"/>
    <w:rsid w:val="00DD31F6"/>
    <w:rsid w:val="00DD4784"/>
    <w:rsid w:val="00DE332A"/>
    <w:rsid w:val="00DE3AA1"/>
    <w:rsid w:val="00DE7454"/>
    <w:rsid w:val="00DF1137"/>
    <w:rsid w:val="00DF6F8B"/>
    <w:rsid w:val="00E00153"/>
    <w:rsid w:val="00E00C34"/>
    <w:rsid w:val="00E017B1"/>
    <w:rsid w:val="00E0210F"/>
    <w:rsid w:val="00E0421F"/>
    <w:rsid w:val="00E057DF"/>
    <w:rsid w:val="00E06450"/>
    <w:rsid w:val="00E07FC1"/>
    <w:rsid w:val="00E101AC"/>
    <w:rsid w:val="00E12815"/>
    <w:rsid w:val="00E15DE1"/>
    <w:rsid w:val="00E15FFA"/>
    <w:rsid w:val="00E22535"/>
    <w:rsid w:val="00E23438"/>
    <w:rsid w:val="00E23482"/>
    <w:rsid w:val="00E23711"/>
    <w:rsid w:val="00E239CD"/>
    <w:rsid w:val="00E24469"/>
    <w:rsid w:val="00E244B1"/>
    <w:rsid w:val="00E27CD2"/>
    <w:rsid w:val="00E30296"/>
    <w:rsid w:val="00E33922"/>
    <w:rsid w:val="00E33952"/>
    <w:rsid w:val="00E4031E"/>
    <w:rsid w:val="00E4078C"/>
    <w:rsid w:val="00E4132D"/>
    <w:rsid w:val="00E41DE3"/>
    <w:rsid w:val="00E4200C"/>
    <w:rsid w:val="00E42DEA"/>
    <w:rsid w:val="00E43D64"/>
    <w:rsid w:val="00E4424D"/>
    <w:rsid w:val="00E4734F"/>
    <w:rsid w:val="00E53A18"/>
    <w:rsid w:val="00E55253"/>
    <w:rsid w:val="00E57208"/>
    <w:rsid w:val="00E5726B"/>
    <w:rsid w:val="00E57AB1"/>
    <w:rsid w:val="00E612B6"/>
    <w:rsid w:val="00E657DD"/>
    <w:rsid w:val="00E7018B"/>
    <w:rsid w:val="00E727F0"/>
    <w:rsid w:val="00E762BB"/>
    <w:rsid w:val="00E76CF5"/>
    <w:rsid w:val="00E77F92"/>
    <w:rsid w:val="00E80155"/>
    <w:rsid w:val="00E81043"/>
    <w:rsid w:val="00E811DE"/>
    <w:rsid w:val="00E826FE"/>
    <w:rsid w:val="00E83AF3"/>
    <w:rsid w:val="00E852F5"/>
    <w:rsid w:val="00E866D7"/>
    <w:rsid w:val="00E869CB"/>
    <w:rsid w:val="00E8736C"/>
    <w:rsid w:val="00E87943"/>
    <w:rsid w:val="00E91018"/>
    <w:rsid w:val="00E928D3"/>
    <w:rsid w:val="00E92DAE"/>
    <w:rsid w:val="00E938C0"/>
    <w:rsid w:val="00E94A68"/>
    <w:rsid w:val="00E9655A"/>
    <w:rsid w:val="00E971F0"/>
    <w:rsid w:val="00E97B94"/>
    <w:rsid w:val="00EA1027"/>
    <w:rsid w:val="00EA12AE"/>
    <w:rsid w:val="00EA1A38"/>
    <w:rsid w:val="00EA1E7C"/>
    <w:rsid w:val="00EA3433"/>
    <w:rsid w:val="00EA35EB"/>
    <w:rsid w:val="00EA38F4"/>
    <w:rsid w:val="00EA4BC7"/>
    <w:rsid w:val="00EA5AC6"/>
    <w:rsid w:val="00EA798E"/>
    <w:rsid w:val="00EB0A19"/>
    <w:rsid w:val="00EB2B82"/>
    <w:rsid w:val="00EC2A88"/>
    <w:rsid w:val="00EC406E"/>
    <w:rsid w:val="00EC488C"/>
    <w:rsid w:val="00EC4E07"/>
    <w:rsid w:val="00EC5B72"/>
    <w:rsid w:val="00ED2000"/>
    <w:rsid w:val="00ED20D1"/>
    <w:rsid w:val="00ED4089"/>
    <w:rsid w:val="00ED41D6"/>
    <w:rsid w:val="00ED45CA"/>
    <w:rsid w:val="00ED6BAC"/>
    <w:rsid w:val="00EE14F6"/>
    <w:rsid w:val="00EE21A6"/>
    <w:rsid w:val="00EE308D"/>
    <w:rsid w:val="00EE32B1"/>
    <w:rsid w:val="00EF1520"/>
    <w:rsid w:val="00EF2668"/>
    <w:rsid w:val="00EF3F52"/>
    <w:rsid w:val="00EF49D8"/>
    <w:rsid w:val="00EF4A16"/>
    <w:rsid w:val="00EF5C26"/>
    <w:rsid w:val="00EF6119"/>
    <w:rsid w:val="00EF6208"/>
    <w:rsid w:val="00F00114"/>
    <w:rsid w:val="00F00D15"/>
    <w:rsid w:val="00F01D13"/>
    <w:rsid w:val="00F02C2B"/>
    <w:rsid w:val="00F07B85"/>
    <w:rsid w:val="00F07D05"/>
    <w:rsid w:val="00F1126F"/>
    <w:rsid w:val="00F116F6"/>
    <w:rsid w:val="00F12CCE"/>
    <w:rsid w:val="00F1377E"/>
    <w:rsid w:val="00F17367"/>
    <w:rsid w:val="00F206D6"/>
    <w:rsid w:val="00F20A58"/>
    <w:rsid w:val="00F20D23"/>
    <w:rsid w:val="00F21C40"/>
    <w:rsid w:val="00F244EE"/>
    <w:rsid w:val="00F26B25"/>
    <w:rsid w:val="00F26F8D"/>
    <w:rsid w:val="00F31473"/>
    <w:rsid w:val="00F32119"/>
    <w:rsid w:val="00F32EA0"/>
    <w:rsid w:val="00F3746E"/>
    <w:rsid w:val="00F4220B"/>
    <w:rsid w:val="00F425C5"/>
    <w:rsid w:val="00F46E95"/>
    <w:rsid w:val="00F5004A"/>
    <w:rsid w:val="00F50A96"/>
    <w:rsid w:val="00F51ACD"/>
    <w:rsid w:val="00F5220A"/>
    <w:rsid w:val="00F552B0"/>
    <w:rsid w:val="00F56205"/>
    <w:rsid w:val="00F6029D"/>
    <w:rsid w:val="00F6063B"/>
    <w:rsid w:val="00F62D95"/>
    <w:rsid w:val="00F63868"/>
    <w:rsid w:val="00F65315"/>
    <w:rsid w:val="00F65B2B"/>
    <w:rsid w:val="00F67934"/>
    <w:rsid w:val="00F67C93"/>
    <w:rsid w:val="00F7147D"/>
    <w:rsid w:val="00F71A98"/>
    <w:rsid w:val="00F72901"/>
    <w:rsid w:val="00F74067"/>
    <w:rsid w:val="00F74B2C"/>
    <w:rsid w:val="00F75C08"/>
    <w:rsid w:val="00F7634C"/>
    <w:rsid w:val="00F857CE"/>
    <w:rsid w:val="00F865DB"/>
    <w:rsid w:val="00F903E0"/>
    <w:rsid w:val="00F908A4"/>
    <w:rsid w:val="00FA486C"/>
    <w:rsid w:val="00FB1BDC"/>
    <w:rsid w:val="00FB2A53"/>
    <w:rsid w:val="00FB2FEB"/>
    <w:rsid w:val="00FB43AA"/>
    <w:rsid w:val="00FC228A"/>
    <w:rsid w:val="00FC2D94"/>
    <w:rsid w:val="00FC3FD0"/>
    <w:rsid w:val="00FC4006"/>
    <w:rsid w:val="00FC4BBF"/>
    <w:rsid w:val="00FC5517"/>
    <w:rsid w:val="00FC5815"/>
    <w:rsid w:val="00FC5F25"/>
    <w:rsid w:val="00FC6724"/>
    <w:rsid w:val="00FC763B"/>
    <w:rsid w:val="00FD30CD"/>
    <w:rsid w:val="00FD67C5"/>
    <w:rsid w:val="00FD73F0"/>
    <w:rsid w:val="00FD7CCB"/>
    <w:rsid w:val="00FE1DAA"/>
    <w:rsid w:val="00FE3FAF"/>
    <w:rsid w:val="00FE4680"/>
    <w:rsid w:val="00FE7A51"/>
    <w:rsid w:val="00FE7C0B"/>
    <w:rsid w:val="00FF01E0"/>
    <w:rsid w:val="00FF0D42"/>
    <w:rsid w:val="00FF1148"/>
    <w:rsid w:val="00FF1333"/>
    <w:rsid w:val="00FF30E6"/>
    <w:rsid w:val="00FF5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8" type="connector" idref="#_x0000_s1052"/>
        <o:r id="V:Rule9" type="connector" idref="#_x0000_s1058"/>
        <o:r id="V:Rule10" type="connector" idref="#_x0000_s1057"/>
        <o:r id="V:Rule11" type="connector" idref="#_x0000_s1059"/>
        <o:r id="V:Rule12" type="connector" idref="#_x0000_s1051"/>
        <o:r id="V:Rule13" type="connector" idref="#_x0000_s1053"/>
        <o:r id="V:Rule1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64"/>
    <w:rPr>
      <w:sz w:val="24"/>
      <w:szCs w:val="24"/>
    </w:rPr>
  </w:style>
  <w:style w:type="paragraph" w:styleId="1">
    <w:name w:val="heading 1"/>
    <w:basedOn w:val="a"/>
    <w:next w:val="a"/>
    <w:qFormat/>
    <w:rsid w:val="002C7064"/>
    <w:pPr>
      <w:keepNext/>
      <w:outlineLvl w:val="0"/>
    </w:pPr>
    <w:rPr>
      <w:szCs w:val="20"/>
    </w:rPr>
  </w:style>
  <w:style w:type="paragraph" w:styleId="2">
    <w:name w:val="heading 2"/>
    <w:basedOn w:val="a"/>
    <w:next w:val="a"/>
    <w:qFormat/>
    <w:rsid w:val="002C7064"/>
    <w:pPr>
      <w:keepNext/>
      <w:ind w:firstLine="426"/>
      <w:jc w:val="both"/>
      <w:outlineLvl w:val="1"/>
    </w:pPr>
    <w:rPr>
      <w:i/>
      <w:szCs w:val="20"/>
    </w:rPr>
  </w:style>
  <w:style w:type="paragraph" w:styleId="3">
    <w:name w:val="heading 3"/>
    <w:basedOn w:val="a"/>
    <w:next w:val="a"/>
    <w:qFormat/>
    <w:rsid w:val="002C7064"/>
    <w:pPr>
      <w:keepNext/>
      <w:spacing w:before="120"/>
      <w:ind w:firstLine="720"/>
      <w:jc w:val="both"/>
      <w:outlineLvl w:val="2"/>
    </w:pPr>
    <w:rPr>
      <w:b/>
      <w:szCs w:val="20"/>
    </w:rPr>
  </w:style>
  <w:style w:type="paragraph" w:styleId="4">
    <w:name w:val="heading 4"/>
    <w:basedOn w:val="a"/>
    <w:next w:val="a"/>
    <w:qFormat/>
    <w:rsid w:val="002C7064"/>
    <w:pPr>
      <w:keepNext/>
      <w:jc w:val="right"/>
      <w:outlineLvl w:val="3"/>
    </w:pPr>
    <w:rPr>
      <w:szCs w:val="20"/>
    </w:rPr>
  </w:style>
  <w:style w:type="paragraph" w:styleId="5">
    <w:name w:val="heading 5"/>
    <w:basedOn w:val="a"/>
    <w:next w:val="a"/>
    <w:qFormat/>
    <w:rsid w:val="002C7064"/>
    <w:pPr>
      <w:spacing w:before="240" w:after="60"/>
      <w:jc w:val="both"/>
      <w:outlineLvl w:val="4"/>
    </w:pPr>
    <w:rPr>
      <w:b/>
      <w:bCs/>
      <w:i/>
      <w:iCs/>
      <w:sz w:val="26"/>
      <w:szCs w:val="26"/>
    </w:rPr>
  </w:style>
  <w:style w:type="paragraph" w:styleId="6">
    <w:name w:val="heading 6"/>
    <w:basedOn w:val="a"/>
    <w:next w:val="a"/>
    <w:qFormat/>
    <w:rsid w:val="002C7064"/>
    <w:pPr>
      <w:spacing w:before="240" w:after="60"/>
      <w:jc w:val="both"/>
      <w:outlineLvl w:val="5"/>
    </w:pPr>
    <w:rPr>
      <w:b/>
      <w:bCs/>
      <w:sz w:val="22"/>
      <w:szCs w:val="22"/>
    </w:rPr>
  </w:style>
  <w:style w:type="paragraph" w:styleId="7">
    <w:name w:val="heading 7"/>
    <w:basedOn w:val="a"/>
    <w:next w:val="a"/>
    <w:qFormat/>
    <w:rsid w:val="002C7064"/>
    <w:pPr>
      <w:keepNext/>
      <w:ind w:left="51"/>
      <w:outlineLvl w:val="6"/>
    </w:pPr>
    <w:rPr>
      <w:szCs w:val="20"/>
    </w:rPr>
  </w:style>
  <w:style w:type="paragraph" w:styleId="8">
    <w:name w:val="heading 8"/>
    <w:basedOn w:val="a"/>
    <w:next w:val="a"/>
    <w:qFormat/>
    <w:rsid w:val="002C7064"/>
    <w:pPr>
      <w:spacing w:before="240" w:after="60"/>
      <w:jc w:val="both"/>
      <w:outlineLvl w:val="7"/>
    </w:pPr>
    <w:rPr>
      <w:i/>
      <w:iCs/>
    </w:rPr>
  </w:style>
  <w:style w:type="paragraph" w:styleId="9">
    <w:name w:val="heading 9"/>
    <w:basedOn w:val="a"/>
    <w:next w:val="a"/>
    <w:qFormat/>
    <w:rsid w:val="002C7064"/>
    <w:pPr>
      <w:keepNext/>
      <w:spacing w:before="80"/>
      <w:outlineLvl w:val="8"/>
    </w:pPr>
    <w:rPr>
      <w:snapToGrid w:val="0"/>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нак Знак3"/>
    <w:basedOn w:val="a0"/>
    <w:rsid w:val="002C7064"/>
    <w:rPr>
      <w:sz w:val="24"/>
      <w:lang w:val="ru-RU" w:eastAsia="ru-RU" w:bidi="ar-SA"/>
    </w:rPr>
  </w:style>
  <w:style w:type="character" w:customStyle="1" w:styleId="20">
    <w:name w:val="Знак Знак2"/>
    <w:basedOn w:val="a0"/>
    <w:rsid w:val="002C7064"/>
    <w:rPr>
      <w:b/>
      <w:sz w:val="24"/>
      <w:lang w:val="ru-RU" w:eastAsia="ru-RU" w:bidi="ar-SA"/>
    </w:rPr>
  </w:style>
  <w:style w:type="paragraph" w:styleId="21">
    <w:name w:val="Body Text Indent 2"/>
    <w:basedOn w:val="a"/>
    <w:semiHidden/>
    <w:rsid w:val="002C7064"/>
    <w:pPr>
      <w:ind w:firstLine="720"/>
      <w:jc w:val="both"/>
    </w:pPr>
    <w:rPr>
      <w:sz w:val="28"/>
      <w:szCs w:val="20"/>
    </w:rPr>
  </w:style>
  <w:style w:type="paragraph" w:styleId="a3">
    <w:name w:val="header"/>
    <w:basedOn w:val="a"/>
    <w:semiHidden/>
    <w:rsid w:val="002C7064"/>
    <w:pPr>
      <w:tabs>
        <w:tab w:val="center" w:pos="4320"/>
        <w:tab w:val="right" w:pos="8640"/>
      </w:tabs>
      <w:jc w:val="both"/>
    </w:pPr>
    <w:rPr>
      <w:rFonts w:ascii="Arial" w:hAnsi="Arial"/>
      <w:sz w:val="28"/>
      <w:szCs w:val="20"/>
    </w:rPr>
  </w:style>
  <w:style w:type="paragraph" w:styleId="a4">
    <w:name w:val="Body Text"/>
    <w:basedOn w:val="a"/>
    <w:semiHidden/>
    <w:rsid w:val="002C7064"/>
    <w:pPr>
      <w:jc w:val="center"/>
    </w:pPr>
    <w:rPr>
      <w:b/>
      <w:i/>
      <w:iCs/>
      <w:szCs w:val="20"/>
    </w:rPr>
  </w:style>
  <w:style w:type="paragraph" w:styleId="a5">
    <w:name w:val="footer"/>
    <w:basedOn w:val="a"/>
    <w:semiHidden/>
    <w:rsid w:val="002C7064"/>
    <w:pPr>
      <w:tabs>
        <w:tab w:val="center" w:pos="4320"/>
        <w:tab w:val="right" w:pos="8640"/>
      </w:tabs>
      <w:jc w:val="both"/>
    </w:pPr>
    <w:rPr>
      <w:sz w:val="28"/>
      <w:szCs w:val="20"/>
    </w:rPr>
  </w:style>
  <w:style w:type="paragraph" w:styleId="a6">
    <w:name w:val="footnote text"/>
    <w:basedOn w:val="a"/>
    <w:semiHidden/>
    <w:rsid w:val="002C7064"/>
    <w:pPr>
      <w:jc w:val="both"/>
    </w:pPr>
    <w:rPr>
      <w:sz w:val="20"/>
      <w:szCs w:val="20"/>
    </w:rPr>
  </w:style>
  <w:style w:type="paragraph" w:styleId="a7">
    <w:name w:val="Body Text Indent"/>
    <w:basedOn w:val="a"/>
    <w:semiHidden/>
    <w:rsid w:val="002C7064"/>
    <w:pPr>
      <w:ind w:firstLine="540"/>
      <w:jc w:val="both"/>
    </w:pPr>
    <w:rPr>
      <w:szCs w:val="20"/>
    </w:rPr>
  </w:style>
  <w:style w:type="paragraph" w:styleId="a8">
    <w:name w:val="Title"/>
    <w:basedOn w:val="a"/>
    <w:qFormat/>
    <w:rsid w:val="002C7064"/>
    <w:pPr>
      <w:jc w:val="center"/>
    </w:pPr>
    <w:rPr>
      <w:szCs w:val="20"/>
    </w:rPr>
  </w:style>
  <w:style w:type="paragraph" w:styleId="31">
    <w:name w:val="Body Text Indent 3"/>
    <w:basedOn w:val="a"/>
    <w:semiHidden/>
    <w:rsid w:val="002C7064"/>
    <w:pPr>
      <w:ind w:firstLine="426"/>
      <w:jc w:val="both"/>
    </w:pPr>
    <w:rPr>
      <w:szCs w:val="20"/>
    </w:rPr>
  </w:style>
  <w:style w:type="paragraph" w:styleId="a9">
    <w:name w:val="Subtitle"/>
    <w:basedOn w:val="a"/>
    <w:qFormat/>
    <w:rsid w:val="002C7064"/>
    <w:pPr>
      <w:jc w:val="center"/>
    </w:pPr>
    <w:rPr>
      <w:b/>
      <w:bCs/>
    </w:rPr>
  </w:style>
  <w:style w:type="character" w:styleId="aa">
    <w:name w:val="page number"/>
    <w:basedOn w:val="a0"/>
    <w:semiHidden/>
    <w:rsid w:val="002C7064"/>
  </w:style>
  <w:style w:type="paragraph" w:styleId="22">
    <w:name w:val="Body Text 2"/>
    <w:basedOn w:val="a"/>
    <w:semiHidden/>
    <w:rsid w:val="002C7064"/>
    <w:pPr>
      <w:spacing w:after="120" w:line="480" w:lineRule="auto"/>
      <w:jc w:val="both"/>
    </w:pPr>
  </w:style>
  <w:style w:type="paragraph" w:customStyle="1" w:styleId="210">
    <w:name w:val="Основной текст с отступом 21"/>
    <w:basedOn w:val="a"/>
    <w:rsid w:val="002C7064"/>
    <w:pPr>
      <w:spacing w:line="360" w:lineRule="auto"/>
      <w:ind w:firstLine="540"/>
      <w:jc w:val="both"/>
    </w:pPr>
    <w:rPr>
      <w:sz w:val="28"/>
      <w:szCs w:val="20"/>
    </w:rPr>
  </w:style>
  <w:style w:type="paragraph" w:styleId="32">
    <w:name w:val="Body Text 3"/>
    <w:basedOn w:val="a"/>
    <w:semiHidden/>
    <w:rsid w:val="002C7064"/>
    <w:pPr>
      <w:spacing w:after="120"/>
      <w:jc w:val="both"/>
    </w:pPr>
    <w:rPr>
      <w:sz w:val="16"/>
      <w:szCs w:val="16"/>
    </w:rPr>
  </w:style>
  <w:style w:type="paragraph" w:styleId="ab">
    <w:name w:val="Normal (Web)"/>
    <w:basedOn w:val="a"/>
    <w:uiPriority w:val="99"/>
    <w:rsid w:val="002C7064"/>
    <w:pPr>
      <w:spacing w:before="100" w:beforeAutospacing="1" w:after="100" w:afterAutospacing="1"/>
      <w:jc w:val="both"/>
    </w:pPr>
  </w:style>
  <w:style w:type="character" w:styleId="ac">
    <w:name w:val="Hyperlink"/>
    <w:basedOn w:val="a0"/>
    <w:uiPriority w:val="99"/>
    <w:semiHidden/>
    <w:rsid w:val="002C7064"/>
    <w:rPr>
      <w:color w:val="000000"/>
      <w:u w:val="single"/>
    </w:rPr>
  </w:style>
  <w:style w:type="character" w:styleId="ad">
    <w:name w:val="FollowedHyperlink"/>
    <w:basedOn w:val="a0"/>
    <w:semiHidden/>
    <w:rsid w:val="002C7064"/>
    <w:rPr>
      <w:color w:val="800080"/>
      <w:u w:val="single"/>
    </w:rPr>
  </w:style>
  <w:style w:type="paragraph" w:customStyle="1" w:styleId="Iauiue">
    <w:name w:val="Iau?iue"/>
    <w:rsid w:val="002C7064"/>
    <w:pPr>
      <w:widowControl w:val="0"/>
    </w:pPr>
  </w:style>
  <w:style w:type="paragraph" w:styleId="ae">
    <w:name w:val="Block Text"/>
    <w:basedOn w:val="a"/>
    <w:semiHidden/>
    <w:rsid w:val="002C7064"/>
    <w:pPr>
      <w:ind w:left="360" w:right="282" w:firstLine="348"/>
      <w:jc w:val="both"/>
    </w:pPr>
  </w:style>
  <w:style w:type="paragraph" w:customStyle="1" w:styleId="10">
    <w:name w:val="Обычный1"/>
    <w:basedOn w:val="a"/>
    <w:rsid w:val="002C7064"/>
    <w:pPr>
      <w:spacing w:before="100" w:beforeAutospacing="1" w:after="100" w:afterAutospacing="1"/>
    </w:pPr>
  </w:style>
  <w:style w:type="paragraph" w:customStyle="1" w:styleId="211">
    <w:name w:val="Основной текст 21"/>
    <w:basedOn w:val="a"/>
    <w:rsid w:val="002C7064"/>
    <w:pPr>
      <w:overflowPunct w:val="0"/>
      <w:autoSpaceDE w:val="0"/>
      <w:autoSpaceDN w:val="0"/>
      <w:adjustRightInd w:val="0"/>
      <w:ind w:firstLine="720"/>
      <w:textAlignment w:val="baseline"/>
    </w:pPr>
    <w:rPr>
      <w:b/>
      <w:sz w:val="28"/>
      <w:szCs w:val="20"/>
    </w:rPr>
  </w:style>
  <w:style w:type="character" w:customStyle="1" w:styleId="11">
    <w:name w:val="Знак Знак1"/>
    <w:basedOn w:val="a0"/>
    <w:rsid w:val="002C7064"/>
    <w:rPr>
      <w:b/>
      <w:bCs/>
      <w:color w:val="0000FF"/>
      <w:sz w:val="24"/>
      <w:szCs w:val="24"/>
      <w:lang w:val="ru-RU" w:eastAsia="ru-RU" w:bidi="ar-SA"/>
    </w:rPr>
  </w:style>
  <w:style w:type="character" w:customStyle="1" w:styleId="af">
    <w:name w:val="Знак Знак"/>
    <w:basedOn w:val="a0"/>
    <w:rsid w:val="002C7064"/>
    <w:rPr>
      <w:rFonts w:ascii="Arial" w:hAnsi="Arial" w:cs="Arial"/>
      <w:b/>
      <w:bCs/>
      <w:sz w:val="26"/>
      <w:szCs w:val="26"/>
      <w:lang w:val="ru-RU" w:eastAsia="ru-RU" w:bidi="ar-SA"/>
    </w:rPr>
  </w:style>
  <w:style w:type="paragraph" w:customStyle="1" w:styleId="110">
    <w:name w:val="Обычный11"/>
    <w:rsid w:val="002C7064"/>
    <w:rPr>
      <w:sz w:val="24"/>
    </w:rPr>
  </w:style>
  <w:style w:type="paragraph" w:styleId="af0">
    <w:name w:val="caption"/>
    <w:basedOn w:val="a"/>
    <w:next w:val="a"/>
    <w:qFormat/>
    <w:rsid w:val="002C7064"/>
    <w:pPr>
      <w:spacing w:before="120"/>
    </w:pPr>
    <w:rPr>
      <w:bCs/>
      <w:sz w:val="28"/>
    </w:rPr>
  </w:style>
  <w:style w:type="paragraph" w:customStyle="1" w:styleId="Default">
    <w:name w:val="Default"/>
    <w:rsid w:val="002C7064"/>
    <w:pPr>
      <w:autoSpaceDE w:val="0"/>
      <w:autoSpaceDN w:val="0"/>
      <w:adjustRightInd w:val="0"/>
    </w:pPr>
    <w:rPr>
      <w:color w:val="000000"/>
      <w:sz w:val="24"/>
      <w:szCs w:val="24"/>
    </w:rPr>
  </w:style>
  <w:style w:type="paragraph" w:styleId="af1">
    <w:name w:val="Balloon Text"/>
    <w:basedOn w:val="a"/>
    <w:semiHidden/>
    <w:unhideWhenUsed/>
    <w:rsid w:val="002C7064"/>
    <w:rPr>
      <w:rFonts w:ascii="Tahoma" w:hAnsi="Tahoma" w:cs="Tahoma"/>
      <w:sz w:val="16"/>
      <w:szCs w:val="16"/>
    </w:rPr>
  </w:style>
  <w:style w:type="character" w:customStyle="1" w:styleId="af2">
    <w:name w:val="Текст выноски Знак"/>
    <w:basedOn w:val="a0"/>
    <w:semiHidden/>
    <w:rsid w:val="002C7064"/>
    <w:rPr>
      <w:rFonts w:ascii="Tahoma" w:hAnsi="Tahoma" w:cs="Tahoma"/>
      <w:sz w:val="16"/>
      <w:szCs w:val="16"/>
    </w:rPr>
  </w:style>
  <w:style w:type="character" w:styleId="af3">
    <w:name w:val="Placeholder Text"/>
    <w:basedOn w:val="a0"/>
    <w:semiHidden/>
    <w:rsid w:val="002C7064"/>
    <w:rPr>
      <w:color w:val="808080"/>
    </w:rPr>
  </w:style>
  <w:style w:type="paragraph" w:styleId="af4">
    <w:name w:val="List Paragraph"/>
    <w:basedOn w:val="a"/>
    <w:uiPriority w:val="34"/>
    <w:qFormat/>
    <w:rsid w:val="002C7064"/>
    <w:pPr>
      <w:ind w:left="720"/>
      <w:contextualSpacing/>
    </w:pPr>
  </w:style>
  <w:style w:type="paragraph" w:customStyle="1" w:styleId="af5">
    <w:name w:val="Знак"/>
    <w:basedOn w:val="a"/>
    <w:rsid w:val="002C7064"/>
    <w:pPr>
      <w:spacing w:after="160" w:line="240" w:lineRule="exact"/>
    </w:pPr>
    <w:rPr>
      <w:rFonts w:ascii="Verdana" w:hAnsi="Verdana"/>
      <w:sz w:val="20"/>
      <w:szCs w:val="20"/>
      <w:lang w:val="en-US" w:eastAsia="en-US"/>
    </w:rPr>
  </w:style>
  <w:style w:type="character" w:styleId="af6">
    <w:name w:val="footnote reference"/>
    <w:basedOn w:val="a0"/>
    <w:semiHidden/>
    <w:rsid w:val="002C7064"/>
    <w:rPr>
      <w:vertAlign w:val="superscript"/>
    </w:rPr>
  </w:style>
  <w:style w:type="paragraph" w:customStyle="1" w:styleId="Iniiaiieoaeno">
    <w:name w:val="Iniiaiie oaeno"/>
    <w:basedOn w:val="a"/>
    <w:next w:val="a"/>
    <w:rsid w:val="002C7064"/>
    <w:pPr>
      <w:autoSpaceDE w:val="0"/>
      <w:autoSpaceDN w:val="0"/>
      <w:adjustRightInd w:val="0"/>
    </w:pPr>
  </w:style>
  <w:style w:type="paragraph" w:customStyle="1" w:styleId="Iauiue0">
    <w:name w:val="Iau.iue"/>
    <w:basedOn w:val="a"/>
    <w:next w:val="a"/>
    <w:rsid w:val="002C7064"/>
    <w:pPr>
      <w:autoSpaceDE w:val="0"/>
      <w:autoSpaceDN w:val="0"/>
      <w:adjustRightInd w:val="0"/>
    </w:pPr>
  </w:style>
  <w:style w:type="table" w:styleId="af7">
    <w:name w:val="Table Grid"/>
    <w:basedOn w:val="a1"/>
    <w:uiPriority w:val="59"/>
    <w:rsid w:val="005230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iiaiieoaenonionooiii3">
    <w:name w:val="Iniiaiie oaeno n ionooiii 3"/>
    <w:basedOn w:val="a"/>
    <w:next w:val="a"/>
    <w:rsid w:val="003E04ED"/>
    <w:pPr>
      <w:autoSpaceDE w:val="0"/>
      <w:autoSpaceDN w:val="0"/>
      <w:adjustRightInd w:val="0"/>
    </w:pPr>
  </w:style>
  <w:style w:type="paragraph" w:styleId="af8">
    <w:name w:val="No Spacing"/>
    <w:link w:val="af9"/>
    <w:uiPriority w:val="1"/>
    <w:qFormat/>
    <w:rsid w:val="00491218"/>
    <w:rPr>
      <w:sz w:val="24"/>
      <w:szCs w:val="24"/>
    </w:rPr>
  </w:style>
  <w:style w:type="paragraph" w:customStyle="1" w:styleId="mb12">
    <w:name w:val="mb12"/>
    <w:basedOn w:val="a"/>
    <w:rsid w:val="006F3FC1"/>
    <w:pPr>
      <w:spacing w:after="288"/>
    </w:pPr>
    <w:rPr>
      <w:rFonts w:ascii="Arial" w:hAnsi="Arial" w:cs="Arial"/>
      <w:sz w:val="19"/>
      <w:szCs w:val="19"/>
    </w:rPr>
  </w:style>
  <w:style w:type="character" w:customStyle="1" w:styleId="la">
    <w:name w:val="la"/>
    <w:basedOn w:val="a0"/>
    <w:rsid w:val="006F3FC1"/>
    <w:rPr>
      <w:rFonts w:ascii="Arial" w:hAnsi="Arial" w:cs="Arial" w:hint="default"/>
    </w:rPr>
  </w:style>
  <w:style w:type="paragraph" w:customStyle="1" w:styleId="gztintro2">
    <w:name w:val="gzt_intro2"/>
    <w:basedOn w:val="a"/>
    <w:rsid w:val="006F3FC1"/>
    <w:pPr>
      <w:ind w:left="-2448"/>
    </w:pPr>
    <w:rPr>
      <w:rFonts w:ascii="Arial" w:hAnsi="Arial" w:cs="Arial"/>
      <w:sz w:val="30"/>
      <w:szCs w:val="30"/>
    </w:rPr>
  </w:style>
  <w:style w:type="character" w:styleId="afa">
    <w:name w:val="Strong"/>
    <w:basedOn w:val="a0"/>
    <w:uiPriority w:val="22"/>
    <w:qFormat/>
    <w:rsid w:val="008E1D69"/>
    <w:rPr>
      <w:b/>
      <w:bCs/>
    </w:rPr>
  </w:style>
  <w:style w:type="character" w:customStyle="1" w:styleId="c1">
    <w:name w:val="c1"/>
    <w:basedOn w:val="a0"/>
    <w:rsid w:val="00554E50"/>
  </w:style>
  <w:style w:type="paragraph" w:customStyle="1" w:styleId="c22">
    <w:name w:val="c22"/>
    <w:basedOn w:val="a"/>
    <w:rsid w:val="00554E50"/>
    <w:pPr>
      <w:spacing w:before="90" w:after="90"/>
    </w:pPr>
  </w:style>
  <w:style w:type="paragraph" w:customStyle="1" w:styleId="c5">
    <w:name w:val="c5"/>
    <w:basedOn w:val="a"/>
    <w:rsid w:val="00554E50"/>
    <w:pPr>
      <w:spacing w:before="90" w:after="90"/>
    </w:pPr>
  </w:style>
  <w:style w:type="character" w:customStyle="1" w:styleId="c7">
    <w:name w:val="c7"/>
    <w:basedOn w:val="a0"/>
    <w:rsid w:val="00B047DA"/>
  </w:style>
  <w:style w:type="character" w:customStyle="1" w:styleId="c6">
    <w:name w:val="c6"/>
    <w:basedOn w:val="a0"/>
    <w:rsid w:val="00B047DA"/>
  </w:style>
  <w:style w:type="paragraph" w:customStyle="1" w:styleId="c16">
    <w:name w:val="c16"/>
    <w:basedOn w:val="a"/>
    <w:rsid w:val="00B047DA"/>
    <w:pPr>
      <w:spacing w:before="90" w:after="90"/>
    </w:pPr>
  </w:style>
  <w:style w:type="paragraph" w:customStyle="1" w:styleId="c10">
    <w:name w:val="c10"/>
    <w:basedOn w:val="a"/>
    <w:rsid w:val="00B047DA"/>
    <w:pPr>
      <w:spacing w:before="90" w:after="90"/>
    </w:pPr>
  </w:style>
  <w:style w:type="character" w:customStyle="1" w:styleId="af9">
    <w:name w:val="Без интервала Знак"/>
    <w:basedOn w:val="a0"/>
    <w:link w:val="af8"/>
    <w:uiPriority w:val="1"/>
    <w:rsid w:val="00E811DE"/>
    <w:rPr>
      <w:sz w:val="24"/>
      <w:szCs w:val="24"/>
    </w:rPr>
  </w:style>
  <w:style w:type="table" w:styleId="-5">
    <w:name w:val="Light Shading Accent 5"/>
    <w:basedOn w:val="a1"/>
    <w:uiPriority w:val="60"/>
    <w:rsid w:val="006462C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9C221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64"/>
    <w:rPr>
      <w:sz w:val="24"/>
      <w:szCs w:val="24"/>
    </w:rPr>
  </w:style>
  <w:style w:type="paragraph" w:styleId="1">
    <w:name w:val="heading 1"/>
    <w:basedOn w:val="a"/>
    <w:next w:val="a"/>
    <w:qFormat/>
    <w:rsid w:val="002C7064"/>
    <w:pPr>
      <w:keepNext/>
      <w:outlineLvl w:val="0"/>
    </w:pPr>
    <w:rPr>
      <w:szCs w:val="20"/>
    </w:rPr>
  </w:style>
  <w:style w:type="paragraph" w:styleId="2">
    <w:name w:val="heading 2"/>
    <w:basedOn w:val="a"/>
    <w:next w:val="a"/>
    <w:qFormat/>
    <w:rsid w:val="002C7064"/>
    <w:pPr>
      <w:keepNext/>
      <w:ind w:firstLine="426"/>
      <w:jc w:val="both"/>
      <w:outlineLvl w:val="1"/>
    </w:pPr>
    <w:rPr>
      <w:i/>
      <w:szCs w:val="20"/>
    </w:rPr>
  </w:style>
  <w:style w:type="paragraph" w:styleId="3">
    <w:name w:val="heading 3"/>
    <w:basedOn w:val="a"/>
    <w:next w:val="a"/>
    <w:qFormat/>
    <w:rsid w:val="002C7064"/>
    <w:pPr>
      <w:keepNext/>
      <w:spacing w:before="120"/>
      <w:ind w:firstLine="720"/>
      <w:jc w:val="both"/>
      <w:outlineLvl w:val="2"/>
    </w:pPr>
    <w:rPr>
      <w:b/>
      <w:szCs w:val="20"/>
    </w:rPr>
  </w:style>
  <w:style w:type="paragraph" w:styleId="4">
    <w:name w:val="heading 4"/>
    <w:basedOn w:val="a"/>
    <w:next w:val="a"/>
    <w:qFormat/>
    <w:rsid w:val="002C7064"/>
    <w:pPr>
      <w:keepNext/>
      <w:jc w:val="right"/>
      <w:outlineLvl w:val="3"/>
    </w:pPr>
    <w:rPr>
      <w:szCs w:val="20"/>
    </w:rPr>
  </w:style>
  <w:style w:type="paragraph" w:styleId="5">
    <w:name w:val="heading 5"/>
    <w:basedOn w:val="a"/>
    <w:next w:val="a"/>
    <w:qFormat/>
    <w:rsid w:val="002C7064"/>
    <w:pPr>
      <w:spacing w:before="240" w:after="60"/>
      <w:jc w:val="both"/>
      <w:outlineLvl w:val="4"/>
    </w:pPr>
    <w:rPr>
      <w:b/>
      <w:bCs/>
      <w:i/>
      <w:iCs/>
      <w:sz w:val="26"/>
      <w:szCs w:val="26"/>
    </w:rPr>
  </w:style>
  <w:style w:type="paragraph" w:styleId="6">
    <w:name w:val="heading 6"/>
    <w:basedOn w:val="a"/>
    <w:next w:val="a"/>
    <w:qFormat/>
    <w:rsid w:val="002C7064"/>
    <w:pPr>
      <w:spacing w:before="240" w:after="60"/>
      <w:jc w:val="both"/>
      <w:outlineLvl w:val="5"/>
    </w:pPr>
    <w:rPr>
      <w:b/>
      <w:bCs/>
      <w:sz w:val="22"/>
      <w:szCs w:val="22"/>
    </w:rPr>
  </w:style>
  <w:style w:type="paragraph" w:styleId="7">
    <w:name w:val="heading 7"/>
    <w:basedOn w:val="a"/>
    <w:next w:val="a"/>
    <w:qFormat/>
    <w:rsid w:val="002C7064"/>
    <w:pPr>
      <w:keepNext/>
      <w:ind w:left="51"/>
      <w:outlineLvl w:val="6"/>
    </w:pPr>
    <w:rPr>
      <w:szCs w:val="20"/>
    </w:rPr>
  </w:style>
  <w:style w:type="paragraph" w:styleId="8">
    <w:name w:val="heading 8"/>
    <w:basedOn w:val="a"/>
    <w:next w:val="a"/>
    <w:qFormat/>
    <w:rsid w:val="002C7064"/>
    <w:pPr>
      <w:spacing w:before="240" w:after="60"/>
      <w:jc w:val="both"/>
      <w:outlineLvl w:val="7"/>
    </w:pPr>
    <w:rPr>
      <w:i/>
      <w:iCs/>
    </w:rPr>
  </w:style>
  <w:style w:type="paragraph" w:styleId="9">
    <w:name w:val="heading 9"/>
    <w:basedOn w:val="a"/>
    <w:next w:val="a"/>
    <w:qFormat/>
    <w:rsid w:val="002C7064"/>
    <w:pPr>
      <w:keepNext/>
      <w:spacing w:before="80"/>
      <w:outlineLvl w:val="8"/>
    </w:pPr>
    <w:rPr>
      <w:snapToGrid w:val="0"/>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нак Знак3"/>
    <w:basedOn w:val="a0"/>
    <w:rsid w:val="002C7064"/>
    <w:rPr>
      <w:sz w:val="24"/>
      <w:lang w:val="ru-RU" w:eastAsia="ru-RU" w:bidi="ar-SA"/>
    </w:rPr>
  </w:style>
  <w:style w:type="character" w:customStyle="1" w:styleId="20">
    <w:name w:val="Знак Знак2"/>
    <w:basedOn w:val="a0"/>
    <w:rsid w:val="002C7064"/>
    <w:rPr>
      <w:b/>
      <w:sz w:val="24"/>
      <w:lang w:val="ru-RU" w:eastAsia="ru-RU" w:bidi="ar-SA"/>
    </w:rPr>
  </w:style>
  <w:style w:type="paragraph" w:styleId="21">
    <w:name w:val="Body Text Indent 2"/>
    <w:basedOn w:val="a"/>
    <w:semiHidden/>
    <w:rsid w:val="002C7064"/>
    <w:pPr>
      <w:ind w:firstLine="720"/>
      <w:jc w:val="both"/>
    </w:pPr>
    <w:rPr>
      <w:sz w:val="28"/>
      <w:szCs w:val="20"/>
    </w:rPr>
  </w:style>
  <w:style w:type="paragraph" w:styleId="a3">
    <w:name w:val="header"/>
    <w:basedOn w:val="a"/>
    <w:semiHidden/>
    <w:rsid w:val="002C7064"/>
    <w:pPr>
      <w:tabs>
        <w:tab w:val="center" w:pos="4320"/>
        <w:tab w:val="right" w:pos="8640"/>
      </w:tabs>
      <w:jc w:val="both"/>
    </w:pPr>
    <w:rPr>
      <w:rFonts w:ascii="Arial" w:hAnsi="Arial"/>
      <w:sz w:val="28"/>
      <w:szCs w:val="20"/>
    </w:rPr>
  </w:style>
  <w:style w:type="paragraph" w:styleId="a4">
    <w:name w:val="Body Text"/>
    <w:basedOn w:val="a"/>
    <w:semiHidden/>
    <w:rsid w:val="002C7064"/>
    <w:pPr>
      <w:jc w:val="center"/>
    </w:pPr>
    <w:rPr>
      <w:b/>
      <w:i/>
      <w:iCs/>
      <w:szCs w:val="20"/>
    </w:rPr>
  </w:style>
  <w:style w:type="paragraph" w:styleId="a5">
    <w:name w:val="footer"/>
    <w:basedOn w:val="a"/>
    <w:semiHidden/>
    <w:rsid w:val="002C7064"/>
    <w:pPr>
      <w:tabs>
        <w:tab w:val="center" w:pos="4320"/>
        <w:tab w:val="right" w:pos="8640"/>
      </w:tabs>
      <w:jc w:val="both"/>
    </w:pPr>
    <w:rPr>
      <w:sz w:val="28"/>
      <w:szCs w:val="20"/>
    </w:rPr>
  </w:style>
  <w:style w:type="paragraph" w:styleId="a6">
    <w:name w:val="footnote text"/>
    <w:basedOn w:val="a"/>
    <w:semiHidden/>
    <w:rsid w:val="002C7064"/>
    <w:pPr>
      <w:jc w:val="both"/>
    </w:pPr>
    <w:rPr>
      <w:sz w:val="20"/>
      <w:szCs w:val="20"/>
    </w:rPr>
  </w:style>
  <w:style w:type="paragraph" w:styleId="a7">
    <w:name w:val="Body Text Indent"/>
    <w:basedOn w:val="a"/>
    <w:semiHidden/>
    <w:rsid w:val="002C7064"/>
    <w:pPr>
      <w:ind w:firstLine="540"/>
      <w:jc w:val="both"/>
    </w:pPr>
    <w:rPr>
      <w:szCs w:val="20"/>
    </w:rPr>
  </w:style>
  <w:style w:type="paragraph" w:styleId="a8">
    <w:name w:val="Title"/>
    <w:basedOn w:val="a"/>
    <w:qFormat/>
    <w:rsid w:val="002C7064"/>
    <w:pPr>
      <w:jc w:val="center"/>
    </w:pPr>
    <w:rPr>
      <w:szCs w:val="20"/>
    </w:rPr>
  </w:style>
  <w:style w:type="paragraph" w:styleId="31">
    <w:name w:val="Body Text Indent 3"/>
    <w:basedOn w:val="a"/>
    <w:semiHidden/>
    <w:rsid w:val="002C7064"/>
    <w:pPr>
      <w:ind w:firstLine="426"/>
      <w:jc w:val="both"/>
    </w:pPr>
    <w:rPr>
      <w:szCs w:val="20"/>
    </w:rPr>
  </w:style>
  <w:style w:type="paragraph" w:styleId="a9">
    <w:name w:val="Subtitle"/>
    <w:basedOn w:val="a"/>
    <w:qFormat/>
    <w:rsid w:val="002C7064"/>
    <w:pPr>
      <w:jc w:val="center"/>
    </w:pPr>
    <w:rPr>
      <w:b/>
      <w:bCs/>
    </w:rPr>
  </w:style>
  <w:style w:type="character" w:styleId="aa">
    <w:name w:val="page number"/>
    <w:basedOn w:val="a0"/>
    <w:semiHidden/>
    <w:rsid w:val="002C7064"/>
  </w:style>
  <w:style w:type="paragraph" w:styleId="22">
    <w:name w:val="Body Text 2"/>
    <w:basedOn w:val="a"/>
    <w:semiHidden/>
    <w:rsid w:val="002C7064"/>
    <w:pPr>
      <w:spacing w:after="120" w:line="480" w:lineRule="auto"/>
      <w:jc w:val="both"/>
    </w:pPr>
  </w:style>
  <w:style w:type="paragraph" w:customStyle="1" w:styleId="210">
    <w:name w:val="Основной текст с отступом 21"/>
    <w:basedOn w:val="a"/>
    <w:rsid w:val="002C7064"/>
    <w:pPr>
      <w:spacing w:line="360" w:lineRule="auto"/>
      <w:ind w:firstLine="540"/>
      <w:jc w:val="both"/>
    </w:pPr>
    <w:rPr>
      <w:sz w:val="28"/>
      <w:szCs w:val="20"/>
    </w:rPr>
  </w:style>
  <w:style w:type="paragraph" w:styleId="32">
    <w:name w:val="Body Text 3"/>
    <w:basedOn w:val="a"/>
    <w:semiHidden/>
    <w:rsid w:val="002C7064"/>
    <w:pPr>
      <w:spacing w:after="120"/>
      <w:jc w:val="both"/>
    </w:pPr>
    <w:rPr>
      <w:sz w:val="16"/>
      <w:szCs w:val="16"/>
    </w:rPr>
  </w:style>
  <w:style w:type="paragraph" w:styleId="ab">
    <w:name w:val="Normal (Web)"/>
    <w:basedOn w:val="a"/>
    <w:uiPriority w:val="99"/>
    <w:rsid w:val="002C7064"/>
    <w:pPr>
      <w:spacing w:before="100" w:beforeAutospacing="1" w:after="100" w:afterAutospacing="1"/>
      <w:jc w:val="both"/>
    </w:pPr>
  </w:style>
  <w:style w:type="character" w:styleId="ac">
    <w:name w:val="Hyperlink"/>
    <w:basedOn w:val="a0"/>
    <w:uiPriority w:val="99"/>
    <w:semiHidden/>
    <w:rsid w:val="002C7064"/>
    <w:rPr>
      <w:color w:val="000000"/>
      <w:u w:val="single"/>
    </w:rPr>
  </w:style>
  <w:style w:type="character" w:styleId="ad">
    <w:name w:val="FollowedHyperlink"/>
    <w:basedOn w:val="a0"/>
    <w:semiHidden/>
    <w:rsid w:val="002C7064"/>
    <w:rPr>
      <w:color w:val="800080"/>
      <w:u w:val="single"/>
    </w:rPr>
  </w:style>
  <w:style w:type="paragraph" w:customStyle="1" w:styleId="Iauiue">
    <w:name w:val="Iau?iue"/>
    <w:rsid w:val="002C7064"/>
    <w:pPr>
      <w:widowControl w:val="0"/>
    </w:pPr>
  </w:style>
  <w:style w:type="paragraph" w:styleId="ae">
    <w:name w:val="Block Text"/>
    <w:basedOn w:val="a"/>
    <w:semiHidden/>
    <w:rsid w:val="002C7064"/>
    <w:pPr>
      <w:ind w:left="360" w:right="282" w:firstLine="348"/>
      <w:jc w:val="both"/>
    </w:pPr>
  </w:style>
  <w:style w:type="paragraph" w:customStyle="1" w:styleId="10">
    <w:name w:val="Обычный1"/>
    <w:basedOn w:val="a"/>
    <w:rsid w:val="002C7064"/>
    <w:pPr>
      <w:spacing w:before="100" w:beforeAutospacing="1" w:after="100" w:afterAutospacing="1"/>
    </w:pPr>
  </w:style>
  <w:style w:type="paragraph" w:customStyle="1" w:styleId="211">
    <w:name w:val="Основной текст 21"/>
    <w:basedOn w:val="a"/>
    <w:rsid w:val="002C7064"/>
    <w:pPr>
      <w:overflowPunct w:val="0"/>
      <w:autoSpaceDE w:val="0"/>
      <w:autoSpaceDN w:val="0"/>
      <w:adjustRightInd w:val="0"/>
      <w:ind w:firstLine="720"/>
      <w:textAlignment w:val="baseline"/>
    </w:pPr>
    <w:rPr>
      <w:b/>
      <w:sz w:val="28"/>
      <w:szCs w:val="20"/>
    </w:rPr>
  </w:style>
  <w:style w:type="character" w:customStyle="1" w:styleId="11">
    <w:name w:val="Знак Знак1"/>
    <w:basedOn w:val="a0"/>
    <w:rsid w:val="002C7064"/>
    <w:rPr>
      <w:b/>
      <w:bCs/>
      <w:color w:val="0000FF"/>
      <w:sz w:val="24"/>
      <w:szCs w:val="24"/>
      <w:lang w:val="ru-RU" w:eastAsia="ru-RU" w:bidi="ar-SA"/>
    </w:rPr>
  </w:style>
  <w:style w:type="character" w:customStyle="1" w:styleId="af">
    <w:name w:val="Знак Знак"/>
    <w:basedOn w:val="a0"/>
    <w:rsid w:val="002C7064"/>
    <w:rPr>
      <w:rFonts w:ascii="Arial" w:hAnsi="Arial" w:cs="Arial"/>
      <w:b/>
      <w:bCs/>
      <w:sz w:val="26"/>
      <w:szCs w:val="26"/>
      <w:lang w:val="ru-RU" w:eastAsia="ru-RU" w:bidi="ar-SA"/>
    </w:rPr>
  </w:style>
  <w:style w:type="paragraph" w:customStyle="1" w:styleId="110">
    <w:name w:val="Обычный11"/>
    <w:rsid w:val="002C7064"/>
    <w:rPr>
      <w:sz w:val="24"/>
    </w:rPr>
  </w:style>
  <w:style w:type="paragraph" w:styleId="af0">
    <w:name w:val="caption"/>
    <w:basedOn w:val="a"/>
    <w:next w:val="a"/>
    <w:qFormat/>
    <w:rsid w:val="002C7064"/>
    <w:pPr>
      <w:spacing w:before="120"/>
    </w:pPr>
    <w:rPr>
      <w:bCs/>
      <w:sz w:val="28"/>
    </w:rPr>
  </w:style>
  <w:style w:type="paragraph" w:customStyle="1" w:styleId="Default">
    <w:name w:val="Default"/>
    <w:rsid w:val="002C7064"/>
    <w:pPr>
      <w:autoSpaceDE w:val="0"/>
      <w:autoSpaceDN w:val="0"/>
      <w:adjustRightInd w:val="0"/>
    </w:pPr>
    <w:rPr>
      <w:color w:val="000000"/>
      <w:sz w:val="24"/>
      <w:szCs w:val="24"/>
    </w:rPr>
  </w:style>
  <w:style w:type="paragraph" w:styleId="af1">
    <w:name w:val="Balloon Text"/>
    <w:basedOn w:val="a"/>
    <w:semiHidden/>
    <w:unhideWhenUsed/>
    <w:rsid w:val="002C7064"/>
    <w:rPr>
      <w:rFonts w:ascii="Tahoma" w:hAnsi="Tahoma" w:cs="Tahoma"/>
      <w:sz w:val="16"/>
      <w:szCs w:val="16"/>
    </w:rPr>
  </w:style>
  <w:style w:type="character" w:customStyle="1" w:styleId="af2">
    <w:name w:val="Текст выноски Знак"/>
    <w:basedOn w:val="a0"/>
    <w:semiHidden/>
    <w:rsid w:val="002C7064"/>
    <w:rPr>
      <w:rFonts w:ascii="Tahoma" w:hAnsi="Tahoma" w:cs="Tahoma"/>
      <w:sz w:val="16"/>
      <w:szCs w:val="16"/>
    </w:rPr>
  </w:style>
  <w:style w:type="character" w:styleId="af3">
    <w:name w:val="Placeholder Text"/>
    <w:basedOn w:val="a0"/>
    <w:semiHidden/>
    <w:rsid w:val="002C7064"/>
    <w:rPr>
      <w:color w:val="808080"/>
    </w:rPr>
  </w:style>
  <w:style w:type="paragraph" w:styleId="af4">
    <w:name w:val="List Paragraph"/>
    <w:basedOn w:val="a"/>
    <w:uiPriority w:val="34"/>
    <w:qFormat/>
    <w:rsid w:val="002C7064"/>
    <w:pPr>
      <w:ind w:left="720"/>
      <w:contextualSpacing/>
    </w:pPr>
  </w:style>
  <w:style w:type="paragraph" w:customStyle="1" w:styleId="af5">
    <w:name w:val="Знак"/>
    <w:basedOn w:val="a"/>
    <w:rsid w:val="002C7064"/>
    <w:pPr>
      <w:spacing w:after="160" w:line="240" w:lineRule="exact"/>
    </w:pPr>
    <w:rPr>
      <w:rFonts w:ascii="Verdana" w:hAnsi="Verdana"/>
      <w:sz w:val="20"/>
      <w:szCs w:val="20"/>
      <w:lang w:val="en-US" w:eastAsia="en-US"/>
    </w:rPr>
  </w:style>
  <w:style w:type="character" w:styleId="af6">
    <w:name w:val="footnote reference"/>
    <w:basedOn w:val="a0"/>
    <w:semiHidden/>
    <w:rsid w:val="002C7064"/>
    <w:rPr>
      <w:vertAlign w:val="superscript"/>
    </w:rPr>
  </w:style>
  <w:style w:type="paragraph" w:customStyle="1" w:styleId="Iniiaiieoaeno">
    <w:name w:val="Iniiaiie oaeno"/>
    <w:basedOn w:val="a"/>
    <w:next w:val="a"/>
    <w:rsid w:val="002C7064"/>
    <w:pPr>
      <w:autoSpaceDE w:val="0"/>
      <w:autoSpaceDN w:val="0"/>
      <w:adjustRightInd w:val="0"/>
    </w:pPr>
  </w:style>
  <w:style w:type="paragraph" w:customStyle="1" w:styleId="Iauiue0">
    <w:name w:val="Iau.iue"/>
    <w:basedOn w:val="a"/>
    <w:next w:val="a"/>
    <w:rsid w:val="002C7064"/>
    <w:pPr>
      <w:autoSpaceDE w:val="0"/>
      <w:autoSpaceDN w:val="0"/>
      <w:adjustRightInd w:val="0"/>
    </w:pPr>
  </w:style>
  <w:style w:type="table" w:styleId="af7">
    <w:name w:val="Table Grid"/>
    <w:basedOn w:val="a1"/>
    <w:uiPriority w:val="59"/>
    <w:rsid w:val="00523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iiaiieoaenonionooiii3">
    <w:name w:val="Iniiaiie oaeno n ionooiii 3"/>
    <w:basedOn w:val="a"/>
    <w:next w:val="a"/>
    <w:rsid w:val="003E04ED"/>
    <w:pPr>
      <w:autoSpaceDE w:val="0"/>
      <w:autoSpaceDN w:val="0"/>
      <w:adjustRightInd w:val="0"/>
    </w:pPr>
  </w:style>
  <w:style w:type="paragraph" w:styleId="af8">
    <w:name w:val="No Spacing"/>
    <w:link w:val="af9"/>
    <w:uiPriority w:val="1"/>
    <w:qFormat/>
    <w:rsid w:val="00491218"/>
    <w:rPr>
      <w:sz w:val="24"/>
      <w:szCs w:val="24"/>
    </w:rPr>
  </w:style>
  <w:style w:type="paragraph" w:customStyle="1" w:styleId="mb12">
    <w:name w:val="mb12"/>
    <w:basedOn w:val="a"/>
    <w:rsid w:val="006F3FC1"/>
    <w:pPr>
      <w:spacing w:after="288"/>
    </w:pPr>
    <w:rPr>
      <w:rFonts w:ascii="Arial" w:hAnsi="Arial" w:cs="Arial"/>
      <w:sz w:val="19"/>
      <w:szCs w:val="19"/>
    </w:rPr>
  </w:style>
  <w:style w:type="character" w:customStyle="1" w:styleId="la">
    <w:name w:val="la"/>
    <w:basedOn w:val="a0"/>
    <w:rsid w:val="006F3FC1"/>
    <w:rPr>
      <w:rFonts w:ascii="Arial" w:hAnsi="Arial" w:cs="Arial" w:hint="default"/>
    </w:rPr>
  </w:style>
  <w:style w:type="paragraph" w:customStyle="1" w:styleId="gztintro2">
    <w:name w:val="gzt_intro2"/>
    <w:basedOn w:val="a"/>
    <w:rsid w:val="006F3FC1"/>
    <w:pPr>
      <w:ind w:left="-2448"/>
    </w:pPr>
    <w:rPr>
      <w:rFonts w:ascii="Arial" w:hAnsi="Arial" w:cs="Arial"/>
      <w:sz w:val="30"/>
      <w:szCs w:val="30"/>
    </w:rPr>
  </w:style>
  <w:style w:type="character" w:styleId="afa">
    <w:name w:val="Strong"/>
    <w:basedOn w:val="a0"/>
    <w:uiPriority w:val="22"/>
    <w:qFormat/>
    <w:rsid w:val="008E1D69"/>
    <w:rPr>
      <w:b/>
      <w:bCs/>
    </w:rPr>
  </w:style>
  <w:style w:type="character" w:customStyle="1" w:styleId="c1">
    <w:name w:val="c1"/>
    <w:basedOn w:val="a0"/>
    <w:rsid w:val="00554E50"/>
  </w:style>
  <w:style w:type="paragraph" w:customStyle="1" w:styleId="c22">
    <w:name w:val="c22"/>
    <w:basedOn w:val="a"/>
    <w:rsid w:val="00554E50"/>
    <w:pPr>
      <w:spacing w:before="90" w:after="90"/>
    </w:pPr>
  </w:style>
  <w:style w:type="paragraph" w:customStyle="1" w:styleId="c5">
    <w:name w:val="c5"/>
    <w:basedOn w:val="a"/>
    <w:rsid w:val="00554E50"/>
    <w:pPr>
      <w:spacing w:before="90" w:after="90"/>
    </w:pPr>
  </w:style>
  <w:style w:type="character" w:customStyle="1" w:styleId="c7">
    <w:name w:val="c7"/>
    <w:basedOn w:val="a0"/>
    <w:rsid w:val="00B047DA"/>
  </w:style>
  <w:style w:type="character" w:customStyle="1" w:styleId="c6">
    <w:name w:val="c6"/>
    <w:basedOn w:val="a0"/>
    <w:rsid w:val="00B047DA"/>
  </w:style>
  <w:style w:type="paragraph" w:customStyle="1" w:styleId="c16">
    <w:name w:val="c16"/>
    <w:basedOn w:val="a"/>
    <w:rsid w:val="00B047DA"/>
    <w:pPr>
      <w:spacing w:before="90" w:after="90"/>
    </w:pPr>
  </w:style>
  <w:style w:type="paragraph" w:customStyle="1" w:styleId="c10">
    <w:name w:val="c10"/>
    <w:basedOn w:val="a"/>
    <w:rsid w:val="00B047DA"/>
    <w:pPr>
      <w:spacing w:before="90" w:after="90"/>
    </w:pPr>
  </w:style>
  <w:style w:type="character" w:customStyle="1" w:styleId="af9">
    <w:name w:val="Без интервала Знак"/>
    <w:basedOn w:val="a0"/>
    <w:link w:val="af8"/>
    <w:uiPriority w:val="1"/>
    <w:rsid w:val="00E811DE"/>
    <w:rPr>
      <w:sz w:val="24"/>
      <w:szCs w:val="24"/>
    </w:rPr>
  </w:style>
  <w:style w:type="table" w:styleId="-5">
    <w:name w:val="Light Shading Accent 5"/>
    <w:basedOn w:val="a1"/>
    <w:uiPriority w:val="60"/>
    <w:rsid w:val="006462C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9C221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36920158">
      <w:bodyDiv w:val="1"/>
      <w:marLeft w:val="0"/>
      <w:marRight w:val="0"/>
      <w:marTop w:val="0"/>
      <w:marBottom w:val="0"/>
      <w:divBdr>
        <w:top w:val="none" w:sz="0" w:space="0" w:color="auto"/>
        <w:left w:val="none" w:sz="0" w:space="0" w:color="auto"/>
        <w:bottom w:val="none" w:sz="0" w:space="0" w:color="auto"/>
        <w:right w:val="none" w:sz="0" w:space="0" w:color="auto"/>
      </w:divBdr>
      <w:divsChild>
        <w:div w:id="1605918470">
          <w:marLeft w:val="0"/>
          <w:marRight w:val="0"/>
          <w:marTop w:val="0"/>
          <w:marBottom w:val="0"/>
          <w:divBdr>
            <w:top w:val="none" w:sz="0" w:space="0" w:color="auto"/>
            <w:left w:val="none" w:sz="0" w:space="0" w:color="auto"/>
            <w:bottom w:val="none" w:sz="0" w:space="0" w:color="auto"/>
            <w:right w:val="none" w:sz="0" w:space="0" w:color="auto"/>
          </w:divBdr>
          <w:divsChild>
            <w:div w:id="398675829">
              <w:marLeft w:val="0"/>
              <w:marRight w:val="0"/>
              <w:marTop w:val="0"/>
              <w:marBottom w:val="0"/>
              <w:divBdr>
                <w:top w:val="none" w:sz="0" w:space="0" w:color="auto"/>
                <w:left w:val="none" w:sz="0" w:space="0" w:color="auto"/>
                <w:bottom w:val="none" w:sz="0" w:space="0" w:color="auto"/>
                <w:right w:val="none" w:sz="0" w:space="0" w:color="auto"/>
              </w:divBdr>
              <w:divsChild>
                <w:div w:id="1930848654">
                  <w:marLeft w:val="0"/>
                  <w:marRight w:val="0"/>
                  <w:marTop w:val="0"/>
                  <w:marBottom w:val="0"/>
                  <w:divBdr>
                    <w:top w:val="single" w:sz="12" w:space="30" w:color="FFFFFF"/>
                    <w:left w:val="none" w:sz="0" w:space="0" w:color="auto"/>
                    <w:bottom w:val="none" w:sz="0" w:space="0" w:color="auto"/>
                    <w:right w:val="none" w:sz="0" w:space="0" w:color="auto"/>
                  </w:divBdr>
                  <w:divsChild>
                    <w:div w:id="542211761">
                      <w:marLeft w:val="0"/>
                      <w:marRight w:val="0"/>
                      <w:marTop w:val="0"/>
                      <w:marBottom w:val="0"/>
                      <w:divBdr>
                        <w:top w:val="none" w:sz="0" w:space="0" w:color="auto"/>
                        <w:left w:val="none" w:sz="0" w:space="0" w:color="auto"/>
                        <w:bottom w:val="none" w:sz="0" w:space="0" w:color="auto"/>
                        <w:right w:val="none" w:sz="0" w:space="0" w:color="auto"/>
                      </w:divBdr>
                      <w:divsChild>
                        <w:div w:id="821897326">
                          <w:marLeft w:val="0"/>
                          <w:marRight w:val="0"/>
                          <w:marTop w:val="0"/>
                          <w:marBottom w:val="0"/>
                          <w:divBdr>
                            <w:top w:val="none" w:sz="0" w:space="0" w:color="auto"/>
                            <w:left w:val="none" w:sz="0" w:space="0" w:color="auto"/>
                            <w:bottom w:val="none" w:sz="0" w:space="0" w:color="auto"/>
                            <w:right w:val="none" w:sz="0" w:space="0" w:color="auto"/>
                          </w:divBdr>
                          <w:divsChild>
                            <w:div w:id="1124496687">
                              <w:marLeft w:val="0"/>
                              <w:marRight w:val="0"/>
                              <w:marTop w:val="0"/>
                              <w:marBottom w:val="0"/>
                              <w:divBdr>
                                <w:top w:val="none" w:sz="0" w:space="0" w:color="auto"/>
                                <w:left w:val="none" w:sz="0" w:space="0" w:color="auto"/>
                                <w:bottom w:val="none" w:sz="0" w:space="0" w:color="auto"/>
                                <w:right w:val="none" w:sz="0" w:space="0" w:color="auto"/>
                              </w:divBdr>
                              <w:divsChild>
                                <w:div w:id="784423333">
                                  <w:marLeft w:val="0"/>
                                  <w:marRight w:val="0"/>
                                  <w:marTop w:val="0"/>
                                  <w:marBottom w:val="0"/>
                                  <w:divBdr>
                                    <w:top w:val="none" w:sz="0" w:space="0" w:color="auto"/>
                                    <w:left w:val="none" w:sz="0" w:space="0" w:color="auto"/>
                                    <w:bottom w:val="none" w:sz="0" w:space="0" w:color="auto"/>
                                    <w:right w:val="none" w:sz="0" w:space="0" w:color="auto"/>
                                  </w:divBdr>
                                  <w:divsChild>
                                    <w:div w:id="505749524">
                                      <w:marLeft w:val="0"/>
                                      <w:marRight w:val="0"/>
                                      <w:marTop w:val="0"/>
                                      <w:marBottom w:val="0"/>
                                      <w:divBdr>
                                        <w:top w:val="none" w:sz="0" w:space="0" w:color="auto"/>
                                        <w:left w:val="none" w:sz="0" w:space="0" w:color="auto"/>
                                        <w:bottom w:val="none" w:sz="0" w:space="0" w:color="auto"/>
                                        <w:right w:val="none" w:sz="0" w:space="0" w:color="auto"/>
                                      </w:divBdr>
                                      <w:divsChild>
                                        <w:div w:id="1532067770">
                                          <w:marLeft w:val="0"/>
                                          <w:marRight w:val="0"/>
                                          <w:marTop w:val="0"/>
                                          <w:marBottom w:val="0"/>
                                          <w:divBdr>
                                            <w:top w:val="none" w:sz="0" w:space="0" w:color="auto"/>
                                            <w:left w:val="none" w:sz="0" w:space="0" w:color="auto"/>
                                            <w:bottom w:val="none" w:sz="0" w:space="0" w:color="auto"/>
                                            <w:right w:val="none" w:sz="0" w:space="0" w:color="auto"/>
                                          </w:divBdr>
                                          <w:divsChild>
                                            <w:div w:id="1948736254">
                                              <w:marLeft w:val="0"/>
                                              <w:marRight w:val="0"/>
                                              <w:marTop w:val="0"/>
                                              <w:marBottom w:val="0"/>
                                              <w:divBdr>
                                                <w:top w:val="none" w:sz="0" w:space="0" w:color="auto"/>
                                                <w:left w:val="none" w:sz="0" w:space="0" w:color="auto"/>
                                                <w:bottom w:val="none" w:sz="0" w:space="0" w:color="auto"/>
                                                <w:right w:val="none" w:sz="0" w:space="0" w:color="auto"/>
                                              </w:divBdr>
                                              <w:divsChild>
                                                <w:div w:id="1949504970">
                                                  <w:marLeft w:val="0"/>
                                                  <w:marRight w:val="0"/>
                                                  <w:marTop w:val="0"/>
                                                  <w:marBottom w:val="0"/>
                                                  <w:divBdr>
                                                    <w:top w:val="none" w:sz="0" w:space="0" w:color="auto"/>
                                                    <w:left w:val="none" w:sz="0" w:space="0" w:color="auto"/>
                                                    <w:bottom w:val="none" w:sz="0" w:space="0" w:color="auto"/>
                                                    <w:right w:val="none" w:sz="0" w:space="0" w:color="auto"/>
                                                  </w:divBdr>
                                                  <w:divsChild>
                                                    <w:div w:id="1224635757">
                                                      <w:marLeft w:val="0"/>
                                                      <w:marRight w:val="0"/>
                                                      <w:marTop w:val="0"/>
                                                      <w:marBottom w:val="0"/>
                                                      <w:divBdr>
                                                        <w:top w:val="none" w:sz="0" w:space="0" w:color="auto"/>
                                                        <w:left w:val="none" w:sz="0" w:space="0" w:color="auto"/>
                                                        <w:bottom w:val="none" w:sz="0" w:space="0" w:color="auto"/>
                                                        <w:right w:val="none" w:sz="0" w:space="0" w:color="auto"/>
                                                      </w:divBdr>
                                                      <w:divsChild>
                                                        <w:div w:id="754280574">
                                                          <w:marLeft w:val="150"/>
                                                          <w:marRight w:val="150"/>
                                                          <w:marTop w:val="0"/>
                                                          <w:marBottom w:val="0"/>
                                                          <w:divBdr>
                                                            <w:top w:val="none" w:sz="0" w:space="0" w:color="auto"/>
                                                            <w:left w:val="none" w:sz="0" w:space="0" w:color="auto"/>
                                                            <w:bottom w:val="none" w:sz="0" w:space="0" w:color="auto"/>
                                                            <w:right w:val="none" w:sz="0" w:space="0" w:color="auto"/>
                                                          </w:divBdr>
                                                          <w:divsChild>
                                                            <w:div w:id="610091497">
                                                              <w:marLeft w:val="0"/>
                                                              <w:marRight w:val="0"/>
                                                              <w:marTop w:val="0"/>
                                                              <w:marBottom w:val="0"/>
                                                              <w:divBdr>
                                                                <w:top w:val="none" w:sz="0" w:space="0" w:color="auto"/>
                                                                <w:left w:val="none" w:sz="0" w:space="0" w:color="auto"/>
                                                                <w:bottom w:val="none" w:sz="0" w:space="0" w:color="auto"/>
                                                                <w:right w:val="none" w:sz="0" w:space="0" w:color="auto"/>
                                                              </w:divBdr>
                                                              <w:divsChild>
                                                                <w:div w:id="1791120324">
                                                                  <w:marLeft w:val="0"/>
                                                                  <w:marRight w:val="0"/>
                                                                  <w:marTop w:val="0"/>
                                                                  <w:marBottom w:val="0"/>
                                                                  <w:divBdr>
                                                                    <w:top w:val="none" w:sz="0" w:space="0" w:color="auto"/>
                                                                    <w:left w:val="none" w:sz="0" w:space="0" w:color="auto"/>
                                                                    <w:bottom w:val="none" w:sz="0" w:space="0" w:color="auto"/>
                                                                    <w:right w:val="none" w:sz="0" w:space="0" w:color="auto"/>
                                                                  </w:divBdr>
                                                                  <w:divsChild>
                                                                    <w:div w:id="1379892329">
                                                                      <w:marLeft w:val="0"/>
                                                                      <w:marRight w:val="0"/>
                                                                      <w:marTop w:val="0"/>
                                                                      <w:marBottom w:val="360"/>
                                                                      <w:divBdr>
                                                                        <w:top w:val="none" w:sz="0" w:space="0" w:color="auto"/>
                                                                        <w:left w:val="none" w:sz="0" w:space="0" w:color="auto"/>
                                                                        <w:bottom w:val="none" w:sz="0" w:space="0" w:color="auto"/>
                                                                        <w:right w:val="none" w:sz="0" w:space="0" w:color="auto"/>
                                                                      </w:divBdr>
                                                                      <w:divsChild>
                                                                        <w:div w:id="531066449">
                                                                          <w:marLeft w:val="0"/>
                                                                          <w:marRight w:val="0"/>
                                                                          <w:marTop w:val="0"/>
                                                                          <w:marBottom w:val="0"/>
                                                                          <w:divBdr>
                                                                            <w:top w:val="none" w:sz="0" w:space="0" w:color="auto"/>
                                                                            <w:left w:val="none" w:sz="0" w:space="0" w:color="auto"/>
                                                                            <w:bottom w:val="none" w:sz="0" w:space="0" w:color="auto"/>
                                                                            <w:right w:val="none" w:sz="0" w:space="0" w:color="auto"/>
                                                                          </w:divBdr>
                                                                          <w:divsChild>
                                                                            <w:div w:id="147746548">
                                                                              <w:marLeft w:val="0"/>
                                                                              <w:marRight w:val="0"/>
                                                                              <w:marTop w:val="0"/>
                                                                              <w:marBottom w:val="0"/>
                                                                              <w:divBdr>
                                                                                <w:top w:val="none" w:sz="0" w:space="0" w:color="auto"/>
                                                                                <w:left w:val="none" w:sz="0" w:space="0" w:color="auto"/>
                                                                                <w:bottom w:val="none" w:sz="0" w:space="0" w:color="auto"/>
                                                                                <w:right w:val="none" w:sz="0" w:space="0" w:color="auto"/>
                                                                              </w:divBdr>
                                                                              <w:divsChild>
                                                                                <w:div w:id="705831148">
                                                                                  <w:marLeft w:val="0"/>
                                                                                  <w:marRight w:val="0"/>
                                                                                  <w:marTop w:val="0"/>
                                                                                  <w:marBottom w:val="0"/>
                                                                                  <w:divBdr>
                                                                                    <w:top w:val="none" w:sz="0" w:space="0" w:color="auto"/>
                                                                                    <w:left w:val="none" w:sz="0" w:space="0" w:color="auto"/>
                                                                                    <w:bottom w:val="none" w:sz="0" w:space="0" w:color="auto"/>
                                                                                    <w:right w:val="none" w:sz="0" w:space="0" w:color="auto"/>
                                                                                  </w:divBdr>
                                                                                  <w:divsChild>
                                                                                    <w:div w:id="962728235">
                                                                                      <w:marLeft w:val="0"/>
                                                                                      <w:marRight w:val="0"/>
                                                                                      <w:marTop w:val="0"/>
                                                                                      <w:marBottom w:val="0"/>
                                                                                      <w:divBdr>
                                                                                        <w:top w:val="none" w:sz="0" w:space="0" w:color="auto"/>
                                                                                        <w:left w:val="none" w:sz="0" w:space="0" w:color="auto"/>
                                                                                        <w:bottom w:val="none" w:sz="0" w:space="0" w:color="auto"/>
                                                                                        <w:right w:val="none" w:sz="0" w:space="0" w:color="auto"/>
                                                                                      </w:divBdr>
                                                                                      <w:divsChild>
                                                                                        <w:div w:id="32659774">
                                                                                          <w:marLeft w:val="0"/>
                                                                                          <w:marRight w:val="0"/>
                                                                                          <w:marTop w:val="0"/>
                                                                                          <w:marBottom w:val="360"/>
                                                                                          <w:divBdr>
                                                                                            <w:top w:val="none" w:sz="0" w:space="0" w:color="auto"/>
                                                                                            <w:left w:val="none" w:sz="0" w:space="0" w:color="auto"/>
                                                                                            <w:bottom w:val="none" w:sz="0" w:space="0" w:color="auto"/>
                                                                                            <w:right w:val="none" w:sz="0" w:space="0" w:color="auto"/>
                                                                                          </w:divBdr>
                                                                                          <w:divsChild>
                                                                                            <w:div w:id="15149574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9467">
      <w:bodyDiv w:val="1"/>
      <w:marLeft w:val="0"/>
      <w:marRight w:val="0"/>
      <w:marTop w:val="0"/>
      <w:marBottom w:val="0"/>
      <w:divBdr>
        <w:top w:val="none" w:sz="0" w:space="0" w:color="auto"/>
        <w:left w:val="none" w:sz="0" w:space="0" w:color="auto"/>
        <w:bottom w:val="none" w:sz="0" w:space="0" w:color="auto"/>
        <w:right w:val="none" w:sz="0" w:space="0" w:color="auto"/>
      </w:divBdr>
    </w:div>
    <w:div w:id="192771690">
      <w:bodyDiv w:val="1"/>
      <w:marLeft w:val="0"/>
      <w:marRight w:val="0"/>
      <w:marTop w:val="0"/>
      <w:marBottom w:val="0"/>
      <w:divBdr>
        <w:top w:val="none" w:sz="0" w:space="0" w:color="auto"/>
        <w:left w:val="none" w:sz="0" w:space="0" w:color="auto"/>
        <w:bottom w:val="none" w:sz="0" w:space="0" w:color="auto"/>
        <w:right w:val="none" w:sz="0" w:space="0" w:color="auto"/>
      </w:divBdr>
    </w:div>
    <w:div w:id="351347431">
      <w:bodyDiv w:val="1"/>
      <w:marLeft w:val="0"/>
      <w:marRight w:val="0"/>
      <w:marTop w:val="0"/>
      <w:marBottom w:val="0"/>
      <w:divBdr>
        <w:top w:val="none" w:sz="0" w:space="0" w:color="auto"/>
        <w:left w:val="none" w:sz="0" w:space="0" w:color="auto"/>
        <w:bottom w:val="none" w:sz="0" w:space="0" w:color="auto"/>
        <w:right w:val="none" w:sz="0" w:space="0" w:color="auto"/>
      </w:divBdr>
    </w:div>
    <w:div w:id="400099095">
      <w:bodyDiv w:val="1"/>
      <w:marLeft w:val="0"/>
      <w:marRight w:val="0"/>
      <w:marTop w:val="0"/>
      <w:marBottom w:val="0"/>
      <w:divBdr>
        <w:top w:val="none" w:sz="0" w:space="0" w:color="auto"/>
        <w:left w:val="none" w:sz="0" w:space="0" w:color="auto"/>
        <w:bottom w:val="none" w:sz="0" w:space="0" w:color="auto"/>
        <w:right w:val="none" w:sz="0" w:space="0" w:color="auto"/>
      </w:divBdr>
      <w:divsChild>
        <w:div w:id="203714708">
          <w:marLeft w:val="0"/>
          <w:marRight w:val="0"/>
          <w:marTop w:val="0"/>
          <w:marBottom w:val="0"/>
          <w:divBdr>
            <w:top w:val="none" w:sz="0" w:space="0" w:color="auto"/>
            <w:left w:val="none" w:sz="0" w:space="0" w:color="auto"/>
            <w:bottom w:val="none" w:sz="0" w:space="0" w:color="auto"/>
            <w:right w:val="none" w:sz="0" w:space="0" w:color="auto"/>
          </w:divBdr>
        </w:div>
        <w:div w:id="141309229">
          <w:marLeft w:val="0"/>
          <w:marRight w:val="0"/>
          <w:marTop w:val="0"/>
          <w:marBottom w:val="0"/>
          <w:divBdr>
            <w:top w:val="none" w:sz="0" w:space="0" w:color="auto"/>
            <w:left w:val="none" w:sz="0" w:space="0" w:color="auto"/>
            <w:bottom w:val="none" w:sz="0" w:space="0" w:color="auto"/>
            <w:right w:val="none" w:sz="0" w:space="0" w:color="auto"/>
          </w:divBdr>
        </w:div>
        <w:div w:id="125320594">
          <w:marLeft w:val="0"/>
          <w:marRight w:val="0"/>
          <w:marTop w:val="0"/>
          <w:marBottom w:val="0"/>
          <w:divBdr>
            <w:top w:val="none" w:sz="0" w:space="0" w:color="auto"/>
            <w:left w:val="none" w:sz="0" w:space="0" w:color="auto"/>
            <w:bottom w:val="none" w:sz="0" w:space="0" w:color="auto"/>
            <w:right w:val="none" w:sz="0" w:space="0" w:color="auto"/>
          </w:divBdr>
        </w:div>
      </w:divsChild>
    </w:div>
    <w:div w:id="448429316">
      <w:bodyDiv w:val="1"/>
      <w:marLeft w:val="240"/>
      <w:marRight w:val="240"/>
      <w:marTop w:val="0"/>
      <w:marBottom w:val="288"/>
      <w:divBdr>
        <w:top w:val="none" w:sz="0" w:space="0" w:color="auto"/>
        <w:left w:val="none" w:sz="0" w:space="0" w:color="auto"/>
        <w:bottom w:val="none" w:sz="0" w:space="0" w:color="auto"/>
        <w:right w:val="none" w:sz="0" w:space="0" w:color="auto"/>
      </w:divBdr>
      <w:divsChild>
        <w:div w:id="1256399735">
          <w:marLeft w:val="0"/>
          <w:marRight w:val="0"/>
          <w:marTop w:val="0"/>
          <w:marBottom w:val="0"/>
          <w:divBdr>
            <w:top w:val="none" w:sz="0" w:space="0" w:color="auto"/>
            <w:left w:val="none" w:sz="0" w:space="0" w:color="auto"/>
            <w:bottom w:val="none" w:sz="0" w:space="0" w:color="auto"/>
            <w:right w:val="none" w:sz="0" w:space="0" w:color="auto"/>
          </w:divBdr>
          <w:divsChild>
            <w:div w:id="2128503790">
              <w:marLeft w:val="0"/>
              <w:marRight w:val="0"/>
              <w:marTop w:val="0"/>
              <w:marBottom w:val="0"/>
              <w:divBdr>
                <w:top w:val="none" w:sz="0" w:space="0" w:color="auto"/>
                <w:left w:val="none" w:sz="0" w:space="0" w:color="auto"/>
                <w:bottom w:val="none" w:sz="0" w:space="0" w:color="auto"/>
                <w:right w:val="none" w:sz="0" w:space="0" w:color="auto"/>
              </w:divBdr>
              <w:divsChild>
                <w:div w:id="561788912">
                  <w:marLeft w:val="0"/>
                  <w:marRight w:val="0"/>
                  <w:marTop w:val="0"/>
                  <w:marBottom w:val="360"/>
                  <w:divBdr>
                    <w:top w:val="none" w:sz="0" w:space="0" w:color="auto"/>
                    <w:left w:val="none" w:sz="0" w:space="0" w:color="auto"/>
                    <w:bottom w:val="none" w:sz="0" w:space="0" w:color="auto"/>
                    <w:right w:val="none" w:sz="0" w:space="0" w:color="auto"/>
                  </w:divBdr>
                  <w:divsChild>
                    <w:div w:id="21984612">
                      <w:marLeft w:val="0"/>
                      <w:marRight w:val="0"/>
                      <w:marTop w:val="0"/>
                      <w:marBottom w:val="0"/>
                      <w:divBdr>
                        <w:top w:val="none" w:sz="0" w:space="0" w:color="auto"/>
                        <w:left w:val="none" w:sz="0" w:space="0" w:color="auto"/>
                        <w:bottom w:val="none" w:sz="0" w:space="0" w:color="auto"/>
                        <w:right w:val="none" w:sz="0" w:space="0" w:color="auto"/>
                      </w:divBdr>
                      <w:divsChild>
                        <w:div w:id="935938997">
                          <w:marLeft w:val="0"/>
                          <w:marRight w:val="0"/>
                          <w:marTop w:val="0"/>
                          <w:marBottom w:val="0"/>
                          <w:divBdr>
                            <w:top w:val="none" w:sz="0" w:space="0" w:color="auto"/>
                            <w:left w:val="none" w:sz="0" w:space="0" w:color="auto"/>
                            <w:bottom w:val="none" w:sz="0" w:space="0" w:color="auto"/>
                            <w:right w:val="none" w:sz="0" w:space="0" w:color="auto"/>
                          </w:divBdr>
                          <w:divsChild>
                            <w:div w:id="2112434488">
                              <w:marLeft w:val="0"/>
                              <w:marRight w:val="0"/>
                              <w:marTop w:val="0"/>
                              <w:marBottom w:val="0"/>
                              <w:divBdr>
                                <w:top w:val="none" w:sz="0" w:space="0" w:color="auto"/>
                                <w:left w:val="none" w:sz="0" w:space="0" w:color="auto"/>
                                <w:bottom w:val="none" w:sz="0" w:space="0" w:color="auto"/>
                                <w:right w:val="none" w:sz="0" w:space="0" w:color="auto"/>
                              </w:divBdr>
                              <w:divsChild>
                                <w:div w:id="1669094356">
                                  <w:marLeft w:val="0"/>
                                  <w:marRight w:val="0"/>
                                  <w:marTop w:val="0"/>
                                  <w:marBottom w:val="0"/>
                                  <w:divBdr>
                                    <w:top w:val="none" w:sz="0" w:space="0" w:color="auto"/>
                                    <w:left w:val="none" w:sz="0" w:space="0" w:color="auto"/>
                                    <w:bottom w:val="none" w:sz="0" w:space="0" w:color="auto"/>
                                    <w:right w:val="none" w:sz="0" w:space="0" w:color="auto"/>
                                  </w:divBdr>
                                  <w:divsChild>
                                    <w:div w:id="2673971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315439">
      <w:bodyDiv w:val="1"/>
      <w:marLeft w:val="0"/>
      <w:marRight w:val="0"/>
      <w:marTop w:val="0"/>
      <w:marBottom w:val="0"/>
      <w:divBdr>
        <w:top w:val="none" w:sz="0" w:space="0" w:color="auto"/>
        <w:left w:val="none" w:sz="0" w:space="0" w:color="auto"/>
        <w:bottom w:val="none" w:sz="0" w:space="0" w:color="auto"/>
        <w:right w:val="none" w:sz="0" w:space="0" w:color="auto"/>
      </w:divBdr>
    </w:div>
    <w:div w:id="525407183">
      <w:bodyDiv w:val="1"/>
      <w:marLeft w:val="0"/>
      <w:marRight w:val="0"/>
      <w:marTop w:val="0"/>
      <w:marBottom w:val="0"/>
      <w:divBdr>
        <w:top w:val="none" w:sz="0" w:space="0" w:color="auto"/>
        <w:left w:val="none" w:sz="0" w:space="0" w:color="auto"/>
        <w:bottom w:val="none" w:sz="0" w:space="0" w:color="auto"/>
        <w:right w:val="none" w:sz="0" w:space="0" w:color="auto"/>
      </w:divBdr>
    </w:div>
    <w:div w:id="603224923">
      <w:bodyDiv w:val="1"/>
      <w:marLeft w:val="0"/>
      <w:marRight w:val="0"/>
      <w:marTop w:val="0"/>
      <w:marBottom w:val="0"/>
      <w:divBdr>
        <w:top w:val="none" w:sz="0" w:space="0" w:color="auto"/>
        <w:left w:val="none" w:sz="0" w:space="0" w:color="auto"/>
        <w:bottom w:val="none" w:sz="0" w:space="0" w:color="auto"/>
        <w:right w:val="none" w:sz="0" w:space="0" w:color="auto"/>
      </w:divBdr>
    </w:div>
    <w:div w:id="692194697">
      <w:bodyDiv w:val="1"/>
      <w:marLeft w:val="0"/>
      <w:marRight w:val="0"/>
      <w:marTop w:val="0"/>
      <w:marBottom w:val="0"/>
      <w:divBdr>
        <w:top w:val="none" w:sz="0" w:space="0" w:color="auto"/>
        <w:left w:val="none" w:sz="0" w:space="0" w:color="auto"/>
        <w:bottom w:val="none" w:sz="0" w:space="0" w:color="auto"/>
        <w:right w:val="none" w:sz="0" w:space="0" w:color="auto"/>
      </w:divBdr>
    </w:div>
    <w:div w:id="694767916">
      <w:bodyDiv w:val="1"/>
      <w:marLeft w:val="0"/>
      <w:marRight w:val="0"/>
      <w:marTop w:val="0"/>
      <w:marBottom w:val="0"/>
      <w:divBdr>
        <w:top w:val="none" w:sz="0" w:space="0" w:color="auto"/>
        <w:left w:val="none" w:sz="0" w:space="0" w:color="auto"/>
        <w:bottom w:val="none" w:sz="0" w:space="0" w:color="auto"/>
        <w:right w:val="none" w:sz="0" w:space="0" w:color="auto"/>
      </w:divBdr>
    </w:div>
    <w:div w:id="726075250">
      <w:bodyDiv w:val="1"/>
      <w:marLeft w:val="0"/>
      <w:marRight w:val="0"/>
      <w:marTop w:val="0"/>
      <w:marBottom w:val="0"/>
      <w:divBdr>
        <w:top w:val="none" w:sz="0" w:space="0" w:color="auto"/>
        <w:left w:val="none" w:sz="0" w:space="0" w:color="auto"/>
        <w:bottom w:val="none" w:sz="0" w:space="0" w:color="auto"/>
        <w:right w:val="none" w:sz="0" w:space="0" w:color="auto"/>
      </w:divBdr>
      <w:divsChild>
        <w:div w:id="813527596">
          <w:marLeft w:val="0"/>
          <w:marRight w:val="0"/>
          <w:marTop w:val="0"/>
          <w:marBottom w:val="0"/>
          <w:divBdr>
            <w:top w:val="none" w:sz="0" w:space="0" w:color="auto"/>
            <w:left w:val="none" w:sz="0" w:space="0" w:color="auto"/>
            <w:bottom w:val="none" w:sz="0" w:space="0" w:color="auto"/>
            <w:right w:val="none" w:sz="0" w:space="0" w:color="auto"/>
          </w:divBdr>
          <w:divsChild>
            <w:div w:id="855850730">
              <w:marLeft w:val="0"/>
              <w:marRight w:val="0"/>
              <w:marTop w:val="0"/>
              <w:marBottom w:val="0"/>
              <w:divBdr>
                <w:top w:val="none" w:sz="0" w:space="0" w:color="auto"/>
                <w:left w:val="none" w:sz="0" w:space="0" w:color="auto"/>
                <w:bottom w:val="none" w:sz="0" w:space="0" w:color="auto"/>
                <w:right w:val="none" w:sz="0" w:space="0" w:color="auto"/>
              </w:divBdr>
              <w:divsChild>
                <w:div w:id="472067630">
                  <w:marLeft w:val="0"/>
                  <w:marRight w:val="0"/>
                  <w:marTop w:val="0"/>
                  <w:marBottom w:val="0"/>
                  <w:divBdr>
                    <w:top w:val="single" w:sz="12" w:space="30" w:color="FFFFFF"/>
                    <w:left w:val="none" w:sz="0" w:space="0" w:color="auto"/>
                    <w:bottom w:val="none" w:sz="0" w:space="0" w:color="auto"/>
                    <w:right w:val="none" w:sz="0" w:space="0" w:color="auto"/>
                  </w:divBdr>
                  <w:divsChild>
                    <w:div w:id="2095349309">
                      <w:marLeft w:val="0"/>
                      <w:marRight w:val="0"/>
                      <w:marTop w:val="0"/>
                      <w:marBottom w:val="0"/>
                      <w:divBdr>
                        <w:top w:val="none" w:sz="0" w:space="0" w:color="auto"/>
                        <w:left w:val="none" w:sz="0" w:space="0" w:color="auto"/>
                        <w:bottom w:val="none" w:sz="0" w:space="0" w:color="auto"/>
                        <w:right w:val="none" w:sz="0" w:space="0" w:color="auto"/>
                      </w:divBdr>
                      <w:divsChild>
                        <w:div w:id="1382172870">
                          <w:marLeft w:val="0"/>
                          <w:marRight w:val="0"/>
                          <w:marTop w:val="0"/>
                          <w:marBottom w:val="0"/>
                          <w:divBdr>
                            <w:top w:val="none" w:sz="0" w:space="0" w:color="auto"/>
                            <w:left w:val="none" w:sz="0" w:space="0" w:color="auto"/>
                            <w:bottom w:val="none" w:sz="0" w:space="0" w:color="auto"/>
                            <w:right w:val="none" w:sz="0" w:space="0" w:color="auto"/>
                          </w:divBdr>
                          <w:divsChild>
                            <w:div w:id="2130077472">
                              <w:marLeft w:val="0"/>
                              <w:marRight w:val="0"/>
                              <w:marTop w:val="0"/>
                              <w:marBottom w:val="0"/>
                              <w:divBdr>
                                <w:top w:val="none" w:sz="0" w:space="0" w:color="auto"/>
                                <w:left w:val="none" w:sz="0" w:space="0" w:color="auto"/>
                                <w:bottom w:val="none" w:sz="0" w:space="0" w:color="auto"/>
                                <w:right w:val="none" w:sz="0" w:space="0" w:color="auto"/>
                              </w:divBdr>
                              <w:divsChild>
                                <w:div w:id="1587881750">
                                  <w:marLeft w:val="0"/>
                                  <w:marRight w:val="0"/>
                                  <w:marTop w:val="0"/>
                                  <w:marBottom w:val="0"/>
                                  <w:divBdr>
                                    <w:top w:val="none" w:sz="0" w:space="0" w:color="auto"/>
                                    <w:left w:val="none" w:sz="0" w:space="0" w:color="auto"/>
                                    <w:bottom w:val="none" w:sz="0" w:space="0" w:color="auto"/>
                                    <w:right w:val="none" w:sz="0" w:space="0" w:color="auto"/>
                                  </w:divBdr>
                                  <w:divsChild>
                                    <w:div w:id="1213738373">
                                      <w:marLeft w:val="0"/>
                                      <w:marRight w:val="0"/>
                                      <w:marTop w:val="0"/>
                                      <w:marBottom w:val="0"/>
                                      <w:divBdr>
                                        <w:top w:val="none" w:sz="0" w:space="0" w:color="auto"/>
                                        <w:left w:val="none" w:sz="0" w:space="0" w:color="auto"/>
                                        <w:bottom w:val="none" w:sz="0" w:space="0" w:color="auto"/>
                                        <w:right w:val="none" w:sz="0" w:space="0" w:color="auto"/>
                                      </w:divBdr>
                                      <w:divsChild>
                                        <w:div w:id="1473912549">
                                          <w:marLeft w:val="0"/>
                                          <w:marRight w:val="0"/>
                                          <w:marTop w:val="0"/>
                                          <w:marBottom w:val="0"/>
                                          <w:divBdr>
                                            <w:top w:val="none" w:sz="0" w:space="0" w:color="auto"/>
                                            <w:left w:val="none" w:sz="0" w:space="0" w:color="auto"/>
                                            <w:bottom w:val="none" w:sz="0" w:space="0" w:color="auto"/>
                                            <w:right w:val="none" w:sz="0" w:space="0" w:color="auto"/>
                                          </w:divBdr>
                                          <w:divsChild>
                                            <w:div w:id="552228645">
                                              <w:marLeft w:val="0"/>
                                              <w:marRight w:val="0"/>
                                              <w:marTop w:val="0"/>
                                              <w:marBottom w:val="0"/>
                                              <w:divBdr>
                                                <w:top w:val="none" w:sz="0" w:space="0" w:color="auto"/>
                                                <w:left w:val="none" w:sz="0" w:space="0" w:color="auto"/>
                                                <w:bottom w:val="none" w:sz="0" w:space="0" w:color="auto"/>
                                                <w:right w:val="none" w:sz="0" w:space="0" w:color="auto"/>
                                              </w:divBdr>
                                              <w:divsChild>
                                                <w:div w:id="1356882244">
                                                  <w:marLeft w:val="0"/>
                                                  <w:marRight w:val="0"/>
                                                  <w:marTop w:val="0"/>
                                                  <w:marBottom w:val="0"/>
                                                  <w:divBdr>
                                                    <w:top w:val="none" w:sz="0" w:space="0" w:color="auto"/>
                                                    <w:left w:val="none" w:sz="0" w:space="0" w:color="auto"/>
                                                    <w:bottom w:val="none" w:sz="0" w:space="0" w:color="auto"/>
                                                    <w:right w:val="none" w:sz="0" w:space="0" w:color="auto"/>
                                                  </w:divBdr>
                                                  <w:divsChild>
                                                    <w:div w:id="1920404773">
                                                      <w:marLeft w:val="0"/>
                                                      <w:marRight w:val="0"/>
                                                      <w:marTop w:val="0"/>
                                                      <w:marBottom w:val="0"/>
                                                      <w:divBdr>
                                                        <w:top w:val="none" w:sz="0" w:space="0" w:color="auto"/>
                                                        <w:left w:val="none" w:sz="0" w:space="0" w:color="auto"/>
                                                        <w:bottom w:val="none" w:sz="0" w:space="0" w:color="auto"/>
                                                        <w:right w:val="none" w:sz="0" w:space="0" w:color="auto"/>
                                                      </w:divBdr>
                                                      <w:divsChild>
                                                        <w:div w:id="727265870">
                                                          <w:marLeft w:val="150"/>
                                                          <w:marRight w:val="150"/>
                                                          <w:marTop w:val="0"/>
                                                          <w:marBottom w:val="0"/>
                                                          <w:divBdr>
                                                            <w:top w:val="none" w:sz="0" w:space="0" w:color="auto"/>
                                                            <w:left w:val="none" w:sz="0" w:space="0" w:color="auto"/>
                                                            <w:bottom w:val="none" w:sz="0" w:space="0" w:color="auto"/>
                                                            <w:right w:val="none" w:sz="0" w:space="0" w:color="auto"/>
                                                          </w:divBdr>
                                                          <w:divsChild>
                                                            <w:div w:id="1259559733">
                                                              <w:marLeft w:val="0"/>
                                                              <w:marRight w:val="0"/>
                                                              <w:marTop w:val="0"/>
                                                              <w:marBottom w:val="0"/>
                                                              <w:divBdr>
                                                                <w:top w:val="none" w:sz="0" w:space="0" w:color="auto"/>
                                                                <w:left w:val="none" w:sz="0" w:space="0" w:color="auto"/>
                                                                <w:bottom w:val="none" w:sz="0" w:space="0" w:color="auto"/>
                                                                <w:right w:val="none" w:sz="0" w:space="0" w:color="auto"/>
                                                              </w:divBdr>
                                                              <w:divsChild>
                                                                <w:div w:id="2050446467">
                                                                  <w:marLeft w:val="0"/>
                                                                  <w:marRight w:val="0"/>
                                                                  <w:marTop w:val="0"/>
                                                                  <w:marBottom w:val="0"/>
                                                                  <w:divBdr>
                                                                    <w:top w:val="none" w:sz="0" w:space="0" w:color="auto"/>
                                                                    <w:left w:val="none" w:sz="0" w:space="0" w:color="auto"/>
                                                                    <w:bottom w:val="none" w:sz="0" w:space="0" w:color="auto"/>
                                                                    <w:right w:val="none" w:sz="0" w:space="0" w:color="auto"/>
                                                                  </w:divBdr>
                                                                  <w:divsChild>
                                                                    <w:div w:id="1401950412">
                                                                      <w:marLeft w:val="0"/>
                                                                      <w:marRight w:val="0"/>
                                                                      <w:marTop w:val="0"/>
                                                                      <w:marBottom w:val="360"/>
                                                                      <w:divBdr>
                                                                        <w:top w:val="none" w:sz="0" w:space="0" w:color="auto"/>
                                                                        <w:left w:val="none" w:sz="0" w:space="0" w:color="auto"/>
                                                                        <w:bottom w:val="none" w:sz="0" w:space="0" w:color="auto"/>
                                                                        <w:right w:val="none" w:sz="0" w:space="0" w:color="auto"/>
                                                                      </w:divBdr>
                                                                      <w:divsChild>
                                                                        <w:div w:id="1426028775">
                                                                          <w:marLeft w:val="0"/>
                                                                          <w:marRight w:val="0"/>
                                                                          <w:marTop w:val="0"/>
                                                                          <w:marBottom w:val="0"/>
                                                                          <w:divBdr>
                                                                            <w:top w:val="none" w:sz="0" w:space="0" w:color="auto"/>
                                                                            <w:left w:val="none" w:sz="0" w:space="0" w:color="auto"/>
                                                                            <w:bottom w:val="none" w:sz="0" w:space="0" w:color="auto"/>
                                                                            <w:right w:val="none" w:sz="0" w:space="0" w:color="auto"/>
                                                                          </w:divBdr>
                                                                          <w:divsChild>
                                                                            <w:div w:id="349913341">
                                                                              <w:marLeft w:val="0"/>
                                                                              <w:marRight w:val="0"/>
                                                                              <w:marTop w:val="0"/>
                                                                              <w:marBottom w:val="0"/>
                                                                              <w:divBdr>
                                                                                <w:top w:val="none" w:sz="0" w:space="0" w:color="auto"/>
                                                                                <w:left w:val="none" w:sz="0" w:space="0" w:color="auto"/>
                                                                                <w:bottom w:val="none" w:sz="0" w:space="0" w:color="auto"/>
                                                                                <w:right w:val="none" w:sz="0" w:space="0" w:color="auto"/>
                                                                              </w:divBdr>
                                                                              <w:divsChild>
                                                                                <w:div w:id="1817987985">
                                                                                  <w:marLeft w:val="0"/>
                                                                                  <w:marRight w:val="0"/>
                                                                                  <w:marTop w:val="0"/>
                                                                                  <w:marBottom w:val="0"/>
                                                                                  <w:divBdr>
                                                                                    <w:top w:val="none" w:sz="0" w:space="0" w:color="auto"/>
                                                                                    <w:left w:val="none" w:sz="0" w:space="0" w:color="auto"/>
                                                                                    <w:bottom w:val="none" w:sz="0" w:space="0" w:color="auto"/>
                                                                                    <w:right w:val="none" w:sz="0" w:space="0" w:color="auto"/>
                                                                                  </w:divBdr>
                                                                                  <w:divsChild>
                                                                                    <w:div w:id="1706131401">
                                                                                      <w:marLeft w:val="0"/>
                                                                                      <w:marRight w:val="0"/>
                                                                                      <w:marTop w:val="0"/>
                                                                                      <w:marBottom w:val="0"/>
                                                                                      <w:divBdr>
                                                                                        <w:top w:val="none" w:sz="0" w:space="0" w:color="auto"/>
                                                                                        <w:left w:val="none" w:sz="0" w:space="0" w:color="auto"/>
                                                                                        <w:bottom w:val="none" w:sz="0" w:space="0" w:color="auto"/>
                                                                                        <w:right w:val="none" w:sz="0" w:space="0" w:color="auto"/>
                                                                                      </w:divBdr>
                                                                                      <w:divsChild>
                                                                                        <w:div w:id="106240241">
                                                                                          <w:marLeft w:val="0"/>
                                                                                          <w:marRight w:val="0"/>
                                                                                          <w:marTop w:val="0"/>
                                                                                          <w:marBottom w:val="360"/>
                                                                                          <w:divBdr>
                                                                                            <w:top w:val="none" w:sz="0" w:space="0" w:color="auto"/>
                                                                                            <w:left w:val="none" w:sz="0" w:space="0" w:color="auto"/>
                                                                                            <w:bottom w:val="none" w:sz="0" w:space="0" w:color="auto"/>
                                                                                            <w:right w:val="none" w:sz="0" w:space="0" w:color="auto"/>
                                                                                          </w:divBdr>
                                                                                          <w:divsChild>
                                                                                            <w:div w:id="15173833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3541">
      <w:bodyDiv w:val="1"/>
      <w:marLeft w:val="0"/>
      <w:marRight w:val="0"/>
      <w:marTop w:val="0"/>
      <w:marBottom w:val="0"/>
      <w:divBdr>
        <w:top w:val="none" w:sz="0" w:space="0" w:color="auto"/>
        <w:left w:val="none" w:sz="0" w:space="0" w:color="auto"/>
        <w:bottom w:val="none" w:sz="0" w:space="0" w:color="auto"/>
        <w:right w:val="none" w:sz="0" w:space="0" w:color="auto"/>
      </w:divBdr>
      <w:divsChild>
        <w:div w:id="947085236">
          <w:marLeft w:val="0"/>
          <w:marRight w:val="0"/>
          <w:marTop w:val="0"/>
          <w:marBottom w:val="0"/>
          <w:divBdr>
            <w:top w:val="none" w:sz="0" w:space="0" w:color="auto"/>
            <w:left w:val="none" w:sz="0" w:space="0" w:color="auto"/>
            <w:bottom w:val="none" w:sz="0" w:space="0" w:color="auto"/>
            <w:right w:val="none" w:sz="0" w:space="0" w:color="auto"/>
          </w:divBdr>
          <w:divsChild>
            <w:div w:id="843712200">
              <w:marLeft w:val="0"/>
              <w:marRight w:val="0"/>
              <w:marTop w:val="0"/>
              <w:marBottom w:val="0"/>
              <w:divBdr>
                <w:top w:val="none" w:sz="0" w:space="0" w:color="auto"/>
                <w:left w:val="none" w:sz="0" w:space="0" w:color="auto"/>
                <w:bottom w:val="none" w:sz="0" w:space="0" w:color="auto"/>
                <w:right w:val="none" w:sz="0" w:space="0" w:color="auto"/>
              </w:divBdr>
              <w:divsChild>
                <w:div w:id="609826014">
                  <w:marLeft w:val="0"/>
                  <w:marRight w:val="0"/>
                  <w:marTop w:val="0"/>
                  <w:marBottom w:val="0"/>
                  <w:divBdr>
                    <w:top w:val="single" w:sz="12" w:space="30" w:color="FFFFFF"/>
                    <w:left w:val="none" w:sz="0" w:space="0" w:color="auto"/>
                    <w:bottom w:val="none" w:sz="0" w:space="0" w:color="auto"/>
                    <w:right w:val="none" w:sz="0" w:space="0" w:color="auto"/>
                  </w:divBdr>
                  <w:divsChild>
                    <w:div w:id="2066677924">
                      <w:marLeft w:val="0"/>
                      <w:marRight w:val="0"/>
                      <w:marTop w:val="0"/>
                      <w:marBottom w:val="0"/>
                      <w:divBdr>
                        <w:top w:val="none" w:sz="0" w:space="0" w:color="auto"/>
                        <w:left w:val="none" w:sz="0" w:space="0" w:color="auto"/>
                        <w:bottom w:val="none" w:sz="0" w:space="0" w:color="auto"/>
                        <w:right w:val="none" w:sz="0" w:space="0" w:color="auto"/>
                      </w:divBdr>
                      <w:divsChild>
                        <w:div w:id="938371566">
                          <w:marLeft w:val="0"/>
                          <w:marRight w:val="0"/>
                          <w:marTop w:val="0"/>
                          <w:marBottom w:val="0"/>
                          <w:divBdr>
                            <w:top w:val="none" w:sz="0" w:space="0" w:color="auto"/>
                            <w:left w:val="none" w:sz="0" w:space="0" w:color="auto"/>
                            <w:bottom w:val="none" w:sz="0" w:space="0" w:color="auto"/>
                            <w:right w:val="none" w:sz="0" w:space="0" w:color="auto"/>
                          </w:divBdr>
                          <w:divsChild>
                            <w:div w:id="820584692">
                              <w:marLeft w:val="0"/>
                              <w:marRight w:val="0"/>
                              <w:marTop w:val="0"/>
                              <w:marBottom w:val="0"/>
                              <w:divBdr>
                                <w:top w:val="none" w:sz="0" w:space="0" w:color="auto"/>
                                <w:left w:val="none" w:sz="0" w:space="0" w:color="auto"/>
                                <w:bottom w:val="none" w:sz="0" w:space="0" w:color="auto"/>
                                <w:right w:val="none" w:sz="0" w:space="0" w:color="auto"/>
                              </w:divBdr>
                              <w:divsChild>
                                <w:div w:id="1650204946">
                                  <w:marLeft w:val="0"/>
                                  <w:marRight w:val="0"/>
                                  <w:marTop w:val="0"/>
                                  <w:marBottom w:val="0"/>
                                  <w:divBdr>
                                    <w:top w:val="none" w:sz="0" w:space="0" w:color="auto"/>
                                    <w:left w:val="none" w:sz="0" w:space="0" w:color="auto"/>
                                    <w:bottom w:val="none" w:sz="0" w:space="0" w:color="auto"/>
                                    <w:right w:val="none" w:sz="0" w:space="0" w:color="auto"/>
                                  </w:divBdr>
                                  <w:divsChild>
                                    <w:div w:id="1370951643">
                                      <w:marLeft w:val="0"/>
                                      <w:marRight w:val="0"/>
                                      <w:marTop w:val="0"/>
                                      <w:marBottom w:val="0"/>
                                      <w:divBdr>
                                        <w:top w:val="none" w:sz="0" w:space="0" w:color="auto"/>
                                        <w:left w:val="none" w:sz="0" w:space="0" w:color="auto"/>
                                        <w:bottom w:val="none" w:sz="0" w:space="0" w:color="auto"/>
                                        <w:right w:val="none" w:sz="0" w:space="0" w:color="auto"/>
                                      </w:divBdr>
                                      <w:divsChild>
                                        <w:div w:id="1668513559">
                                          <w:marLeft w:val="0"/>
                                          <w:marRight w:val="0"/>
                                          <w:marTop w:val="0"/>
                                          <w:marBottom w:val="0"/>
                                          <w:divBdr>
                                            <w:top w:val="none" w:sz="0" w:space="0" w:color="auto"/>
                                            <w:left w:val="none" w:sz="0" w:space="0" w:color="auto"/>
                                            <w:bottom w:val="none" w:sz="0" w:space="0" w:color="auto"/>
                                            <w:right w:val="none" w:sz="0" w:space="0" w:color="auto"/>
                                          </w:divBdr>
                                          <w:divsChild>
                                            <w:div w:id="143471365">
                                              <w:marLeft w:val="0"/>
                                              <w:marRight w:val="0"/>
                                              <w:marTop w:val="0"/>
                                              <w:marBottom w:val="0"/>
                                              <w:divBdr>
                                                <w:top w:val="none" w:sz="0" w:space="0" w:color="auto"/>
                                                <w:left w:val="none" w:sz="0" w:space="0" w:color="auto"/>
                                                <w:bottom w:val="none" w:sz="0" w:space="0" w:color="auto"/>
                                                <w:right w:val="none" w:sz="0" w:space="0" w:color="auto"/>
                                              </w:divBdr>
                                              <w:divsChild>
                                                <w:div w:id="1197084246">
                                                  <w:marLeft w:val="0"/>
                                                  <w:marRight w:val="0"/>
                                                  <w:marTop w:val="0"/>
                                                  <w:marBottom w:val="0"/>
                                                  <w:divBdr>
                                                    <w:top w:val="none" w:sz="0" w:space="0" w:color="auto"/>
                                                    <w:left w:val="none" w:sz="0" w:space="0" w:color="auto"/>
                                                    <w:bottom w:val="none" w:sz="0" w:space="0" w:color="auto"/>
                                                    <w:right w:val="none" w:sz="0" w:space="0" w:color="auto"/>
                                                  </w:divBdr>
                                                  <w:divsChild>
                                                    <w:div w:id="1571501819">
                                                      <w:marLeft w:val="0"/>
                                                      <w:marRight w:val="0"/>
                                                      <w:marTop w:val="0"/>
                                                      <w:marBottom w:val="0"/>
                                                      <w:divBdr>
                                                        <w:top w:val="none" w:sz="0" w:space="0" w:color="auto"/>
                                                        <w:left w:val="none" w:sz="0" w:space="0" w:color="auto"/>
                                                        <w:bottom w:val="none" w:sz="0" w:space="0" w:color="auto"/>
                                                        <w:right w:val="none" w:sz="0" w:space="0" w:color="auto"/>
                                                      </w:divBdr>
                                                      <w:divsChild>
                                                        <w:div w:id="22100641">
                                                          <w:marLeft w:val="150"/>
                                                          <w:marRight w:val="150"/>
                                                          <w:marTop w:val="0"/>
                                                          <w:marBottom w:val="0"/>
                                                          <w:divBdr>
                                                            <w:top w:val="none" w:sz="0" w:space="0" w:color="auto"/>
                                                            <w:left w:val="none" w:sz="0" w:space="0" w:color="auto"/>
                                                            <w:bottom w:val="none" w:sz="0" w:space="0" w:color="auto"/>
                                                            <w:right w:val="none" w:sz="0" w:space="0" w:color="auto"/>
                                                          </w:divBdr>
                                                          <w:divsChild>
                                                            <w:div w:id="1418407269">
                                                              <w:marLeft w:val="0"/>
                                                              <w:marRight w:val="0"/>
                                                              <w:marTop w:val="0"/>
                                                              <w:marBottom w:val="0"/>
                                                              <w:divBdr>
                                                                <w:top w:val="none" w:sz="0" w:space="0" w:color="auto"/>
                                                                <w:left w:val="none" w:sz="0" w:space="0" w:color="auto"/>
                                                                <w:bottom w:val="none" w:sz="0" w:space="0" w:color="auto"/>
                                                                <w:right w:val="none" w:sz="0" w:space="0" w:color="auto"/>
                                                              </w:divBdr>
                                                              <w:divsChild>
                                                                <w:div w:id="137767691">
                                                                  <w:marLeft w:val="0"/>
                                                                  <w:marRight w:val="0"/>
                                                                  <w:marTop w:val="0"/>
                                                                  <w:marBottom w:val="0"/>
                                                                  <w:divBdr>
                                                                    <w:top w:val="none" w:sz="0" w:space="0" w:color="auto"/>
                                                                    <w:left w:val="none" w:sz="0" w:space="0" w:color="auto"/>
                                                                    <w:bottom w:val="none" w:sz="0" w:space="0" w:color="auto"/>
                                                                    <w:right w:val="none" w:sz="0" w:space="0" w:color="auto"/>
                                                                  </w:divBdr>
                                                                  <w:divsChild>
                                                                    <w:div w:id="1054045429">
                                                                      <w:marLeft w:val="0"/>
                                                                      <w:marRight w:val="0"/>
                                                                      <w:marTop w:val="0"/>
                                                                      <w:marBottom w:val="360"/>
                                                                      <w:divBdr>
                                                                        <w:top w:val="none" w:sz="0" w:space="0" w:color="auto"/>
                                                                        <w:left w:val="none" w:sz="0" w:space="0" w:color="auto"/>
                                                                        <w:bottom w:val="none" w:sz="0" w:space="0" w:color="auto"/>
                                                                        <w:right w:val="none" w:sz="0" w:space="0" w:color="auto"/>
                                                                      </w:divBdr>
                                                                      <w:divsChild>
                                                                        <w:div w:id="1483545046">
                                                                          <w:marLeft w:val="0"/>
                                                                          <w:marRight w:val="0"/>
                                                                          <w:marTop w:val="0"/>
                                                                          <w:marBottom w:val="0"/>
                                                                          <w:divBdr>
                                                                            <w:top w:val="none" w:sz="0" w:space="0" w:color="auto"/>
                                                                            <w:left w:val="none" w:sz="0" w:space="0" w:color="auto"/>
                                                                            <w:bottom w:val="none" w:sz="0" w:space="0" w:color="auto"/>
                                                                            <w:right w:val="none" w:sz="0" w:space="0" w:color="auto"/>
                                                                          </w:divBdr>
                                                                          <w:divsChild>
                                                                            <w:div w:id="1931347390">
                                                                              <w:marLeft w:val="0"/>
                                                                              <w:marRight w:val="0"/>
                                                                              <w:marTop w:val="0"/>
                                                                              <w:marBottom w:val="0"/>
                                                                              <w:divBdr>
                                                                                <w:top w:val="none" w:sz="0" w:space="0" w:color="auto"/>
                                                                                <w:left w:val="none" w:sz="0" w:space="0" w:color="auto"/>
                                                                                <w:bottom w:val="none" w:sz="0" w:space="0" w:color="auto"/>
                                                                                <w:right w:val="none" w:sz="0" w:space="0" w:color="auto"/>
                                                                              </w:divBdr>
                                                                              <w:divsChild>
                                                                                <w:div w:id="259261303">
                                                                                  <w:marLeft w:val="0"/>
                                                                                  <w:marRight w:val="0"/>
                                                                                  <w:marTop w:val="0"/>
                                                                                  <w:marBottom w:val="0"/>
                                                                                  <w:divBdr>
                                                                                    <w:top w:val="none" w:sz="0" w:space="0" w:color="auto"/>
                                                                                    <w:left w:val="none" w:sz="0" w:space="0" w:color="auto"/>
                                                                                    <w:bottom w:val="none" w:sz="0" w:space="0" w:color="auto"/>
                                                                                    <w:right w:val="none" w:sz="0" w:space="0" w:color="auto"/>
                                                                                  </w:divBdr>
                                                                                  <w:divsChild>
                                                                                    <w:div w:id="689836791">
                                                                                      <w:marLeft w:val="0"/>
                                                                                      <w:marRight w:val="0"/>
                                                                                      <w:marTop w:val="0"/>
                                                                                      <w:marBottom w:val="0"/>
                                                                                      <w:divBdr>
                                                                                        <w:top w:val="none" w:sz="0" w:space="0" w:color="auto"/>
                                                                                        <w:left w:val="none" w:sz="0" w:space="0" w:color="auto"/>
                                                                                        <w:bottom w:val="none" w:sz="0" w:space="0" w:color="auto"/>
                                                                                        <w:right w:val="none" w:sz="0" w:space="0" w:color="auto"/>
                                                                                      </w:divBdr>
                                                                                      <w:divsChild>
                                                                                        <w:div w:id="339703587">
                                                                                          <w:marLeft w:val="0"/>
                                                                                          <w:marRight w:val="0"/>
                                                                                          <w:marTop w:val="0"/>
                                                                                          <w:marBottom w:val="360"/>
                                                                                          <w:divBdr>
                                                                                            <w:top w:val="none" w:sz="0" w:space="0" w:color="auto"/>
                                                                                            <w:left w:val="none" w:sz="0" w:space="0" w:color="auto"/>
                                                                                            <w:bottom w:val="none" w:sz="0" w:space="0" w:color="auto"/>
                                                                                            <w:right w:val="none" w:sz="0" w:space="0" w:color="auto"/>
                                                                                          </w:divBdr>
                                                                                          <w:divsChild>
                                                                                            <w:div w:id="8146827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738244">
      <w:bodyDiv w:val="1"/>
      <w:marLeft w:val="0"/>
      <w:marRight w:val="0"/>
      <w:marTop w:val="0"/>
      <w:marBottom w:val="0"/>
      <w:divBdr>
        <w:top w:val="none" w:sz="0" w:space="0" w:color="auto"/>
        <w:left w:val="none" w:sz="0" w:space="0" w:color="auto"/>
        <w:bottom w:val="none" w:sz="0" w:space="0" w:color="auto"/>
        <w:right w:val="none" w:sz="0" w:space="0" w:color="auto"/>
      </w:divBdr>
    </w:div>
    <w:div w:id="997266408">
      <w:bodyDiv w:val="1"/>
      <w:marLeft w:val="0"/>
      <w:marRight w:val="0"/>
      <w:marTop w:val="0"/>
      <w:marBottom w:val="0"/>
      <w:divBdr>
        <w:top w:val="none" w:sz="0" w:space="0" w:color="auto"/>
        <w:left w:val="none" w:sz="0" w:space="0" w:color="auto"/>
        <w:bottom w:val="none" w:sz="0" w:space="0" w:color="auto"/>
        <w:right w:val="none" w:sz="0" w:space="0" w:color="auto"/>
      </w:divBdr>
    </w:div>
    <w:div w:id="1220281656">
      <w:bodyDiv w:val="1"/>
      <w:marLeft w:val="0"/>
      <w:marRight w:val="0"/>
      <w:marTop w:val="0"/>
      <w:marBottom w:val="0"/>
      <w:divBdr>
        <w:top w:val="none" w:sz="0" w:space="0" w:color="auto"/>
        <w:left w:val="none" w:sz="0" w:space="0" w:color="auto"/>
        <w:bottom w:val="none" w:sz="0" w:space="0" w:color="auto"/>
        <w:right w:val="none" w:sz="0" w:space="0" w:color="auto"/>
      </w:divBdr>
    </w:div>
    <w:div w:id="1272318795">
      <w:bodyDiv w:val="1"/>
      <w:marLeft w:val="0"/>
      <w:marRight w:val="0"/>
      <w:marTop w:val="0"/>
      <w:marBottom w:val="0"/>
      <w:divBdr>
        <w:top w:val="none" w:sz="0" w:space="0" w:color="auto"/>
        <w:left w:val="none" w:sz="0" w:space="0" w:color="auto"/>
        <w:bottom w:val="none" w:sz="0" w:space="0" w:color="auto"/>
        <w:right w:val="none" w:sz="0" w:space="0" w:color="auto"/>
      </w:divBdr>
    </w:div>
    <w:div w:id="1308822864">
      <w:bodyDiv w:val="1"/>
      <w:marLeft w:val="0"/>
      <w:marRight w:val="0"/>
      <w:marTop w:val="0"/>
      <w:marBottom w:val="0"/>
      <w:divBdr>
        <w:top w:val="none" w:sz="0" w:space="0" w:color="auto"/>
        <w:left w:val="none" w:sz="0" w:space="0" w:color="auto"/>
        <w:bottom w:val="none" w:sz="0" w:space="0" w:color="auto"/>
        <w:right w:val="none" w:sz="0" w:space="0" w:color="auto"/>
      </w:divBdr>
      <w:divsChild>
        <w:div w:id="31153339">
          <w:marLeft w:val="0"/>
          <w:marRight w:val="0"/>
          <w:marTop w:val="0"/>
          <w:marBottom w:val="0"/>
          <w:divBdr>
            <w:top w:val="none" w:sz="0" w:space="0" w:color="auto"/>
            <w:left w:val="none" w:sz="0" w:space="0" w:color="auto"/>
            <w:bottom w:val="none" w:sz="0" w:space="0" w:color="auto"/>
            <w:right w:val="none" w:sz="0" w:space="0" w:color="auto"/>
          </w:divBdr>
        </w:div>
        <w:div w:id="219902586">
          <w:marLeft w:val="0"/>
          <w:marRight w:val="0"/>
          <w:marTop w:val="0"/>
          <w:marBottom w:val="0"/>
          <w:divBdr>
            <w:top w:val="none" w:sz="0" w:space="0" w:color="auto"/>
            <w:left w:val="none" w:sz="0" w:space="0" w:color="auto"/>
            <w:bottom w:val="none" w:sz="0" w:space="0" w:color="auto"/>
            <w:right w:val="none" w:sz="0" w:space="0" w:color="auto"/>
          </w:divBdr>
        </w:div>
        <w:div w:id="1368336652">
          <w:marLeft w:val="0"/>
          <w:marRight w:val="0"/>
          <w:marTop w:val="0"/>
          <w:marBottom w:val="0"/>
          <w:divBdr>
            <w:top w:val="none" w:sz="0" w:space="0" w:color="auto"/>
            <w:left w:val="none" w:sz="0" w:space="0" w:color="auto"/>
            <w:bottom w:val="none" w:sz="0" w:space="0" w:color="auto"/>
            <w:right w:val="none" w:sz="0" w:space="0" w:color="auto"/>
          </w:divBdr>
        </w:div>
        <w:div w:id="1072309959">
          <w:marLeft w:val="0"/>
          <w:marRight w:val="0"/>
          <w:marTop w:val="0"/>
          <w:marBottom w:val="0"/>
          <w:divBdr>
            <w:top w:val="none" w:sz="0" w:space="0" w:color="auto"/>
            <w:left w:val="none" w:sz="0" w:space="0" w:color="auto"/>
            <w:bottom w:val="none" w:sz="0" w:space="0" w:color="auto"/>
            <w:right w:val="none" w:sz="0" w:space="0" w:color="auto"/>
          </w:divBdr>
        </w:div>
        <w:div w:id="596449106">
          <w:marLeft w:val="0"/>
          <w:marRight w:val="0"/>
          <w:marTop w:val="0"/>
          <w:marBottom w:val="0"/>
          <w:divBdr>
            <w:top w:val="none" w:sz="0" w:space="0" w:color="auto"/>
            <w:left w:val="none" w:sz="0" w:space="0" w:color="auto"/>
            <w:bottom w:val="none" w:sz="0" w:space="0" w:color="auto"/>
            <w:right w:val="none" w:sz="0" w:space="0" w:color="auto"/>
          </w:divBdr>
        </w:div>
        <w:div w:id="1169831507">
          <w:marLeft w:val="0"/>
          <w:marRight w:val="0"/>
          <w:marTop w:val="0"/>
          <w:marBottom w:val="0"/>
          <w:divBdr>
            <w:top w:val="none" w:sz="0" w:space="0" w:color="auto"/>
            <w:left w:val="none" w:sz="0" w:space="0" w:color="auto"/>
            <w:bottom w:val="none" w:sz="0" w:space="0" w:color="auto"/>
            <w:right w:val="none" w:sz="0" w:space="0" w:color="auto"/>
          </w:divBdr>
        </w:div>
        <w:div w:id="364140627">
          <w:marLeft w:val="0"/>
          <w:marRight w:val="0"/>
          <w:marTop w:val="0"/>
          <w:marBottom w:val="0"/>
          <w:divBdr>
            <w:top w:val="none" w:sz="0" w:space="0" w:color="auto"/>
            <w:left w:val="none" w:sz="0" w:space="0" w:color="auto"/>
            <w:bottom w:val="none" w:sz="0" w:space="0" w:color="auto"/>
            <w:right w:val="none" w:sz="0" w:space="0" w:color="auto"/>
          </w:divBdr>
        </w:div>
        <w:div w:id="2096319257">
          <w:marLeft w:val="0"/>
          <w:marRight w:val="0"/>
          <w:marTop w:val="0"/>
          <w:marBottom w:val="0"/>
          <w:divBdr>
            <w:top w:val="none" w:sz="0" w:space="0" w:color="auto"/>
            <w:left w:val="none" w:sz="0" w:space="0" w:color="auto"/>
            <w:bottom w:val="none" w:sz="0" w:space="0" w:color="auto"/>
            <w:right w:val="none" w:sz="0" w:space="0" w:color="auto"/>
          </w:divBdr>
        </w:div>
        <w:div w:id="233247612">
          <w:marLeft w:val="0"/>
          <w:marRight w:val="0"/>
          <w:marTop w:val="0"/>
          <w:marBottom w:val="0"/>
          <w:divBdr>
            <w:top w:val="none" w:sz="0" w:space="0" w:color="auto"/>
            <w:left w:val="none" w:sz="0" w:space="0" w:color="auto"/>
            <w:bottom w:val="none" w:sz="0" w:space="0" w:color="auto"/>
            <w:right w:val="none" w:sz="0" w:space="0" w:color="auto"/>
          </w:divBdr>
        </w:div>
        <w:div w:id="2111195388">
          <w:marLeft w:val="0"/>
          <w:marRight w:val="0"/>
          <w:marTop w:val="0"/>
          <w:marBottom w:val="0"/>
          <w:divBdr>
            <w:top w:val="none" w:sz="0" w:space="0" w:color="auto"/>
            <w:left w:val="none" w:sz="0" w:space="0" w:color="auto"/>
            <w:bottom w:val="none" w:sz="0" w:space="0" w:color="auto"/>
            <w:right w:val="none" w:sz="0" w:space="0" w:color="auto"/>
          </w:divBdr>
        </w:div>
        <w:div w:id="156655102">
          <w:marLeft w:val="0"/>
          <w:marRight w:val="0"/>
          <w:marTop w:val="0"/>
          <w:marBottom w:val="0"/>
          <w:divBdr>
            <w:top w:val="none" w:sz="0" w:space="0" w:color="auto"/>
            <w:left w:val="none" w:sz="0" w:space="0" w:color="auto"/>
            <w:bottom w:val="none" w:sz="0" w:space="0" w:color="auto"/>
            <w:right w:val="none" w:sz="0" w:space="0" w:color="auto"/>
          </w:divBdr>
        </w:div>
        <w:div w:id="1944416209">
          <w:marLeft w:val="0"/>
          <w:marRight w:val="0"/>
          <w:marTop w:val="0"/>
          <w:marBottom w:val="0"/>
          <w:divBdr>
            <w:top w:val="none" w:sz="0" w:space="0" w:color="auto"/>
            <w:left w:val="none" w:sz="0" w:space="0" w:color="auto"/>
            <w:bottom w:val="none" w:sz="0" w:space="0" w:color="auto"/>
            <w:right w:val="none" w:sz="0" w:space="0" w:color="auto"/>
          </w:divBdr>
        </w:div>
        <w:div w:id="1071394531">
          <w:marLeft w:val="0"/>
          <w:marRight w:val="0"/>
          <w:marTop w:val="0"/>
          <w:marBottom w:val="0"/>
          <w:divBdr>
            <w:top w:val="none" w:sz="0" w:space="0" w:color="auto"/>
            <w:left w:val="none" w:sz="0" w:space="0" w:color="auto"/>
            <w:bottom w:val="none" w:sz="0" w:space="0" w:color="auto"/>
            <w:right w:val="none" w:sz="0" w:space="0" w:color="auto"/>
          </w:divBdr>
        </w:div>
        <w:div w:id="1326854910">
          <w:marLeft w:val="0"/>
          <w:marRight w:val="0"/>
          <w:marTop w:val="0"/>
          <w:marBottom w:val="0"/>
          <w:divBdr>
            <w:top w:val="none" w:sz="0" w:space="0" w:color="auto"/>
            <w:left w:val="none" w:sz="0" w:space="0" w:color="auto"/>
            <w:bottom w:val="none" w:sz="0" w:space="0" w:color="auto"/>
            <w:right w:val="none" w:sz="0" w:space="0" w:color="auto"/>
          </w:divBdr>
        </w:div>
        <w:div w:id="1176454629">
          <w:marLeft w:val="0"/>
          <w:marRight w:val="0"/>
          <w:marTop w:val="0"/>
          <w:marBottom w:val="0"/>
          <w:divBdr>
            <w:top w:val="none" w:sz="0" w:space="0" w:color="auto"/>
            <w:left w:val="none" w:sz="0" w:space="0" w:color="auto"/>
            <w:bottom w:val="none" w:sz="0" w:space="0" w:color="auto"/>
            <w:right w:val="none" w:sz="0" w:space="0" w:color="auto"/>
          </w:divBdr>
        </w:div>
        <w:div w:id="2101564057">
          <w:marLeft w:val="0"/>
          <w:marRight w:val="0"/>
          <w:marTop w:val="0"/>
          <w:marBottom w:val="0"/>
          <w:divBdr>
            <w:top w:val="none" w:sz="0" w:space="0" w:color="auto"/>
            <w:left w:val="none" w:sz="0" w:space="0" w:color="auto"/>
            <w:bottom w:val="none" w:sz="0" w:space="0" w:color="auto"/>
            <w:right w:val="none" w:sz="0" w:space="0" w:color="auto"/>
          </w:divBdr>
        </w:div>
        <w:div w:id="1733305061">
          <w:marLeft w:val="0"/>
          <w:marRight w:val="0"/>
          <w:marTop w:val="0"/>
          <w:marBottom w:val="0"/>
          <w:divBdr>
            <w:top w:val="none" w:sz="0" w:space="0" w:color="auto"/>
            <w:left w:val="none" w:sz="0" w:space="0" w:color="auto"/>
            <w:bottom w:val="none" w:sz="0" w:space="0" w:color="auto"/>
            <w:right w:val="none" w:sz="0" w:space="0" w:color="auto"/>
          </w:divBdr>
        </w:div>
        <w:div w:id="1187326978">
          <w:marLeft w:val="0"/>
          <w:marRight w:val="0"/>
          <w:marTop w:val="0"/>
          <w:marBottom w:val="0"/>
          <w:divBdr>
            <w:top w:val="none" w:sz="0" w:space="0" w:color="auto"/>
            <w:left w:val="none" w:sz="0" w:space="0" w:color="auto"/>
            <w:bottom w:val="none" w:sz="0" w:space="0" w:color="auto"/>
            <w:right w:val="none" w:sz="0" w:space="0" w:color="auto"/>
          </w:divBdr>
        </w:div>
        <w:div w:id="1854878546">
          <w:marLeft w:val="0"/>
          <w:marRight w:val="0"/>
          <w:marTop w:val="0"/>
          <w:marBottom w:val="0"/>
          <w:divBdr>
            <w:top w:val="none" w:sz="0" w:space="0" w:color="auto"/>
            <w:left w:val="none" w:sz="0" w:space="0" w:color="auto"/>
            <w:bottom w:val="none" w:sz="0" w:space="0" w:color="auto"/>
            <w:right w:val="none" w:sz="0" w:space="0" w:color="auto"/>
          </w:divBdr>
        </w:div>
        <w:div w:id="1977683823">
          <w:marLeft w:val="0"/>
          <w:marRight w:val="0"/>
          <w:marTop w:val="0"/>
          <w:marBottom w:val="0"/>
          <w:divBdr>
            <w:top w:val="none" w:sz="0" w:space="0" w:color="auto"/>
            <w:left w:val="none" w:sz="0" w:space="0" w:color="auto"/>
            <w:bottom w:val="none" w:sz="0" w:space="0" w:color="auto"/>
            <w:right w:val="none" w:sz="0" w:space="0" w:color="auto"/>
          </w:divBdr>
        </w:div>
        <w:div w:id="567963668">
          <w:marLeft w:val="0"/>
          <w:marRight w:val="0"/>
          <w:marTop w:val="0"/>
          <w:marBottom w:val="0"/>
          <w:divBdr>
            <w:top w:val="none" w:sz="0" w:space="0" w:color="auto"/>
            <w:left w:val="none" w:sz="0" w:space="0" w:color="auto"/>
            <w:bottom w:val="none" w:sz="0" w:space="0" w:color="auto"/>
            <w:right w:val="none" w:sz="0" w:space="0" w:color="auto"/>
          </w:divBdr>
        </w:div>
      </w:divsChild>
    </w:div>
    <w:div w:id="1632058626">
      <w:bodyDiv w:val="1"/>
      <w:marLeft w:val="0"/>
      <w:marRight w:val="0"/>
      <w:marTop w:val="0"/>
      <w:marBottom w:val="0"/>
      <w:divBdr>
        <w:top w:val="none" w:sz="0" w:space="0" w:color="auto"/>
        <w:left w:val="none" w:sz="0" w:space="0" w:color="auto"/>
        <w:bottom w:val="none" w:sz="0" w:space="0" w:color="auto"/>
        <w:right w:val="none" w:sz="0" w:space="0" w:color="auto"/>
      </w:divBdr>
    </w:div>
    <w:div w:id="1776247559">
      <w:bodyDiv w:val="1"/>
      <w:marLeft w:val="0"/>
      <w:marRight w:val="0"/>
      <w:marTop w:val="0"/>
      <w:marBottom w:val="0"/>
      <w:divBdr>
        <w:top w:val="none" w:sz="0" w:space="0" w:color="auto"/>
        <w:left w:val="none" w:sz="0" w:space="0" w:color="auto"/>
        <w:bottom w:val="none" w:sz="0" w:space="0" w:color="auto"/>
        <w:right w:val="none" w:sz="0" w:space="0" w:color="auto"/>
      </w:divBdr>
    </w:div>
    <w:div w:id="1943295835">
      <w:bodyDiv w:val="1"/>
      <w:marLeft w:val="0"/>
      <w:marRight w:val="0"/>
      <w:marTop w:val="0"/>
      <w:marBottom w:val="0"/>
      <w:divBdr>
        <w:top w:val="none" w:sz="0" w:space="0" w:color="auto"/>
        <w:left w:val="none" w:sz="0" w:space="0" w:color="auto"/>
        <w:bottom w:val="none" w:sz="0" w:space="0" w:color="auto"/>
        <w:right w:val="none" w:sz="0" w:space="0" w:color="auto"/>
      </w:divBdr>
    </w:div>
    <w:div w:id="2013947609">
      <w:bodyDiv w:val="1"/>
      <w:marLeft w:val="0"/>
      <w:marRight w:val="0"/>
      <w:marTop w:val="0"/>
      <w:marBottom w:val="0"/>
      <w:divBdr>
        <w:top w:val="none" w:sz="0" w:space="0" w:color="auto"/>
        <w:left w:val="none" w:sz="0" w:space="0" w:color="auto"/>
        <w:bottom w:val="none" w:sz="0" w:space="0" w:color="auto"/>
        <w:right w:val="none" w:sz="0" w:space="0" w:color="auto"/>
      </w:divBdr>
    </w:div>
    <w:div w:id="2073766378">
      <w:bodyDiv w:val="1"/>
      <w:marLeft w:val="0"/>
      <w:marRight w:val="0"/>
      <w:marTop w:val="0"/>
      <w:marBottom w:val="0"/>
      <w:divBdr>
        <w:top w:val="none" w:sz="0" w:space="0" w:color="auto"/>
        <w:left w:val="none" w:sz="0" w:space="0" w:color="auto"/>
        <w:bottom w:val="none" w:sz="0" w:space="0" w:color="auto"/>
        <w:right w:val="none" w:sz="0" w:space="0" w:color="auto"/>
      </w:divBdr>
    </w:div>
    <w:div w:id="2079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5.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jpe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7.jpeg"/><Relationship Id="rId28" Type="http://schemas.openxmlformats.org/officeDocument/2006/relationships/chart" Target="charts/chart11.xml"/><Relationship Id="rId10" Type="http://schemas.openxmlformats.org/officeDocument/2006/relationships/chart" Target="charts/chart3.xm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6.jpeg"/><Relationship Id="rId27" Type="http://schemas.openxmlformats.org/officeDocument/2006/relationships/oleObject" Target="embeddings/oleObject2.bin"/><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20&#8212;%20&#1082;&#1086;&#1087;&#1080;&#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20&#8212;%20&#1082;&#1086;&#1087;&#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20&#8212;%20&#1082;&#1086;&#1087;&#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20&#8212;%20&#1082;&#1086;&#1087;&#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20&#8212;%20&#1082;&#1086;&#1087;&#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7;&#1074;&#1077;&#1090;&#1083;&#1072;&#1085;&#1072;\Desktop\&#1089;&#1087;&#1088;&#1072;&#1074;&#1082;&#1072;%20&#1045;&#1043;&#1069;%20-%202016\&#1076;&#1080;&#1072;&#1075;&#1088;&#1072;&#1084;&#1084;&#1099;%20&#8212;%20&#1082;&#1086;&#1087;&#1080;&#110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7;&#1074;&#1077;&#1090;&#1083;&#1072;&#1085;&#1072;\Desktop\&#1089;&#1087;&#1088;&#1072;&#1074;&#1082;&#1072;%20&#1045;&#1043;&#1069;%20-%20201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37373737373905E-2"/>
          <c:y val="3.5611741192901412E-2"/>
          <c:w val="0.91794510061242363"/>
          <c:h val="0.79793590021430805"/>
        </c:manualLayout>
      </c:layout>
      <c:barChart>
        <c:barDir val="col"/>
        <c:grouping val="clustered"/>
        <c:ser>
          <c:idx val="0"/>
          <c:order val="0"/>
          <c:spPr>
            <a:solidFill>
              <a:schemeClr val="accent1">
                <a:lumMod val="75000"/>
              </a:schemeClr>
            </a:solidFill>
          </c:spPr>
          <c:dLbls>
            <c:dLbl>
              <c:idx val="1"/>
              <c:layout>
                <c:manualLayout>
                  <c:x val="0"/>
                  <c:y val="-9.8522167487685476E-3"/>
                </c:manualLayout>
              </c:layout>
              <c:dLblPos val="outEnd"/>
              <c:showVal val="1"/>
            </c:dLbl>
            <c:dLbl>
              <c:idx val="4"/>
              <c:layout>
                <c:manualLayout>
                  <c:x val="0"/>
                  <c:y val="9.8522167487685476E-3"/>
                </c:manualLayout>
              </c:layout>
              <c:dLblPos val="outEnd"/>
              <c:showVal val="1"/>
            </c:dLbl>
            <c:dLbl>
              <c:idx val="6"/>
              <c:layout>
                <c:manualLayout>
                  <c:x val="-1.626469418595404E-2"/>
                  <c:y val="1.5804662348240961E-2"/>
                </c:manualLayout>
              </c:layout>
              <c:dLblPos val="outEnd"/>
              <c:showVal val="1"/>
            </c:dLbl>
            <c:dLbl>
              <c:idx val="7"/>
              <c:layout>
                <c:manualLayout>
                  <c:x val="-1.4141414141414161E-2"/>
                  <c:y val="6.5681444991789904E-3"/>
                </c:manualLayout>
              </c:layout>
              <c:dLblPos val="outEnd"/>
              <c:showVal val="1"/>
            </c:dLbl>
            <c:dLbl>
              <c:idx val="9"/>
              <c:layout>
                <c:manualLayout>
                  <c:x val="0"/>
                  <c:y val="9.8522167487685476E-3"/>
                </c:manualLayout>
              </c:layout>
              <c:dLblPos val="outEnd"/>
              <c:showVal val="1"/>
            </c:dLbl>
            <c:dLbl>
              <c:idx val="10"/>
              <c:layout>
                <c:manualLayout>
                  <c:x val="-2.0202020202020202E-3"/>
                  <c:y val="9.8522167487685476E-3"/>
                </c:manualLayout>
              </c:layout>
              <c:dLblPos val="outEnd"/>
              <c:showVal val="1"/>
            </c:dLbl>
            <c:dLbl>
              <c:idx val="13"/>
              <c:layout>
                <c:manualLayout>
                  <c:x val="-6.2357556284180628E-17"/>
                  <c:y val="-1.1904761904761951E-2"/>
                </c:manualLayout>
              </c:layout>
              <c:dLblPos val="outEnd"/>
              <c:showVal val="1"/>
            </c:dLbl>
            <c:dLbl>
              <c:idx val="16"/>
              <c:layout>
                <c:manualLayout>
                  <c:x val="7.4073218373935894E-17"/>
                  <c:y val="9.8522167487685476E-3"/>
                </c:manualLayout>
              </c:layout>
              <c:dLblPos val="outEnd"/>
              <c:showVal val="1"/>
            </c:dLbl>
            <c:dLbl>
              <c:idx val="17"/>
              <c:layout>
                <c:manualLayout>
                  <c:x val="0"/>
                  <c:y val="8.9285714285714159E-3"/>
                </c:manualLayout>
              </c:layout>
              <c:dLblPos val="outEnd"/>
              <c:showVal val="1"/>
            </c:dLbl>
            <c:dLbl>
              <c:idx val="22"/>
              <c:layout>
                <c:manualLayout>
                  <c:x val="-1.7006802721088495E-3"/>
                  <c:y val="1.1904761904761951E-2"/>
                </c:manualLayout>
              </c:layout>
              <c:dLblPos val="outEnd"/>
              <c:showVal val="1"/>
            </c:dLbl>
            <c:dLbl>
              <c:idx val="23"/>
              <c:layout>
                <c:manualLayout>
                  <c:x val="1.7006802721088495E-3"/>
                  <c:y val="1.1904761904761951E-2"/>
                </c:manualLayout>
              </c:layout>
              <c:dLblPos val="outEnd"/>
              <c:showVal val="1"/>
            </c:dLbl>
            <c:txPr>
              <a:bodyPr rot="-5400000" vert="horz"/>
              <a:lstStyle/>
              <a:p>
                <a:pPr>
                  <a:defRPr sz="1000" b="1"/>
                </a:pPr>
                <a:endParaRPr lang="ru-RU"/>
              </a:p>
            </c:txPr>
            <c:dLblPos val="outEnd"/>
            <c:showVal val="1"/>
          </c:dLbls>
          <c:cat>
            <c:numRef>
              <c:f>Лист2!$A$1:$AD$1</c:f>
              <c:numCache>
                <c:formatCode>General</c:formatCode>
                <c:ptCount val="30"/>
                <c:pt idx="0">
                  <c:v>0</c:v>
                </c:pt>
                <c:pt idx="1">
                  <c:v>5</c:v>
                </c:pt>
                <c:pt idx="2">
                  <c:v>9</c:v>
                </c:pt>
                <c:pt idx="3">
                  <c:v>14</c:v>
                </c:pt>
                <c:pt idx="4">
                  <c:v>18</c:v>
                </c:pt>
                <c:pt idx="5">
                  <c:v>23</c:v>
                </c:pt>
                <c:pt idx="6">
                  <c:v>27</c:v>
                </c:pt>
                <c:pt idx="7">
                  <c:v>33</c:v>
                </c:pt>
                <c:pt idx="8">
                  <c:v>39</c:v>
                </c:pt>
                <c:pt idx="9">
                  <c:v>45</c:v>
                </c:pt>
                <c:pt idx="10">
                  <c:v>50</c:v>
                </c:pt>
                <c:pt idx="11">
                  <c:v>56</c:v>
                </c:pt>
                <c:pt idx="12">
                  <c:v>62</c:v>
                </c:pt>
                <c:pt idx="13">
                  <c:v>68</c:v>
                </c:pt>
                <c:pt idx="14">
                  <c:v>70</c:v>
                </c:pt>
                <c:pt idx="15">
                  <c:v>72</c:v>
                </c:pt>
                <c:pt idx="16">
                  <c:v>74</c:v>
                </c:pt>
                <c:pt idx="17">
                  <c:v>76</c:v>
                </c:pt>
                <c:pt idx="18">
                  <c:v>78</c:v>
                </c:pt>
                <c:pt idx="19">
                  <c:v>80</c:v>
                </c:pt>
                <c:pt idx="20">
                  <c:v>82</c:v>
                </c:pt>
                <c:pt idx="21">
                  <c:v>84</c:v>
                </c:pt>
                <c:pt idx="22">
                  <c:v>86</c:v>
                </c:pt>
                <c:pt idx="23">
                  <c:v>88</c:v>
                </c:pt>
                <c:pt idx="24">
                  <c:v>90</c:v>
                </c:pt>
                <c:pt idx="25">
                  <c:v>92</c:v>
                </c:pt>
                <c:pt idx="26">
                  <c:v>94</c:v>
                </c:pt>
                <c:pt idx="27">
                  <c:v>96</c:v>
                </c:pt>
                <c:pt idx="28">
                  <c:v>99</c:v>
                </c:pt>
                <c:pt idx="29">
                  <c:v>100</c:v>
                </c:pt>
              </c:numCache>
            </c:numRef>
          </c:cat>
          <c:val>
            <c:numRef>
              <c:f>Лист2!$A$2:$AD$2</c:f>
              <c:numCache>
                <c:formatCode>General</c:formatCode>
                <c:ptCount val="30"/>
                <c:pt idx="0">
                  <c:v>6.000000000000015E-2</c:v>
                </c:pt>
                <c:pt idx="1">
                  <c:v>0.46</c:v>
                </c:pt>
                <c:pt idx="2">
                  <c:v>1.27</c:v>
                </c:pt>
                <c:pt idx="3">
                  <c:v>2.0299999999999998</c:v>
                </c:pt>
                <c:pt idx="4">
                  <c:v>4.6899999999999995</c:v>
                </c:pt>
                <c:pt idx="5">
                  <c:v>7.06</c:v>
                </c:pt>
                <c:pt idx="6">
                  <c:v>9.3800000000000008</c:v>
                </c:pt>
                <c:pt idx="7">
                  <c:v>9.3800000000000008</c:v>
                </c:pt>
                <c:pt idx="8">
                  <c:v>8.9700000000000006</c:v>
                </c:pt>
                <c:pt idx="9">
                  <c:v>8.2100000000000009</c:v>
                </c:pt>
                <c:pt idx="10">
                  <c:v>7.1199999999999966</c:v>
                </c:pt>
                <c:pt idx="11">
                  <c:v>7</c:v>
                </c:pt>
                <c:pt idx="12">
                  <c:v>7.06</c:v>
                </c:pt>
                <c:pt idx="13">
                  <c:v>5.73</c:v>
                </c:pt>
                <c:pt idx="14">
                  <c:v>4.28</c:v>
                </c:pt>
                <c:pt idx="15">
                  <c:v>3.82</c:v>
                </c:pt>
                <c:pt idx="16">
                  <c:v>3.4099999999999997</c:v>
                </c:pt>
                <c:pt idx="17">
                  <c:v>2.6</c:v>
                </c:pt>
                <c:pt idx="18">
                  <c:v>1.7900000000000023</c:v>
                </c:pt>
                <c:pt idx="19">
                  <c:v>2.0299999999999998</c:v>
                </c:pt>
                <c:pt idx="20">
                  <c:v>0.87000000000000222</c:v>
                </c:pt>
                <c:pt idx="21">
                  <c:v>0.87000000000000222</c:v>
                </c:pt>
                <c:pt idx="22">
                  <c:v>0.58000000000000052</c:v>
                </c:pt>
                <c:pt idx="23">
                  <c:v>0.58000000000000052</c:v>
                </c:pt>
                <c:pt idx="24">
                  <c:v>0.23</c:v>
                </c:pt>
                <c:pt idx="25">
                  <c:v>6.000000000000015E-2</c:v>
                </c:pt>
                <c:pt idx="26">
                  <c:v>0.23</c:v>
                </c:pt>
                <c:pt idx="27">
                  <c:v>0.11000000000000011</c:v>
                </c:pt>
                <c:pt idx="28">
                  <c:v>6.000000000000015E-2</c:v>
                </c:pt>
                <c:pt idx="29">
                  <c:v>6.000000000000015E-2</c:v>
                </c:pt>
              </c:numCache>
            </c:numRef>
          </c:val>
        </c:ser>
        <c:dLbls>
          <c:showVal val="1"/>
        </c:dLbls>
        <c:axId val="99826688"/>
        <c:axId val="100013184"/>
      </c:barChart>
      <c:catAx>
        <c:axId val="99826688"/>
        <c:scaling>
          <c:orientation val="minMax"/>
        </c:scaling>
        <c:axPos val="b"/>
        <c:title>
          <c:tx>
            <c:rich>
              <a:bodyPr/>
              <a:lstStyle/>
              <a:p>
                <a:pPr>
                  <a:defRPr/>
                </a:pPr>
                <a:r>
                  <a:rPr lang="ru-RU" spc="150" baseline="0"/>
                  <a:t>количество тестовых баллов за ЕГЭ</a:t>
                </a:r>
              </a:p>
            </c:rich>
          </c:tx>
          <c:layout>
            <c:manualLayout>
              <c:xMode val="edge"/>
              <c:yMode val="edge"/>
              <c:x val="0.32867972898736664"/>
              <c:y val="0.9165475870091766"/>
            </c:manualLayout>
          </c:layout>
        </c:title>
        <c:numFmt formatCode="General" sourceLinked="1"/>
        <c:tickLblPos val="nextTo"/>
        <c:txPr>
          <a:bodyPr/>
          <a:lstStyle/>
          <a:p>
            <a:pPr>
              <a:defRPr sz="1000"/>
            </a:pPr>
            <a:endParaRPr lang="ru-RU"/>
          </a:p>
        </c:txPr>
        <c:crossAx val="100013184"/>
        <c:crosses val="autoZero"/>
        <c:auto val="1"/>
        <c:lblAlgn val="ctr"/>
        <c:lblOffset val="100"/>
      </c:catAx>
      <c:valAx>
        <c:axId val="100013184"/>
        <c:scaling>
          <c:orientation val="minMax"/>
        </c:scaling>
        <c:axPos val="l"/>
        <c:majorGridlines/>
        <c:title>
          <c:tx>
            <c:rich>
              <a:bodyPr rot="-5400000" vert="horz"/>
              <a:lstStyle/>
              <a:p>
                <a:pPr>
                  <a:defRPr/>
                </a:pPr>
                <a:r>
                  <a:rPr lang="ru-RU"/>
                  <a:t>число участников</a:t>
                </a:r>
                <a:r>
                  <a:rPr lang="ru-RU" baseline="0"/>
                  <a:t> </a:t>
                </a:r>
                <a:r>
                  <a:rPr lang="ru-RU"/>
                  <a:t> (%)</a:t>
                </a:r>
              </a:p>
            </c:rich>
          </c:tx>
          <c:layout>
            <c:manualLayout>
              <c:xMode val="edge"/>
              <c:yMode val="edge"/>
              <c:x val="2.0202020202020202E-3"/>
              <c:y val="0.227958775795228"/>
            </c:manualLayout>
          </c:layout>
        </c:title>
        <c:numFmt formatCode="General" sourceLinked="1"/>
        <c:tickLblPos val="nextTo"/>
        <c:crossAx val="99826688"/>
        <c:crosses val="autoZero"/>
        <c:crossBetween val="between"/>
      </c:valAx>
    </c:plotArea>
    <c:plotVisOnly val="1"/>
    <c:dispBlanksAs val="gap"/>
  </c:chart>
  <c:spPr>
    <a:solidFill>
      <a:schemeClr val="accent5">
        <a:lumMod val="20000"/>
        <a:lumOff val="80000"/>
      </a:schemeClr>
    </a:solidFill>
    <a:ln>
      <a:solidFill>
        <a:schemeClr val="accent5">
          <a:lumMod val="20000"/>
          <a:lumOff val="80000"/>
        </a:schemeClr>
      </a:solidFill>
    </a:ln>
  </c:spPr>
  <c:txPr>
    <a:bodyPr/>
    <a:lstStyle/>
    <a:p>
      <a:pPr>
        <a:defRPr sz="1200" b="1">
          <a:latin typeface="Times New Roman" panose="02020603050405020304" pitchFamily="18" charset="0"/>
          <a:cs typeface="Times New Roman" panose="0202060305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40220605335726"/>
          <c:y val="8.0362364693806226E-2"/>
          <c:w val="0.85984251968504155"/>
          <c:h val="0.8392752706123906"/>
        </c:manualLayout>
      </c:layout>
      <c:barChart>
        <c:barDir val="col"/>
        <c:grouping val="clustered"/>
        <c:ser>
          <c:idx val="0"/>
          <c:order val="0"/>
          <c:spPr>
            <a:solidFill>
              <a:schemeClr val="bg1">
                <a:lumMod val="50000"/>
              </a:schemeClr>
            </a:solidFill>
          </c:spPr>
          <c:cat>
            <c:strRef>
              <c:f>Лист6!$A$1:$A$12</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Лист6!$B$1:$B$12</c:f>
              <c:numCache>
                <c:formatCode>General</c:formatCode>
                <c:ptCount val="12"/>
                <c:pt idx="0">
                  <c:v>-6</c:v>
                </c:pt>
                <c:pt idx="1">
                  <c:v>-14</c:v>
                </c:pt>
                <c:pt idx="2">
                  <c:v>-5</c:v>
                </c:pt>
                <c:pt idx="3">
                  <c:v>6</c:v>
                </c:pt>
                <c:pt idx="4">
                  <c:v>10</c:v>
                </c:pt>
                <c:pt idx="5">
                  <c:v>14</c:v>
                </c:pt>
                <c:pt idx="6">
                  <c:v>16</c:v>
                </c:pt>
                <c:pt idx="7">
                  <c:v>15</c:v>
                </c:pt>
                <c:pt idx="8">
                  <c:v>13.6</c:v>
                </c:pt>
                <c:pt idx="9">
                  <c:v>5</c:v>
                </c:pt>
                <c:pt idx="10">
                  <c:v>-3</c:v>
                </c:pt>
                <c:pt idx="11">
                  <c:v>-10</c:v>
                </c:pt>
              </c:numCache>
            </c:numRef>
          </c:val>
        </c:ser>
        <c:axId val="86506880"/>
        <c:axId val="86652032"/>
      </c:barChart>
      <c:catAx>
        <c:axId val="86506880"/>
        <c:scaling>
          <c:orientation val="minMax"/>
        </c:scaling>
        <c:axPos val="b"/>
        <c:tickLblPos val="nextTo"/>
        <c:crossAx val="86652032"/>
        <c:crosses val="autoZero"/>
        <c:auto val="1"/>
        <c:lblAlgn val="ctr"/>
        <c:lblOffset val="100"/>
      </c:catAx>
      <c:valAx>
        <c:axId val="86652032"/>
        <c:scaling>
          <c:orientation val="minMax"/>
          <c:max val="16"/>
          <c:min val="-16"/>
        </c:scaling>
        <c:axPos val="l"/>
        <c:majorGridlines/>
        <c:numFmt formatCode="General" sourceLinked="1"/>
        <c:minorTickMark val="in"/>
        <c:tickLblPos val="nextTo"/>
        <c:crossAx val="86506880"/>
        <c:crosses val="autoZero"/>
        <c:crossBetween val="between"/>
        <c:majorUnit val="4"/>
        <c:minorUnit val="2"/>
      </c:valAx>
      <c:spPr>
        <a:solidFill>
          <a:schemeClr val="bg1">
            <a:lumMod val="85000"/>
          </a:schemeClr>
        </a:solidFill>
      </c:spPr>
    </c:plotArea>
    <c:plotVisOnly val="1"/>
    <c:dispBlanksAs val="gap"/>
  </c:chart>
  <c:spPr>
    <a:solidFill>
      <a:schemeClr val="bg1">
        <a:lumMod val="85000"/>
      </a:schemeClr>
    </a:solidFill>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8.5846736118337624E-2"/>
          <c:y val="3.8394415357766144E-2"/>
          <c:w val="0.81892506249547492"/>
          <c:h val="0.80797542977284909"/>
        </c:manualLayout>
      </c:layout>
      <c:bar3DChart>
        <c:barDir val="col"/>
        <c:grouping val="clustered"/>
        <c:ser>
          <c:idx val="0"/>
          <c:order val="0"/>
          <c:tx>
            <c:strRef>
              <c:f>Лист6!$A$2</c:f>
              <c:strCache>
                <c:ptCount val="1"/>
                <c:pt idx="0">
                  <c:v>2015 г.</c:v>
                </c:pt>
              </c:strCache>
            </c:strRef>
          </c:tx>
          <c:dLbls>
            <c:showVal val="1"/>
          </c:dLbls>
          <c:cat>
            <c:numRef>
              <c:f>Лист6!$B$1:$M$1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Лист6!$B$2:$M$2</c:f>
              <c:numCache>
                <c:formatCode>General</c:formatCode>
                <c:ptCount val="12"/>
                <c:pt idx="0">
                  <c:v>92</c:v>
                </c:pt>
                <c:pt idx="1">
                  <c:v>95</c:v>
                </c:pt>
                <c:pt idx="2">
                  <c:v>88</c:v>
                </c:pt>
                <c:pt idx="3">
                  <c:v>88</c:v>
                </c:pt>
                <c:pt idx="4">
                  <c:v>82</c:v>
                </c:pt>
                <c:pt idx="5">
                  <c:v>66</c:v>
                </c:pt>
                <c:pt idx="6">
                  <c:v>35</c:v>
                </c:pt>
                <c:pt idx="7">
                  <c:v>27</c:v>
                </c:pt>
                <c:pt idx="8">
                  <c:v>60</c:v>
                </c:pt>
                <c:pt idx="9">
                  <c:v>55</c:v>
                </c:pt>
                <c:pt idx="10">
                  <c:v>50</c:v>
                </c:pt>
                <c:pt idx="11">
                  <c:v>39</c:v>
                </c:pt>
              </c:numCache>
            </c:numRef>
          </c:val>
        </c:ser>
        <c:ser>
          <c:idx val="1"/>
          <c:order val="1"/>
          <c:tx>
            <c:strRef>
              <c:f>Лист6!$A$3</c:f>
              <c:strCache>
                <c:ptCount val="1"/>
                <c:pt idx="0">
                  <c:v>2016 г.</c:v>
                </c:pt>
              </c:strCache>
            </c:strRef>
          </c:tx>
          <c:dLbls>
            <c:dLbl>
              <c:idx val="0"/>
              <c:layout>
                <c:manualLayout>
                  <c:x val="7.8316201664219622E-3"/>
                  <c:y val="0"/>
                </c:manualLayout>
              </c:layout>
              <c:showVal val="1"/>
            </c:dLbl>
            <c:dLbl>
              <c:idx val="1"/>
              <c:layout>
                <c:manualLayout>
                  <c:x val="1.3705335291238418E-2"/>
                  <c:y val="0"/>
                </c:manualLayout>
              </c:layout>
              <c:showVal val="1"/>
            </c:dLbl>
            <c:dLbl>
              <c:idx val="2"/>
              <c:layout>
                <c:manualLayout>
                  <c:x val="9.7895252080274324E-3"/>
                  <c:y val="0"/>
                </c:manualLayout>
              </c:layout>
              <c:showVal val="1"/>
            </c:dLbl>
            <c:dLbl>
              <c:idx val="3"/>
              <c:layout>
                <c:manualLayout>
                  <c:x val="1.1747430249632948E-2"/>
                  <c:y val="-3.73482726423902E-3"/>
                </c:manualLayout>
              </c:layout>
              <c:showVal val="1"/>
            </c:dLbl>
            <c:dLbl>
              <c:idx val="5"/>
              <c:layout>
                <c:manualLayout>
                  <c:x val="1.5663240332843859E-2"/>
                  <c:y val="-3.7348272642390356E-3"/>
                </c:manualLayout>
              </c:layout>
              <c:showVal val="1"/>
            </c:dLbl>
            <c:dLbl>
              <c:idx val="8"/>
              <c:layout>
                <c:manualLayout>
                  <c:x val="1.1747430249632948E-2"/>
                  <c:y val="0"/>
                </c:manualLayout>
              </c:layout>
              <c:showVal val="1"/>
            </c:dLbl>
            <c:dLbl>
              <c:idx val="10"/>
              <c:layout>
                <c:manualLayout>
                  <c:x val="9.7895252080274324E-3"/>
                  <c:y val="-3.7348272642390356E-3"/>
                </c:manualLayout>
              </c:layout>
              <c:showVal val="1"/>
            </c:dLbl>
            <c:dLbl>
              <c:idx val="11"/>
              <c:layout>
                <c:manualLayout>
                  <c:x val="1.5663240332843859E-2"/>
                  <c:y val="0"/>
                </c:manualLayout>
              </c:layout>
              <c:showVal val="1"/>
            </c:dLbl>
            <c:showVal val="1"/>
          </c:dLbls>
          <c:cat>
            <c:numRef>
              <c:f>Лист6!$B$1:$M$1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Лист6!$B$3:$M$3</c:f>
              <c:numCache>
                <c:formatCode>General</c:formatCode>
                <c:ptCount val="12"/>
                <c:pt idx="0">
                  <c:v>91</c:v>
                </c:pt>
                <c:pt idx="1">
                  <c:v>90</c:v>
                </c:pt>
                <c:pt idx="2">
                  <c:v>88</c:v>
                </c:pt>
                <c:pt idx="3">
                  <c:v>80</c:v>
                </c:pt>
                <c:pt idx="4">
                  <c:v>95</c:v>
                </c:pt>
                <c:pt idx="5">
                  <c:v>54</c:v>
                </c:pt>
                <c:pt idx="6">
                  <c:v>42</c:v>
                </c:pt>
                <c:pt idx="7">
                  <c:v>47</c:v>
                </c:pt>
                <c:pt idx="8">
                  <c:v>58</c:v>
                </c:pt>
                <c:pt idx="9">
                  <c:v>61</c:v>
                </c:pt>
                <c:pt idx="10">
                  <c:v>42</c:v>
                </c:pt>
                <c:pt idx="11">
                  <c:v>36</c:v>
                </c:pt>
              </c:numCache>
            </c:numRef>
          </c:val>
        </c:ser>
        <c:shape val="box"/>
        <c:axId val="86673280"/>
        <c:axId val="86683648"/>
        <c:axId val="0"/>
      </c:bar3DChart>
      <c:catAx>
        <c:axId val="86673280"/>
        <c:scaling>
          <c:orientation val="minMax"/>
        </c:scaling>
        <c:axPos val="b"/>
        <c:title>
          <c:tx>
            <c:rich>
              <a:bodyPr/>
              <a:lstStyle/>
              <a:p>
                <a:pPr>
                  <a:defRPr spc="250" baseline="0"/>
                </a:pPr>
                <a:r>
                  <a:rPr lang="ru-RU" spc="250" baseline="0"/>
                  <a:t>номер задания</a:t>
                </a:r>
              </a:p>
            </c:rich>
          </c:tx>
          <c:layout>
            <c:manualLayout>
              <c:xMode val="edge"/>
              <c:yMode val="edge"/>
              <c:x val="0.38349148041397368"/>
              <c:y val="0.9271567524647657"/>
            </c:manualLayout>
          </c:layout>
        </c:title>
        <c:numFmt formatCode="General" sourceLinked="1"/>
        <c:tickLblPos val="nextTo"/>
        <c:crossAx val="86683648"/>
        <c:crosses val="autoZero"/>
        <c:auto val="1"/>
        <c:lblAlgn val="ctr"/>
        <c:lblOffset val="100"/>
      </c:catAx>
      <c:valAx>
        <c:axId val="86683648"/>
        <c:scaling>
          <c:orientation val="minMax"/>
        </c:scaling>
        <c:axPos val="l"/>
        <c:majorGridlines/>
        <c:title>
          <c:tx>
            <c:rich>
              <a:bodyPr rot="-5400000" vert="horz"/>
              <a:lstStyle/>
              <a:p>
                <a:pPr>
                  <a:defRPr spc="200" baseline="0"/>
                </a:pPr>
                <a:r>
                  <a:rPr lang="ru-RU" spc="200" baseline="0"/>
                  <a:t>число участников (%)</a:t>
                </a:r>
              </a:p>
            </c:rich>
          </c:tx>
          <c:layout>
            <c:manualLayout>
              <c:xMode val="edge"/>
              <c:yMode val="edge"/>
              <c:x val="5.4762139107612049E-3"/>
              <c:y val="0.18232730071044839"/>
            </c:manualLayout>
          </c:layout>
        </c:title>
        <c:numFmt formatCode="General" sourceLinked="1"/>
        <c:tickLblPos val="nextTo"/>
        <c:crossAx val="86673280"/>
        <c:crosses val="autoZero"/>
        <c:crossBetween val="between"/>
      </c:valAx>
      <c:spPr>
        <a:solidFill>
          <a:schemeClr val="bg1"/>
        </a:solidFill>
      </c:spPr>
    </c:plotArea>
    <c:legend>
      <c:legendPos val="r"/>
      <c:layout>
        <c:manualLayout>
          <c:xMode val="edge"/>
          <c:yMode val="edge"/>
          <c:x val="0.90402608267716533"/>
          <c:y val="0.18598892415934984"/>
          <c:w val="9.3890583989501328E-2"/>
          <c:h val="0.30254453487431732"/>
        </c:manualLayout>
      </c:layout>
      <c:txPr>
        <a:bodyPr/>
        <a:lstStyle/>
        <a:p>
          <a:pPr>
            <a:defRPr b="1"/>
          </a:pPr>
          <a:endParaRPr lang="ru-RU"/>
        </a:p>
      </c:txPr>
    </c:legend>
    <c:plotVisOnly val="1"/>
    <c:dispBlanksAs val="gap"/>
  </c:chart>
  <c:spPr>
    <a:solidFill>
      <a:schemeClr val="accent1">
        <a:lumMod val="20000"/>
        <a:lumOff val="80000"/>
      </a:schemeClr>
    </a:solidFill>
    <a:ln>
      <a:solidFill>
        <a:schemeClr val="accent1">
          <a:lumMod val="20000"/>
          <a:lumOff val="80000"/>
        </a:schemeClr>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0"/>
          <c:y val="7.7114100894868504E-2"/>
          <c:w val="0.84064336694755271"/>
          <c:h val="0.92288589910513164"/>
        </c:manualLayout>
      </c:layout>
      <c:pie3DChart>
        <c:varyColors val="1"/>
        <c:ser>
          <c:idx val="0"/>
          <c:order val="0"/>
          <c:tx>
            <c:strRef>
              <c:f>Лист3!$B$10</c:f>
              <c:strCache>
                <c:ptCount val="1"/>
              </c:strCache>
            </c:strRef>
          </c:tx>
          <c:explosion val="25"/>
          <c:dPt>
            <c:idx val="1"/>
            <c:explosion val="15"/>
          </c:dPt>
          <c:dLbls>
            <c:dLbl>
              <c:idx val="1"/>
              <c:layout>
                <c:manualLayout>
                  <c:x val="-0.41350233119594443"/>
                  <c:y val="-5.9259259259259262E-2"/>
                </c:manualLayout>
              </c:layout>
              <c:dLblPos val="bestFit"/>
              <c:showVal val="1"/>
            </c:dLbl>
            <c:txPr>
              <a:bodyPr/>
              <a:lstStyle/>
              <a:p>
                <a:pPr>
                  <a:defRPr sz="1200">
                    <a:latin typeface="Times New Roman" pitchFamily="18" charset="0"/>
                    <a:cs typeface="Times New Roman" pitchFamily="18" charset="0"/>
                  </a:defRPr>
                </a:pPr>
                <a:endParaRPr lang="ru-RU"/>
              </a:p>
            </c:txPr>
            <c:dLblPos val="outEnd"/>
            <c:showVal val="1"/>
            <c:showLeaderLines val="1"/>
          </c:dLbls>
          <c:cat>
            <c:strRef>
              <c:f>Лист3!$A$11:$A$14</c:f>
              <c:strCache>
                <c:ptCount val="4"/>
                <c:pt idx="0">
                  <c:v>низкий</c:v>
                </c:pt>
                <c:pt idx="1">
                  <c:v>базовый</c:v>
                </c:pt>
                <c:pt idx="2">
                  <c:v>повышенный</c:v>
                </c:pt>
                <c:pt idx="3">
                  <c:v>высокий</c:v>
                </c:pt>
              </c:strCache>
            </c:strRef>
          </c:cat>
          <c:val>
            <c:numRef>
              <c:f>Лист3!$B$11:$B$14</c:f>
              <c:numCache>
                <c:formatCode>0.0%</c:formatCode>
                <c:ptCount val="4"/>
                <c:pt idx="0">
                  <c:v>0.15600000000000044</c:v>
                </c:pt>
                <c:pt idx="1">
                  <c:v>0.62800000000000278</c:v>
                </c:pt>
                <c:pt idx="2">
                  <c:v>0.17900000000000021</c:v>
                </c:pt>
                <c:pt idx="3">
                  <c:v>3.6999999999999998E-2</c:v>
                </c:pt>
              </c:numCache>
            </c:numRef>
          </c:val>
        </c:ser>
        <c:dLbls>
          <c:showVal val="1"/>
        </c:dLbls>
      </c:pie3DChart>
    </c:plotArea>
    <c:legend>
      <c:legendPos val="b"/>
      <c:layout>
        <c:manualLayout>
          <c:xMode val="edge"/>
          <c:yMode val="edge"/>
          <c:x val="0.11125030799721464"/>
          <c:y val="0.91876778977288287"/>
          <c:w val="0.83192093845412418"/>
          <c:h val="8.1232210227114784E-2"/>
        </c:manualLayout>
      </c:layout>
      <c:txPr>
        <a:bodyPr/>
        <a:lstStyle/>
        <a:p>
          <a:pPr>
            <a:defRPr sz="1200">
              <a:latin typeface="Times New Roman" pitchFamily="18" charset="0"/>
              <a:cs typeface="Times New Roman" pitchFamily="18" charset="0"/>
            </a:defRPr>
          </a:pPr>
          <a:endParaRPr lang="ru-RU"/>
        </a:p>
      </c:txPr>
    </c:legend>
    <c:plotVisOnly val="1"/>
    <c:dispBlanksAs val="zero"/>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Лист3!$B$1</c:f>
              <c:strCache>
                <c:ptCount val="1"/>
                <c:pt idx="0">
                  <c:v>2015 г.</c:v>
                </c:pt>
              </c:strCache>
            </c:strRef>
          </c:tx>
          <c:dLbls>
            <c:dLbl>
              <c:idx val="1"/>
              <c:layout>
                <c:manualLayout>
                  <c:x val="4.1536863966770508E-3"/>
                  <c:y val="-1.1560693641618576E-2"/>
                </c:manualLayout>
              </c:layout>
              <c:showVal val="1"/>
            </c:dLbl>
            <c:dLbl>
              <c:idx val="3"/>
              <c:layout>
                <c:manualLayout>
                  <c:x val="6.2305295950156082E-3"/>
                  <c:y val="-7.7071290944123816E-3"/>
                </c:manualLayout>
              </c:layout>
              <c:showVal val="1"/>
            </c:dLbl>
            <c:txPr>
              <a:bodyPr rot="-960000"/>
              <a:lstStyle/>
              <a:p>
                <a:pPr>
                  <a:defRPr sz="1000" b="0">
                    <a:latin typeface="Times New Roman" panose="02020603050405020304" pitchFamily="18" charset="0"/>
                    <a:cs typeface="Times New Roman" panose="02020603050405020304" pitchFamily="18" charset="0"/>
                  </a:defRPr>
                </a:pPr>
                <a:endParaRPr lang="ru-RU"/>
              </a:p>
            </c:txPr>
            <c:showVal val="1"/>
          </c:dLbls>
          <c:cat>
            <c:strRef>
              <c:f>Лист3!$A$2:$A$5</c:f>
              <c:strCache>
                <c:ptCount val="4"/>
                <c:pt idx="0">
                  <c:v>низкий</c:v>
                </c:pt>
                <c:pt idx="1">
                  <c:v>базовый</c:v>
                </c:pt>
                <c:pt idx="2">
                  <c:v>повышенный</c:v>
                </c:pt>
                <c:pt idx="3">
                  <c:v>высокий</c:v>
                </c:pt>
              </c:strCache>
            </c:strRef>
          </c:cat>
          <c:val>
            <c:numRef>
              <c:f>Лист3!$B$2:$B$5</c:f>
              <c:numCache>
                <c:formatCode>General</c:formatCode>
                <c:ptCount val="4"/>
                <c:pt idx="0">
                  <c:v>14.4</c:v>
                </c:pt>
                <c:pt idx="1">
                  <c:v>70.099999999999994</c:v>
                </c:pt>
                <c:pt idx="2">
                  <c:v>14.1</c:v>
                </c:pt>
                <c:pt idx="3">
                  <c:v>1.4</c:v>
                </c:pt>
              </c:numCache>
            </c:numRef>
          </c:val>
        </c:ser>
        <c:ser>
          <c:idx val="1"/>
          <c:order val="1"/>
          <c:tx>
            <c:strRef>
              <c:f>Лист3!$C$1</c:f>
              <c:strCache>
                <c:ptCount val="1"/>
                <c:pt idx="0">
                  <c:v>2016 г.</c:v>
                </c:pt>
              </c:strCache>
            </c:strRef>
          </c:tx>
          <c:dLbls>
            <c:dLbl>
              <c:idx val="0"/>
              <c:layout>
                <c:manualLayout>
                  <c:x val="1.6614745586708203E-2"/>
                  <c:y val="0"/>
                </c:manualLayout>
              </c:layout>
              <c:showVal val="1"/>
            </c:dLbl>
            <c:dLbl>
              <c:idx val="1"/>
              <c:layout>
                <c:manualLayout>
                  <c:x val="2.0768431983385169E-2"/>
                  <c:y val="-3.8535645472061704E-3"/>
                </c:manualLayout>
              </c:layout>
              <c:showVal val="1"/>
            </c:dLbl>
            <c:dLbl>
              <c:idx val="2"/>
              <c:layout>
                <c:manualLayout>
                  <c:x val="1.2461059190031204E-2"/>
                  <c:y val="-1.1560693641618647E-2"/>
                </c:manualLayout>
              </c:layout>
              <c:showVal val="1"/>
            </c:dLbl>
            <c:dLbl>
              <c:idx val="3"/>
              <c:layout>
                <c:manualLayout>
                  <c:x val="1.2461059190031204E-2"/>
                  <c:y val="-3.8535645472061886E-3"/>
                </c:manualLayout>
              </c:layout>
              <c:showVal val="1"/>
            </c:dLbl>
            <c:txPr>
              <a:bodyPr rot="-1080000" vert="horz" anchor="ctr" anchorCtr="0"/>
              <a:lstStyle/>
              <a:p>
                <a:pPr>
                  <a:defRPr sz="1000" b="0">
                    <a:latin typeface="Times New Roman" panose="02020603050405020304" pitchFamily="18" charset="0"/>
                    <a:cs typeface="Times New Roman" panose="02020603050405020304" pitchFamily="18" charset="0"/>
                  </a:defRPr>
                </a:pPr>
                <a:endParaRPr lang="ru-RU"/>
              </a:p>
            </c:txPr>
            <c:showVal val="1"/>
          </c:dLbls>
          <c:cat>
            <c:strRef>
              <c:f>Лист3!$A$2:$A$5</c:f>
              <c:strCache>
                <c:ptCount val="4"/>
                <c:pt idx="0">
                  <c:v>низкий</c:v>
                </c:pt>
                <c:pt idx="1">
                  <c:v>базовый</c:v>
                </c:pt>
                <c:pt idx="2">
                  <c:v>повышенный</c:v>
                </c:pt>
                <c:pt idx="3">
                  <c:v>высокий</c:v>
                </c:pt>
              </c:strCache>
            </c:strRef>
          </c:cat>
          <c:val>
            <c:numRef>
              <c:f>Лист3!$C$2:$C$5</c:f>
              <c:numCache>
                <c:formatCode>General</c:formatCode>
                <c:ptCount val="4"/>
                <c:pt idx="0">
                  <c:v>15.6</c:v>
                </c:pt>
                <c:pt idx="1">
                  <c:v>62.8</c:v>
                </c:pt>
                <c:pt idx="2">
                  <c:v>17.899999999999999</c:v>
                </c:pt>
                <c:pt idx="3">
                  <c:v>3.7</c:v>
                </c:pt>
              </c:numCache>
            </c:numRef>
          </c:val>
        </c:ser>
        <c:dLbls>
          <c:showVal val="1"/>
        </c:dLbls>
        <c:shape val="box"/>
        <c:axId val="100264576"/>
        <c:axId val="86377216"/>
        <c:axId val="0"/>
      </c:bar3DChart>
      <c:catAx>
        <c:axId val="100264576"/>
        <c:scaling>
          <c:orientation val="minMax"/>
        </c:scaling>
        <c:axPos val="b"/>
        <c:title>
          <c:tx>
            <c:rich>
              <a:bodyPr/>
              <a:lstStyle/>
              <a:p>
                <a:pPr>
                  <a:defRPr spc="200" baseline="0">
                    <a:latin typeface="Times New Roman" panose="02020603050405020304" pitchFamily="18" charset="0"/>
                    <a:cs typeface="Times New Roman" panose="02020603050405020304" pitchFamily="18" charset="0"/>
                  </a:defRPr>
                </a:pPr>
                <a:r>
                  <a:rPr lang="ru-RU" spc="200" baseline="0">
                    <a:latin typeface="Times New Roman" panose="02020603050405020304" pitchFamily="18" charset="0"/>
                    <a:cs typeface="Times New Roman" panose="02020603050405020304" pitchFamily="18" charset="0"/>
                  </a:rPr>
                  <a:t>уровни подготовки</a:t>
                </a:r>
              </a:p>
            </c:rich>
          </c:tx>
          <c:layout>
            <c:manualLayout>
              <c:xMode val="edge"/>
              <c:yMode val="edge"/>
              <c:x val="0.35485597010654185"/>
              <c:y val="0.9156840619275225"/>
            </c:manualLayout>
          </c:layout>
        </c:titl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86377216"/>
        <c:crosses val="autoZero"/>
        <c:auto val="1"/>
        <c:lblAlgn val="ctr"/>
        <c:lblOffset val="100"/>
      </c:catAx>
      <c:valAx>
        <c:axId val="86377216"/>
        <c:scaling>
          <c:orientation val="minMax"/>
        </c:scaling>
        <c:axPos val="l"/>
        <c:majorGridlines/>
        <c:title>
          <c:tx>
            <c:rich>
              <a:bodyPr rot="-5400000" vert="horz"/>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число участников (%)</a:t>
                </a:r>
              </a:p>
            </c:rich>
          </c:tx>
          <c:layout>
            <c:manualLayout>
              <c:xMode val="edge"/>
              <c:yMode val="edge"/>
              <c:x val="1.0752324183776097E-2"/>
              <c:y val="0.2528590972975594"/>
            </c:manualLayout>
          </c:layout>
        </c:title>
        <c:numFmt formatCode="General" sourceLinked="1"/>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00264576"/>
        <c:crosses val="autoZero"/>
        <c:crossBetween val="between"/>
      </c:valAx>
      <c:spPr>
        <a:solidFill>
          <a:schemeClr val="bg1"/>
        </a:solidFill>
      </c:spPr>
    </c:plotArea>
    <c:legend>
      <c:legendPos val="r"/>
      <c:layout>
        <c:manualLayout>
          <c:xMode val="edge"/>
          <c:yMode val="edge"/>
          <c:x val="0.86993816113894851"/>
          <c:y val="0.43031632606617831"/>
          <c:w val="0.11491032370953631"/>
          <c:h val="0.23956002609500401"/>
        </c:manualLayout>
      </c:layout>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chart>
  <c:spPr>
    <a:solidFill>
      <a:schemeClr val="accent5">
        <a:lumMod val="20000"/>
        <a:lumOff val="80000"/>
      </a:schemeClr>
    </a:solidFill>
    <a:ln w="25400" cap="flat" cmpd="sng" algn="ctr">
      <a:solidFill>
        <a:schemeClr val="accent5">
          <a:lumMod val="20000"/>
          <a:lumOff val="80000"/>
        </a:schemeClr>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361767923339497E-2"/>
          <c:y val="4.5267489711934172E-2"/>
          <c:w val="0.75539031847823401"/>
          <c:h val="0.79417679271572539"/>
        </c:manualLayout>
      </c:layout>
      <c:lineChart>
        <c:grouping val="standard"/>
        <c:ser>
          <c:idx val="0"/>
          <c:order val="0"/>
          <c:tx>
            <c:strRef>
              <c:f>Лист7!$B$1</c:f>
              <c:strCache>
                <c:ptCount val="1"/>
                <c:pt idx="0">
                  <c:v>СОО</c:v>
                </c:pt>
              </c:strCache>
            </c:strRef>
          </c:tx>
          <c:dLbls>
            <c:showVal val="1"/>
          </c:dLbls>
          <c:cat>
            <c:strRef>
              <c:f>Лист7!$A$2:$A$5</c:f>
              <c:strCache>
                <c:ptCount val="4"/>
                <c:pt idx="0">
                  <c:v>0-26</c:v>
                </c:pt>
                <c:pt idx="1">
                  <c:v>27-60</c:v>
                </c:pt>
                <c:pt idx="2">
                  <c:v>61-80</c:v>
                </c:pt>
                <c:pt idx="3">
                  <c:v>81-100</c:v>
                </c:pt>
              </c:strCache>
            </c:strRef>
          </c:cat>
          <c:val>
            <c:numRef>
              <c:f>Лист7!$B$2:$B$5</c:f>
              <c:numCache>
                <c:formatCode>General</c:formatCode>
                <c:ptCount val="4"/>
                <c:pt idx="0">
                  <c:v>13.6</c:v>
                </c:pt>
                <c:pt idx="1">
                  <c:v>50.6</c:v>
                </c:pt>
                <c:pt idx="2">
                  <c:v>32.1</c:v>
                </c:pt>
                <c:pt idx="3">
                  <c:v>3.7</c:v>
                </c:pt>
              </c:numCache>
            </c:numRef>
          </c:val>
        </c:ser>
        <c:ser>
          <c:idx val="1"/>
          <c:order val="1"/>
          <c:tx>
            <c:strRef>
              <c:f>Лист7!$C$1</c:f>
              <c:strCache>
                <c:ptCount val="1"/>
                <c:pt idx="0">
                  <c:v>СПО</c:v>
                </c:pt>
              </c:strCache>
            </c:strRef>
          </c:tx>
          <c:dLbls>
            <c:showVal val="1"/>
          </c:dLbls>
          <c:cat>
            <c:strRef>
              <c:f>Лист7!$A$2:$A$5</c:f>
              <c:strCache>
                <c:ptCount val="4"/>
                <c:pt idx="0">
                  <c:v>0-26</c:v>
                </c:pt>
                <c:pt idx="1">
                  <c:v>27-60</c:v>
                </c:pt>
                <c:pt idx="2">
                  <c:v>61-80</c:v>
                </c:pt>
                <c:pt idx="3">
                  <c:v>81-100</c:v>
                </c:pt>
              </c:strCache>
            </c:strRef>
          </c:cat>
          <c:val>
            <c:numRef>
              <c:f>Лист7!$C$2:$C$5</c:f>
              <c:numCache>
                <c:formatCode>General</c:formatCode>
                <c:ptCount val="4"/>
                <c:pt idx="0">
                  <c:v>71.400000000000006</c:v>
                </c:pt>
                <c:pt idx="1">
                  <c:v>28.6</c:v>
                </c:pt>
                <c:pt idx="2">
                  <c:v>0</c:v>
                </c:pt>
                <c:pt idx="3">
                  <c:v>0</c:v>
                </c:pt>
              </c:numCache>
            </c:numRef>
          </c:val>
        </c:ser>
        <c:ser>
          <c:idx val="2"/>
          <c:order val="2"/>
          <c:tx>
            <c:strRef>
              <c:f>Лист7!$D$1</c:f>
              <c:strCache>
                <c:ptCount val="1"/>
                <c:pt idx="0">
                  <c:v>прошлых лет</c:v>
                </c:pt>
              </c:strCache>
            </c:strRef>
          </c:tx>
          <c:dLbls>
            <c:showVal val="1"/>
          </c:dLbls>
          <c:cat>
            <c:strRef>
              <c:f>Лист7!$A$2:$A$5</c:f>
              <c:strCache>
                <c:ptCount val="4"/>
                <c:pt idx="0">
                  <c:v>0-26</c:v>
                </c:pt>
                <c:pt idx="1">
                  <c:v>27-60</c:v>
                </c:pt>
                <c:pt idx="2">
                  <c:v>61-80</c:v>
                </c:pt>
                <c:pt idx="3">
                  <c:v>81-100</c:v>
                </c:pt>
              </c:strCache>
            </c:strRef>
          </c:cat>
          <c:val>
            <c:numRef>
              <c:f>Лист7!$D$2:$D$5</c:f>
              <c:numCache>
                <c:formatCode>General</c:formatCode>
                <c:ptCount val="4"/>
                <c:pt idx="0">
                  <c:v>52.9</c:v>
                </c:pt>
                <c:pt idx="1">
                  <c:v>36.5</c:v>
                </c:pt>
                <c:pt idx="2">
                  <c:v>8.2000000000000011</c:v>
                </c:pt>
                <c:pt idx="3">
                  <c:v>2.4</c:v>
                </c:pt>
              </c:numCache>
            </c:numRef>
          </c:val>
        </c:ser>
        <c:marker val="1"/>
        <c:axId val="86428672"/>
        <c:axId val="86434944"/>
      </c:lineChart>
      <c:catAx>
        <c:axId val="86428672"/>
        <c:scaling>
          <c:orientation val="minMax"/>
        </c:scaling>
        <c:axPos val="b"/>
        <c:title>
          <c:tx>
            <c:rich>
              <a:bodyPr/>
              <a:lstStyle/>
              <a:p>
                <a:pPr>
                  <a:defRPr/>
                </a:pPr>
                <a:r>
                  <a:rPr lang="ru-RU"/>
                  <a:t>количество тестовых баллов</a:t>
                </a:r>
              </a:p>
            </c:rich>
          </c:tx>
          <c:layout>
            <c:manualLayout>
              <c:xMode val="edge"/>
              <c:yMode val="edge"/>
              <c:x val="0.30555464072145638"/>
              <c:y val="0.92386831275720149"/>
            </c:manualLayout>
          </c:layout>
        </c:title>
        <c:tickLblPos val="nextTo"/>
        <c:crossAx val="86434944"/>
        <c:crosses val="autoZero"/>
        <c:auto val="1"/>
        <c:lblAlgn val="ctr"/>
        <c:lblOffset val="100"/>
      </c:catAx>
      <c:valAx>
        <c:axId val="86434944"/>
        <c:scaling>
          <c:orientation val="minMax"/>
        </c:scaling>
        <c:axPos val="l"/>
        <c:majorGridlines/>
        <c:title>
          <c:tx>
            <c:rich>
              <a:bodyPr rot="-5400000" vert="horz"/>
              <a:lstStyle/>
              <a:p>
                <a:pPr>
                  <a:defRPr/>
                </a:pPr>
                <a:r>
                  <a:rPr lang="ru-RU"/>
                  <a:t>число участников экзамена (%)</a:t>
                </a:r>
              </a:p>
            </c:rich>
          </c:tx>
          <c:layout>
            <c:manualLayout>
              <c:xMode val="edge"/>
              <c:yMode val="edge"/>
              <c:x val="9.8183603338242546E-3"/>
              <c:y val="7.3240659732348293E-2"/>
            </c:manualLayout>
          </c:layout>
        </c:title>
        <c:numFmt formatCode="General" sourceLinked="1"/>
        <c:tickLblPos val="nextTo"/>
        <c:spPr>
          <a:ln>
            <a:tailEnd type="triangle"/>
          </a:ln>
        </c:spPr>
        <c:crossAx val="86428672"/>
        <c:crosses val="autoZero"/>
        <c:crossBetween val="between"/>
      </c:valAx>
    </c:plotArea>
    <c:legend>
      <c:legendPos val="r"/>
      <c:layout>
        <c:manualLayout>
          <c:xMode val="edge"/>
          <c:yMode val="edge"/>
          <c:x val="0.85260677466863255"/>
          <c:y val="0.28417160817860732"/>
          <c:w val="0.1454295532646048"/>
          <c:h val="0.29996921681086325"/>
        </c:manualLayout>
      </c:layout>
    </c:legend>
    <c:plotVisOnly val="1"/>
    <c:dispBlanksAs val="gap"/>
  </c:chart>
  <c:spPr>
    <a:solidFill>
      <a:schemeClr val="accent5">
        <a:lumMod val="20000"/>
        <a:lumOff val="80000"/>
      </a:schemeClr>
    </a:solidFill>
    <a:ln>
      <a:solidFill>
        <a:schemeClr val="accent5">
          <a:lumMod val="20000"/>
          <a:lumOff val="80000"/>
        </a:schemeClr>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249981308558319E-2"/>
          <c:y val="5.5555555555555455E-2"/>
          <c:w val="0.79184218914164672"/>
          <c:h val="0.70688820861032564"/>
        </c:manualLayout>
      </c:layout>
      <c:bar3DChart>
        <c:barDir val="col"/>
        <c:grouping val="clustered"/>
        <c:ser>
          <c:idx val="0"/>
          <c:order val="0"/>
          <c:tx>
            <c:strRef>
              <c:f>Лист8!$A$2</c:f>
              <c:strCache>
                <c:ptCount val="1"/>
                <c:pt idx="0">
                  <c:v>0-26</c:v>
                </c:pt>
              </c:strCache>
            </c:strRef>
          </c:tx>
          <c:dLbls>
            <c:showVal val="1"/>
          </c:dLbls>
          <c:cat>
            <c:strRef>
              <c:f>Лист8!$B$1:$D$1</c:f>
              <c:strCache>
                <c:ptCount val="3"/>
                <c:pt idx="0">
                  <c:v>средние общеобразовательные школы (СОШ)</c:v>
                </c:pt>
                <c:pt idx="1">
                  <c:v>СОШ с углубленным изучением отдельных предметов</c:v>
                </c:pt>
                <c:pt idx="2">
                  <c:v>лицеи, гимназии</c:v>
                </c:pt>
              </c:strCache>
            </c:strRef>
          </c:cat>
          <c:val>
            <c:numRef>
              <c:f>Лист8!$B$2:$D$2</c:f>
              <c:numCache>
                <c:formatCode>General</c:formatCode>
                <c:ptCount val="3"/>
                <c:pt idx="0">
                  <c:v>17.399999999999999</c:v>
                </c:pt>
                <c:pt idx="1">
                  <c:v>8.7000000000000011</c:v>
                </c:pt>
                <c:pt idx="2">
                  <c:v>5.7</c:v>
                </c:pt>
              </c:numCache>
            </c:numRef>
          </c:val>
        </c:ser>
        <c:ser>
          <c:idx val="1"/>
          <c:order val="1"/>
          <c:tx>
            <c:strRef>
              <c:f>Лист8!$A$3</c:f>
              <c:strCache>
                <c:ptCount val="1"/>
                <c:pt idx="0">
                  <c:v>27-60</c:v>
                </c:pt>
              </c:strCache>
            </c:strRef>
          </c:tx>
          <c:dLbls>
            <c:dLbl>
              <c:idx val="1"/>
              <c:layout>
                <c:manualLayout>
                  <c:x val="0"/>
                  <c:y val="-1.3568376068376081E-2"/>
                </c:manualLayout>
              </c:layout>
              <c:showVal val="1"/>
            </c:dLbl>
            <c:showVal val="1"/>
          </c:dLbls>
          <c:cat>
            <c:strRef>
              <c:f>Лист8!$B$1:$D$1</c:f>
              <c:strCache>
                <c:ptCount val="3"/>
                <c:pt idx="0">
                  <c:v>средние общеобразовательные школы (СОШ)</c:v>
                </c:pt>
                <c:pt idx="1">
                  <c:v>СОШ с углубленным изучением отдельных предметов</c:v>
                </c:pt>
                <c:pt idx="2">
                  <c:v>лицеи, гимназии</c:v>
                </c:pt>
              </c:strCache>
            </c:strRef>
          </c:cat>
          <c:val>
            <c:numRef>
              <c:f>Лист8!$B$3:$D$3</c:f>
              <c:numCache>
                <c:formatCode>General</c:formatCode>
                <c:ptCount val="3"/>
                <c:pt idx="0">
                  <c:v>53.6</c:v>
                </c:pt>
                <c:pt idx="1">
                  <c:v>51.4</c:v>
                </c:pt>
                <c:pt idx="2">
                  <c:v>43.3</c:v>
                </c:pt>
              </c:numCache>
            </c:numRef>
          </c:val>
        </c:ser>
        <c:ser>
          <c:idx val="2"/>
          <c:order val="2"/>
          <c:tx>
            <c:strRef>
              <c:f>Лист8!$A$4</c:f>
              <c:strCache>
                <c:ptCount val="1"/>
                <c:pt idx="0">
                  <c:v>61-80</c:v>
                </c:pt>
              </c:strCache>
            </c:strRef>
          </c:tx>
          <c:dLbls>
            <c:dLbl>
              <c:idx val="0"/>
              <c:layout>
                <c:manualLayout>
                  <c:x val="1.7162162162162167E-2"/>
                  <c:y val="0"/>
                </c:manualLayout>
              </c:layout>
              <c:showVal val="1"/>
            </c:dLbl>
            <c:dLbl>
              <c:idx val="1"/>
              <c:layout>
                <c:manualLayout>
                  <c:x val="1.1441441441441441E-2"/>
                  <c:y val="-4.5227920227920394E-3"/>
                </c:manualLayout>
              </c:layout>
              <c:showVal val="1"/>
            </c:dLbl>
            <c:dLbl>
              <c:idx val="2"/>
              <c:layout>
                <c:manualLayout>
                  <c:x val="1.1441441441441441E-2"/>
                  <c:y val="-9.0455840455840909E-3"/>
                </c:manualLayout>
              </c:layout>
              <c:showVal val="1"/>
            </c:dLbl>
            <c:showVal val="1"/>
          </c:dLbls>
          <c:cat>
            <c:strRef>
              <c:f>Лист8!$B$1:$D$1</c:f>
              <c:strCache>
                <c:ptCount val="3"/>
                <c:pt idx="0">
                  <c:v>средние общеобразовательные школы (СОШ)</c:v>
                </c:pt>
                <c:pt idx="1">
                  <c:v>СОШ с углубленным изучением отдельных предметов</c:v>
                </c:pt>
                <c:pt idx="2">
                  <c:v>лицеи, гимназии</c:v>
                </c:pt>
              </c:strCache>
            </c:strRef>
          </c:cat>
          <c:val>
            <c:numRef>
              <c:f>Лист8!$B$4:$D$4</c:f>
              <c:numCache>
                <c:formatCode>General</c:formatCode>
                <c:ptCount val="3"/>
                <c:pt idx="0">
                  <c:v>27.4</c:v>
                </c:pt>
                <c:pt idx="1">
                  <c:v>35.800000000000004</c:v>
                </c:pt>
                <c:pt idx="2">
                  <c:v>42.2</c:v>
                </c:pt>
              </c:numCache>
            </c:numRef>
          </c:val>
        </c:ser>
        <c:ser>
          <c:idx val="3"/>
          <c:order val="3"/>
          <c:tx>
            <c:strRef>
              <c:f>Лист8!$A$5</c:f>
              <c:strCache>
                <c:ptCount val="1"/>
                <c:pt idx="0">
                  <c:v>81-100</c:v>
                </c:pt>
              </c:strCache>
            </c:strRef>
          </c:tx>
          <c:dLbls>
            <c:dLbl>
              <c:idx val="0"/>
              <c:layout>
                <c:manualLayout>
                  <c:x val="9.5345345345345962E-3"/>
                  <c:y val="-1.8091168091168144E-2"/>
                </c:manualLayout>
              </c:layout>
              <c:showVal val="1"/>
            </c:dLbl>
            <c:dLbl>
              <c:idx val="2"/>
              <c:layout>
                <c:manualLayout>
                  <c:x val="7.6276276276276396E-3"/>
                  <c:y val="-1.8091168091168144E-2"/>
                </c:manualLayout>
              </c:layout>
              <c:showVal val="1"/>
            </c:dLbl>
            <c:showVal val="1"/>
          </c:dLbls>
          <c:cat>
            <c:strRef>
              <c:f>Лист8!$B$1:$D$1</c:f>
              <c:strCache>
                <c:ptCount val="3"/>
                <c:pt idx="0">
                  <c:v>средние общеобразовательные школы (СОШ)</c:v>
                </c:pt>
                <c:pt idx="1">
                  <c:v>СОШ с углубленным изучением отдельных предметов</c:v>
                </c:pt>
                <c:pt idx="2">
                  <c:v>лицеи, гимназии</c:v>
                </c:pt>
              </c:strCache>
            </c:strRef>
          </c:cat>
          <c:val>
            <c:numRef>
              <c:f>Лист8!$B$5:$D$5</c:f>
              <c:numCache>
                <c:formatCode>General</c:formatCode>
                <c:ptCount val="3"/>
                <c:pt idx="0">
                  <c:v>1.6</c:v>
                </c:pt>
                <c:pt idx="1">
                  <c:v>4.0999999999999996</c:v>
                </c:pt>
                <c:pt idx="2">
                  <c:v>8.8000000000000007</c:v>
                </c:pt>
              </c:numCache>
            </c:numRef>
          </c:val>
        </c:ser>
        <c:shape val="cylinder"/>
        <c:axId val="100521088"/>
        <c:axId val="100522624"/>
        <c:axId val="0"/>
      </c:bar3DChart>
      <c:catAx>
        <c:axId val="100521088"/>
        <c:scaling>
          <c:orientation val="minMax"/>
        </c:scaling>
        <c:axPos val="b"/>
        <c:tickLblPos val="nextTo"/>
        <c:crossAx val="100522624"/>
        <c:crosses val="autoZero"/>
        <c:auto val="1"/>
        <c:lblAlgn val="ctr"/>
        <c:lblOffset val="100"/>
      </c:catAx>
      <c:valAx>
        <c:axId val="100522624"/>
        <c:scaling>
          <c:orientation val="minMax"/>
        </c:scaling>
        <c:axPos val="l"/>
        <c:majorGridlines/>
        <c:title>
          <c:tx>
            <c:rich>
              <a:bodyPr rot="-5400000" vert="horz"/>
              <a:lstStyle/>
              <a:p>
                <a:pPr>
                  <a:defRPr/>
                </a:pPr>
                <a:r>
                  <a:rPr lang="ru-RU"/>
                  <a:t>число участников экзамена (%)</a:t>
                </a:r>
              </a:p>
            </c:rich>
          </c:tx>
          <c:layout>
            <c:manualLayout>
              <c:xMode val="edge"/>
              <c:yMode val="edge"/>
              <c:x val="3.1642603894902942E-2"/>
              <c:y val="9.415089071312957E-2"/>
            </c:manualLayout>
          </c:layout>
        </c:title>
        <c:numFmt formatCode="General" sourceLinked="1"/>
        <c:tickLblPos val="nextTo"/>
        <c:crossAx val="100521088"/>
        <c:crosses val="autoZero"/>
        <c:crossBetween val="between"/>
      </c:valAx>
      <c:spPr>
        <a:solidFill>
          <a:sysClr val="window" lastClr="FFFFFF"/>
        </a:solidFill>
      </c:spPr>
    </c:plotArea>
    <c:legend>
      <c:legendPos val="r"/>
      <c:layout>
        <c:manualLayout>
          <c:xMode val="edge"/>
          <c:yMode val="edge"/>
          <c:x val="0.85665277597421752"/>
          <c:y val="0.1298960741207075"/>
          <c:w val="0.14103955896067713"/>
          <c:h val="0.6382254301545689"/>
        </c:manualLayout>
      </c:layout>
    </c:legend>
    <c:plotVisOnly val="1"/>
    <c:dispBlanksAs val="gap"/>
  </c:chart>
  <c:spPr>
    <a:solidFill>
      <a:schemeClr val="accent5">
        <a:lumMod val="20000"/>
        <a:lumOff val="80000"/>
      </a:schemeClr>
    </a:solidFill>
    <a:ln>
      <a:solidFill>
        <a:schemeClr val="accent5">
          <a:lumMod val="20000"/>
          <a:lumOff val="80000"/>
        </a:schemeClr>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0767275166837423E-2"/>
          <c:y val="4.4852191641182523E-2"/>
          <c:w val="0.72047341721769764"/>
          <c:h val="0.7756777191841896"/>
        </c:manualLayout>
      </c:layout>
      <c:bar3DChart>
        <c:barDir val="col"/>
        <c:grouping val="clustered"/>
        <c:ser>
          <c:idx val="0"/>
          <c:order val="0"/>
          <c:tx>
            <c:strRef>
              <c:f>Лист8!$B$1</c:f>
              <c:strCache>
                <c:ptCount val="1"/>
                <c:pt idx="0">
                  <c:v>средние общеобразовательные школы (СОШ)</c:v>
                </c:pt>
              </c:strCache>
            </c:strRef>
          </c:tx>
          <c:dLbls>
            <c:showVal val="1"/>
          </c:dLbls>
          <c:cat>
            <c:strRef>
              <c:f>Лист8!$A$2:$A$5</c:f>
              <c:strCache>
                <c:ptCount val="4"/>
                <c:pt idx="0">
                  <c:v>0-26</c:v>
                </c:pt>
                <c:pt idx="1">
                  <c:v>27-60</c:v>
                </c:pt>
                <c:pt idx="2">
                  <c:v>61-80</c:v>
                </c:pt>
                <c:pt idx="3">
                  <c:v>81-100</c:v>
                </c:pt>
              </c:strCache>
            </c:strRef>
          </c:cat>
          <c:val>
            <c:numRef>
              <c:f>Лист8!$B$2:$B$5</c:f>
              <c:numCache>
                <c:formatCode>General</c:formatCode>
                <c:ptCount val="4"/>
                <c:pt idx="0">
                  <c:v>17.399999999999999</c:v>
                </c:pt>
                <c:pt idx="1">
                  <c:v>53.6</c:v>
                </c:pt>
                <c:pt idx="2">
                  <c:v>27.4</c:v>
                </c:pt>
                <c:pt idx="3">
                  <c:v>1.6</c:v>
                </c:pt>
              </c:numCache>
            </c:numRef>
          </c:val>
        </c:ser>
        <c:ser>
          <c:idx val="1"/>
          <c:order val="1"/>
          <c:tx>
            <c:strRef>
              <c:f>Лист8!$C$1</c:f>
              <c:strCache>
                <c:ptCount val="1"/>
                <c:pt idx="0">
                  <c:v>СОШ с углубленным изучением отдельных предметов</c:v>
                </c:pt>
              </c:strCache>
            </c:strRef>
          </c:tx>
          <c:dLbls>
            <c:dLbl>
              <c:idx val="0"/>
              <c:layout>
                <c:manualLayout>
                  <c:x val="5.7207207207207343E-3"/>
                  <c:y val="0"/>
                </c:manualLayout>
              </c:layout>
              <c:showVal val="1"/>
            </c:dLbl>
            <c:dLbl>
              <c:idx val="1"/>
              <c:layout>
                <c:manualLayout>
                  <c:x val="1.1441441441441441E-2"/>
                  <c:y val="-9.0455840455840909E-3"/>
                </c:manualLayout>
              </c:layout>
              <c:showVal val="1"/>
            </c:dLbl>
            <c:showVal val="1"/>
          </c:dLbls>
          <c:cat>
            <c:strRef>
              <c:f>Лист8!$A$2:$A$5</c:f>
              <c:strCache>
                <c:ptCount val="4"/>
                <c:pt idx="0">
                  <c:v>0-26</c:v>
                </c:pt>
                <c:pt idx="1">
                  <c:v>27-60</c:v>
                </c:pt>
                <c:pt idx="2">
                  <c:v>61-80</c:v>
                </c:pt>
                <c:pt idx="3">
                  <c:v>81-100</c:v>
                </c:pt>
              </c:strCache>
            </c:strRef>
          </c:cat>
          <c:val>
            <c:numRef>
              <c:f>Лист8!$C$2:$C$5</c:f>
              <c:numCache>
                <c:formatCode>General</c:formatCode>
                <c:ptCount val="4"/>
                <c:pt idx="0">
                  <c:v>8.7000000000000011</c:v>
                </c:pt>
                <c:pt idx="1">
                  <c:v>51.4</c:v>
                </c:pt>
                <c:pt idx="2">
                  <c:v>35.800000000000004</c:v>
                </c:pt>
                <c:pt idx="3">
                  <c:v>4.0999999999999996</c:v>
                </c:pt>
              </c:numCache>
            </c:numRef>
          </c:val>
        </c:ser>
        <c:ser>
          <c:idx val="2"/>
          <c:order val="2"/>
          <c:tx>
            <c:strRef>
              <c:f>Лист8!$D$1</c:f>
              <c:strCache>
                <c:ptCount val="1"/>
                <c:pt idx="0">
                  <c:v>лицеи, гимназии</c:v>
                </c:pt>
              </c:strCache>
            </c:strRef>
          </c:tx>
          <c:dLbls>
            <c:dLbl>
              <c:idx val="0"/>
              <c:layout>
                <c:manualLayout>
                  <c:x val="7.6276276276276396E-3"/>
                  <c:y val="-9.0455840455840909E-3"/>
                </c:manualLayout>
              </c:layout>
              <c:showVal val="1"/>
            </c:dLbl>
            <c:dLbl>
              <c:idx val="1"/>
              <c:layout>
                <c:manualLayout>
                  <c:x val="1.3348348348348365E-2"/>
                  <c:y val="-1.3568376068376081E-2"/>
                </c:manualLayout>
              </c:layout>
              <c:showVal val="1"/>
            </c:dLbl>
            <c:showVal val="1"/>
          </c:dLbls>
          <c:cat>
            <c:strRef>
              <c:f>Лист8!$A$2:$A$5</c:f>
              <c:strCache>
                <c:ptCount val="4"/>
                <c:pt idx="0">
                  <c:v>0-26</c:v>
                </c:pt>
                <c:pt idx="1">
                  <c:v>27-60</c:v>
                </c:pt>
                <c:pt idx="2">
                  <c:v>61-80</c:v>
                </c:pt>
                <c:pt idx="3">
                  <c:v>81-100</c:v>
                </c:pt>
              </c:strCache>
            </c:strRef>
          </c:cat>
          <c:val>
            <c:numRef>
              <c:f>Лист8!$D$2:$D$5</c:f>
              <c:numCache>
                <c:formatCode>General</c:formatCode>
                <c:ptCount val="4"/>
                <c:pt idx="0">
                  <c:v>5.7</c:v>
                </c:pt>
                <c:pt idx="1">
                  <c:v>43.3</c:v>
                </c:pt>
                <c:pt idx="2">
                  <c:v>42.2</c:v>
                </c:pt>
                <c:pt idx="3">
                  <c:v>8.8000000000000007</c:v>
                </c:pt>
              </c:numCache>
            </c:numRef>
          </c:val>
        </c:ser>
        <c:shape val="cylinder"/>
        <c:axId val="86578688"/>
        <c:axId val="86580608"/>
        <c:axId val="0"/>
      </c:bar3DChart>
      <c:catAx>
        <c:axId val="86578688"/>
        <c:scaling>
          <c:orientation val="minMax"/>
        </c:scaling>
        <c:axPos val="b"/>
        <c:title>
          <c:tx>
            <c:rich>
              <a:bodyPr/>
              <a:lstStyle/>
              <a:p>
                <a:pPr>
                  <a:defRPr spc="250" baseline="0"/>
                </a:pPr>
                <a:r>
                  <a:rPr lang="ru-RU" spc="250" baseline="0"/>
                  <a:t>число тестовых баллов</a:t>
                </a:r>
              </a:p>
            </c:rich>
          </c:tx>
          <c:layout>
            <c:manualLayout>
              <c:xMode val="edge"/>
              <c:yMode val="edge"/>
              <c:x val="0.26236355648676929"/>
              <c:y val="0.9123106728348237"/>
            </c:manualLayout>
          </c:layout>
        </c:title>
        <c:tickLblPos val="nextTo"/>
        <c:crossAx val="86580608"/>
        <c:crosses val="autoZero"/>
        <c:auto val="1"/>
        <c:lblAlgn val="ctr"/>
        <c:lblOffset val="100"/>
      </c:catAx>
      <c:valAx>
        <c:axId val="86580608"/>
        <c:scaling>
          <c:orientation val="minMax"/>
        </c:scaling>
        <c:axPos val="l"/>
        <c:majorGridlines/>
        <c:title>
          <c:tx>
            <c:rich>
              <a:bodyPr rot="-5400000" vert="horz"/>
              <a:lstStyle/>
              <a:p>
                <a:pPr>
                  <a:defRPr/>
                </a:pPr>
                <a:r>
                  <a:rPr lang="ru-RU"/>
                  <a:t>число участников экзамена (%)</a:t>
                </a:r>
              </a:p>
            </c:rich>
          </c:tx>
          <c:layout>
            <c:manualLayout>
              <c:xMode val="edge"/>
              <c:yMode val="edge"/>
              <c:x val="2.5236051502145942E-2"/>
              <c:y val="0.12865522067543456"/>
            </c:manualLayout>
          </c:layout>
        </c:title>
        <c:numFmt formatCode="General" sourceLinked="1"/>
        <c:tickLblPos val="nextTo"/>
        <c:crossAx val="86578688"/>
        <c:crosses val="autoZero"/>
        <c:crossBetween val="between"/>
      </c:valAx>
      <c:spPr>
        <a:solidFill>
          <a:sysClr val="window" lastClr="FFFFFF"/>
        </a:solidFill>
      </c:spPr>
    </c:plotArea>
    <c:legend>
      <c:legendPos val="r"/>
      <c:layout>
        <c:manualLayout>
          <c:xMode val="edge"/>
          <c:yMode val="edge"/>
          <c:x val="0.78730772926839521"/>
          <c:y val="8.1764727325750963E-2"/>
          <c:w val="0.21269227073160479"/>
          <c:h val="0.82258129192184259"/>
        </c:manualLayout>
      </c:layout>
    </c:legend>
    <c:plotVisOnly val="1"/>
    <c:dispBlanksAs val="gap"/>
  </c:chart>
  <c:spPr>
    <a:solidFill>
      <a:schemeClr val="accent5">
        <a:lumMod val="20000"/>
        <a:lumOff val="80000"/>
      </a:schemeClr>
    </a:solidFill>
    <a:ln>
      <a:solidFill>
        <a:schemeClr val="accent5">
          <a:lumMod val="20000"/>
          <a:lumOff val="80000"/>
        </a:schemeClr>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5650761748480969E-2"/>
          <c:y val="4.8219412312874556E-2"/>
          <c:w val="0.81771479695894234"/>
          <c:h val="0.84297861790077988"/>
        </c:manualLayout>
      </c:layout>
      <c:bar3DChart>
        <c:barDir val="col"/>
        <c:grouping val="clustered"/>
        <c:ser>
          <c:idx val="0"/>
          <c:order val="0"/>
          <c:tx>
            <c:strRef>
              <c:f>Лист6!$B$1</c:f>
              <c:strCache>
                <c:ptCount val="1"/>
                <c:pt idx="0">
                  <c:v>2015</c:v>
                </c:pt>
              </c:strCache>
            </c:strRef>
          </c:tx>
          <c:dLbls>
            <c:dLbl>
              <c:idx val="0"/>
              <c:layout>
                <c:manualLayout>
                  <c:x val="0"/>
                  <c:y val="-7.2316384180791185E-2"/>
                </c:manualLayout>
              </c:layout>
              <c:showVal val="1"/>
            </c:dLbl>
            <c:dLbl>
              <c:idx val="1"/>
              <c:layout>
                <c:manualLayout>
                  <c:x val="0"/>
                  <c:y val="-6.7796610169491803E-2"/>
                </c:manualLayout>
              </c:layout>
              <c:showVal val="1"/>
            </c:dLbl>
            <c:showVal val="1"/>
          </c:dLbls>
          <c:cat>
            <c:strRef>
              <c:f>Лист6!$A$2:$A$3</c:f>
              <c:strCache>
                <c:ptCount val="2"/>
                <c:pt idx="0">
                  <c:v>набрали менее 27 баллов</c:v>
                </c:pt>
                <c:pt idx="1">
                  <c:v>набрали от 81 до 100 баллов</c:v>
                </c:pt>
              </c:strCache>
            </c:strRef>
          </c:cat>
          <c:val>
            <c:numRef>
              <c:f>Лист6!$B$2:$B$3</c:f>
              <c:numCache>
                <c:formatCode>General</c:formatCode>
                <c:ptCount val="2"/>
                <c:pt idx="0">
                  <c:v>12.3</c:v>
                </c:pt>
                <c:pt idx="1">
                  <c:v>1.4</c:v>
                </c:pt>
              </c:numCache>
            </c:numRef>
          </c:val>
        </c:ser>
        <c:ser>
          <c:idx val="1"/>
          <c:order val="1"/>
          <c:tx>
            <c:strRef>
              <c:f>Лист6!$C$1</c:f>
              <c:strCache>
                <c:ptCount val="1"/>
                <c:pt idx="0">
                  <c:v>2016</c:v>
                </c:pt>
              </c:strCache>
            </c:strRef>
          </c:tx>
          <c:dLbls>
            <c:dLbl>
              <c:idx val="0"/>
              <c:layout>
                <c:manualLayout>
                  <c:x val="1.7232094776521271E-2"/>
                  <c:y val="-4.9717514124294038E-2"/>
                </c:manualLayout>
              </c:layout>
              <c:showVal val="1"/>
            </c:dLbl>
            <c:dLbl>
              <c:idx val="1"/>
              <c:layout>
                <c:manualLayout>
                  <c:x val="1.077005923532575E-2"/>
                  <c:y val="-5.8757062146892733E-2"/>
                </c:manualLayout>
              </c:layout>
              <c:showVal val="1"/>
            </c:dLbl>
            <c:showVal val="1"/>
          </c:dLbls>
          <c:cat>
            <c:strRef>
              <c:f>Лист6!$A$2:$A$3</c:f>
              <c:strCache>
                <c:ptCount val="2"/>
                <c:pt idx="0">
                  <c:v>набрали менее 27 баллов</c:v>
                </c:pt>
                <c:pt idx="1">
                  <c:v>набрали от 81 до 100 баллов</c:v>
                </c:pt>
              </c:strCache>
            </c:strRef>
          </c:cat>
          <c:val>
            <c:numRef>
              <c:f>Лист6!$C$2:$C$3</c:f>
              <c:numCache>
                <c:formatCode>General</c:formatCode>
                <c:ptCount val="2"/>
                <c:pt idx="0">
                  <c:v>16.2</c:v>
                </c:pt>
                <c:pt idx="1">
                  <c:v>3.6</c:v>
                </c:pt>
              </c:numCache>
            </c:numRef>
          </c:val>
        </c:ser>
        <c:shape val="box"/>
        <c:axId val="86615168"/>
        <c:axId val="86616704"/>
        <c:axId val="0"/>
      </c:bar3DChart>
      <c:catAx>
        <c:axId val="86615168"/>
        <c:scaling>
          <c:orientation val="minMax"/>
        </c:scaling>
        <c:axPos val="b"/>
        <c:numFmt formatCode="General" sourceLinked="1"/>
        <c:tickLblPos val="nextTo"/>
        <c:crossAx val="86616704"/>
        <c:crosses val="autoZero"/>
        <c:auto val="1"/>
        <c:lblAlgn val="ctr"/>
        <c:lblOffset val="100"/>
      </c:catAx>
      <c:valAx>
        <c:axId val="86616704"/>
        <c:scaling>
          <c:orientation val="minMax"/>
        </c:scaling>
        <c:axPos val="l"/>
        <c:majorGridlines/>
        <c:title>
          <c:tx>
            <c:rich>
              <a:bodyPr rot="-5400000" vert="horz"/>
              <a:lstStyle/>
              <a:p>
                <a:pPr>
                  <a:defRPr/>
                </a:pPr>
                <a:r>
                  <a:rPr lang="ru-RU"/>
                  <a:t>число участников (в %)</a:t>
                </a:r>
              </a:p>
            </c:rich>
          </c:tx>
        </c:title>
        <c:numFmt formatCode="General" sourceLinked="1"/>
        <c:tickLblPos val="nextTo"/>
        <c:crossAx val="86615168"/>
        <c:crosses val="autoZero"/>
        <c:crossBetween val="between"/>
      </c:valAx>
      <c:spPr>
        <a:solidFill>
          <a:schemeClr val="bg1"/>
        </a:solidFill>
      </c:spPr>
    </c:plotArea>
    <c:legend>
      <c:legendPos val="r"/>
    </c:legend>
    <c:plotVisOnly val="1"/>
    <c:dispBlanksAs val="gap"/>
  </c:chart>
  <c:spPr>
    <a:solidFill>
      <a:schemeClr val="accent5">
        <a:lumMod val="20000"/>
        <a:lumOff val="80000"/>
      </a:schemeClr>
    </a:solidFill>
    <a:ln>
      <a:solidFill>
        <a:schemeClr val="accent5">
          <a:lumMod val="20000"/>
          <a:lumOff val="80000"/>
        </a:schemeClr>
      </a:solid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63775876547168E-2"/>
          <c:y val="5.9775048894511504E-2"/>
          <c:w val="0.86928937007874063"/>
          <c:h val="0.79199162431565862"/>
        </c:manualLayout>
      </c:layout>
      <c:areaChart>
        <c:grouping val="standard"/>
        <c:ser>
          <c:idx val="1"/>
          <c:order val="0"/>
          <c:spPr>
            <a:gradFill flip="none" rotWithShape="1">
              <a:gsLst>
                <a:gs pos="0">
                  <a:schemeClr val="accent1">
                    <a:lumMod val="75000"/>
                  </a:schemeClr>
                </a:gs>
                <a:gs pos="68000">
                  <a:srgbClr val="B50F91">
                    <a:lumMod val="85000"/>
                    <a:lumOff val="15000"/>
                    <a:alpha val="64000"/>
                  </a:srgbClr>
                </a:gs>
                <a:gs pos="93000">
                  <a:srgbClr val="C00000"/>
                </a:gs>
                <a:gs pos="93000">
                  <a:schemeClr val="accent1">
                    <a:tint val="23500"/>
                    <a:satMod val="160000"/>
                  </a:schemeClr>
                </a:gs>
              </a:gsLst>
              <a:lin ang="5400000" scaled="0"/>
              <a:tileRect l="-100000" t="-100000"/>
            </a:gradFill>
          </c:spPr>
          <c:val>
            <c:numRef>
              <c:f>Лист5!$D$1:$D$19</c:f>
              <c:numCache>
                <c:formatCode>General</c:formatCode>
                <c:ptCount val="19"/>
                <c:pt idx="0">
                  <c:v>90</c:v>
                </c:pt>
                <c:pt idx="1">
                  <c:v>90</c:v>
                </c:pt>
                <c:pt idx="2">
                  <c:v>90</c:v>
                </c:pt>
                <c:pt idx="3">
                  <c:v>90</c:v>
                </c:pt>
                <c:pt idx="4">
                  <c:v>90</c:v>
                </c:pt>
                <c:pt idx="5">
                  <c:v>90</c:v>
                </c:pt>
                <c:pt idx="6">
                  <c:v>90</c:v>
                </c:pt>
                <c:pt idx="7">
                  <c:v>90</c:v>
                </c:pt>
                <c:pt idx="8">
                  <c:v>50</c:v>
                </c:pt>
                <c:pt idx="9">
                  <c:v>50</c:v>
                </c:pt>
                <c:pt idx="10">
                  <c:v>50</c:v>
                </c:pt>
                <c:pt idx="11">
                  <c:v>50</c:v>
                </c:pt>
                <c:pt idx="12">
                  <c:v>50</c:v>
                </c:pt>
                <c:pt idx="13">
                  <c:v>50</c:v>
                </c:pt>
                <c:pt idx="14">
                  <c:v>50</c:v>
                </c:pt>
                <c:pt idx="15">
                  <c:v>50</c:v>
                </c:pt>
                <c:pt idx="16">
                  <c:v>50</c:v>
                </c:pt>
                <c:pt idx="17">
                  <c:v>10</c:v>
                </c:pt>
                <c:pt idx="18">
                  <c:v>10</c:v>
                </c:pt>
              </c:numCache>
            </c:numRef>
          </c:val>
        </c:ser>
        <c:ser>
          <c:idx val="2"/>
          <c:order val="1"/>
          <c:spPr>
            <a:solidFill>
              <a:schemeClr val="bg1"/>
            </a:solidFill>
          </c:spPr>
          <c:val>
            <c:numRef>
              <c:f>Лист5!$E$1:$E$19</c:f>
              <c:numCache>
                <c:formatCode>General</c:formatCode>
                <c:ptCount val="19"/>
                <c:pt idx="0">
                  <c:v>50</c:v>
                </c:pt>
                <c:pt idx="1">
                  <c:v>50</c:v>
                </c:pt>
                <c:pt idx="2">
                  <c:v>50</c:v>
                </c:pt>
                <c:pt idx="3">
                  <c:v>50</c:v>
                </c:pt>
                <c:pt idx="4">
                  <c:v>50</c:v>
                </c:pt>
                <c:pt idx="5">
                  <c:v>50</c:v>
                </c:pt>
                <c:pt idx="6">
                  <c:v>50</c:v>
                </c:pt>
                <c:pt idx="7">
                  <c:v>50</c:v>
                </c:pt>
                <c:pt idx="8">
                  <c:v>10</c:v>
                </c:pt>
                <c:pt idx="9">
                  <c:v>10</c:v>
                </c:pt>
                <c:pt idx="10">
                  <c:v>10</c:v>
                </c:pt>
                <c:pt idx="11">
                  <c:v>10</c:v>
                </c:pt>
                <c:pt idx="12">
                  <c:v>10</c:v>
                </c:pt>
                <c:pt idx="13">
                  <c:v>10</c:v>
                </c:pt>
                <c:pt idx="14">
                  <c:v>10</c:v>
                </c:pt>
                <c:pt idx="15">
                  <c:v>10</c:v>
                </c:pt>
                <c:pt idx="16">
                  <c:v>10</c:v>
                </c:pt>
                <c:pt idx="17">
                  <c:v>0</c:v>
                </c:pt>
                <c:pt idx="18">
                  <c:v>0</c:v>
                </c:pt>
              </c:numCache>
            </c:numRef>
          </c:val>
        </c:ser>
        <c:axId val="86459136"/>
        <c:axId val="86461056"/>
      </c:areaChart>
      <c:lineChart>
        <c:grouping val="standard"/>
        <c:ser>
          <c:idx val="0"/>
          <c:order val="2"/>
          <c:spPr>
            <a:ln w="38100">
              <a:solidFill>
                <a:srgbClr val="FFC000"/>
              </a:solidFill>
            </a:ln>
          </c:spPr>
          <c:marker>
            <c:symbol val="circle"/>
            <c:size val="6"/>
            <c:spPr>
              <a:solidFill>
                <a:srgbClr val="FFC000"/>
              </a:solidFill>
              <a:ln>
                <a:solidFill>
                  <a:srgbClr val="FFC000"/>
                </a:solidFill>
              </a:ln>
            </c:spPr>
          </c:marker>
          <c:dLbls>
            <c:dLbl>
              <c:idx val="0"/>
              <c:layout>
                <c:manualLayout>
                  <c:x val="-3.0911901081916628E-2"/>
                  <c:y val="-3.1280547409579855E-2"/>
                </c:manualLayout>
              </c:layout>
              <c:showVal val="1"/>
            </c:dLbl>
            <c:dLbl>
              <c:idx val="1"/>
              <c:layout>
                <c:manualLayout>
                  <c:x val="-2.0607934054611012E-2"/>
                  <c:y val="-1.9550342130987303E-2"/>
                </c:manualLayout>
              </c:layout>
              <c:showVal val="1"/>
            </c:dLbl>
            <c:dLbl>
              <c:idx val="2"/>
              <c:layout>
                <c:manualLayout>
                  <c:x val="-1.236476043276662E-2"/>
                  <c:y val="-1.5640273704789841E-2"/>
                </c:manualLayout>
              </c:layout>
              <c:showVal val="1"/>
            </c:dLbl>
            <c:dLbl>
              <c:idx val="3"/>
              <c:layout>
                <c:manualLayout>
                  <c:x val="-2.0607934054611046E-2"/>
                  <c:y val="1.5640273704789841E-2"/>
                </c:manualLayout>
              </c:layout>
              <c:showVal val="1"/>
            </c:dLbl>
            <c:dLbl>
              <c:idx val="6"/>
              <c:layout>
                <c:manualLayout>
                  <c:x val="-2.67903142709944E-2"/>
                  <c:y val="2.3460410557184751E-2"/>
                </c:manualLayout>
              </c:layout>
              <c:showVal val="1"/>
            </c:dLbl>
            <c:dLbl>
              <c:idx val="8"/>
              <c:layout>
                <c:manualLayout>
                  <c:x val="-3.2972694487377732E-2"/>
                  <c:y val="-3.5190615835777136E-2"/>
                </c:manualLayout>
              </c:layout>
              <c:showVal val="1"/>
            </c:dLbl>
            <c:dLbl>
              <c:idx val="9"/>
              <c:layout>
                <c:manualLayout>
                  <c:x val="-1.4425553838227674E-2"/>
                  <c:y val="-1.5640273704789841E-2"/>
                </c:manualLayout>
              </c:layout>
              <c:showVal val="1"/>
            </c:dLbl>
            <c:dLbl>
              <c:idx val="10"/>
              <c:layout>
                <c:manualLayout>
                  <c:x val="-1.8547140649149921E-2"/>
                  <c:y val="-2.3460410557184751E-2"/>
                </c:manualLayout>
              </c:layout>
              <c:showVal val="1"/>
            </c:dLbl>
            <c:dLbl>
              <c:idx val="11"/>
              <c:layout>
                <c:manualLayout>
                  <c:x val="-2.266872746007222E-2"/>
                  <c:y val="-3.5190615835777136E-2"/>
                </c:manualLayout>
              </c:layout>
              <c:showVal val="1"/>
            </c:dLbl>
            <c:dLbl>
              <c:idx val="12"/>
              <c:layout>
                <c:manualLayout>
                  <c:x val="-1.2364760432766691E-2"/>
                  <c:y val="-1.1730205278592401E-2"/>
                </c:manualLayout>
              </c:layout>
              <c:showVal val="1"/>
            </c:dLbl>
            <c:dLbl>
              <c:idx val="13"/>
              <c:layout>
                <c:manualLayout>
                  <c:x val="-1.8547140649149921E-2"/>
                  <c:y val="0"/>
                </c:manualLayout>
              </c:layout>
              <c:showVal val="1"/>
            </c:dLbl>
            <c:dLbl>
              <c:idx val="14"/>
              <c:layout>
                <c:manualLayout>
                  <c:x val="-2.266872746007222E-2"/>
                  <c:y val="-3.5190615835777136E-2"/>
                </c:manualLayout>
              </c:layout>
              <c:showVal val="1"/>
            </c:dLbl>
            <c:dLbl>
              <c:idx val="16"/>
              <c:layout>
                <c:manualLayout>
                  <c:x val="-2.472952086553323E-2"/>
                  <c:y val="-3.5190615835777136E-2"/>
                </c:manualLayout>
              </c:layout>
              <c:showVal val="1"/>
            </c:dLbl>
            <c:dLbl>
              <c:idx val="17"/>
              <c:layout>
                <c:manualLayout>
                  <c:x val="-2.472952086553323E-2"/>
                  <c:y val="0"/>
                </c:manualLayout>
              </c:layout>
              <c:showVal val="1"/>
            </c:dLbl>
            <c:numFmt formatCode="#,##0.0" sourceLinked="0"/>
            <c:txPr>
              <a:bodyPr/>
              <a:lstStyle/>
              <a:p>
                <a:pPr>
                  <a:defRPr sz="1000"/>
                </a:pPr>
                <a:endParaRPr lang="ru-RU"/>
              </a:p>
            </c:txPr>
            <c:showVal val="1"/>
          </c:dLbls>
          <c:val>
            <c:numRef>
              <c:f>Лист5!$B$1:$B$19</c:f>
              <c:numCache>
                <c:formatCode>0.00</c:formatCode>
                <c:ptCount val="19"/>
                <c:pt idx="0">
                  <c:v>90.9</c:v>
                </c:pt>
                <c:pt idx="1">
                  <c:v>90.3</c:v>
                </c:pt>
                <c:pt idx="2">
                  <c:v>88.4</c:v>
                </c:pt>
                <c:pt idx="3">
                  <c:v>79.5</c:v>
                </c:pt>
                <c:pt idx="4">
                  <c:v>94.6</c:v>
                </c:pt>
                <c:pt idx="5">
                  <c:v>53.8</c:v>
                </c:pt>
                <c:pt idx="6">
                  <c:v>42.4</c:v>
                </c:pt>
                <c:pt idx="7">
                  <c:v>46.7</c:v>
                </c:pt>
                <c:pt idx="8">
                  <c:v>58.4</c:v>
                </c:pt>
                <c:pt idx="9">
                  <c:v>61.3</c:v>
                </c:pt>
                <c:pt idx="10">
                  <c:v>42.2</c:v>
                </c:pt>
                <c:pt idx="11">
                  <c:v>36.4</c:v>
                </c:pt>
                <c:pt idx="12">
                  <c:v>33.300000000000004</c:v>
                </c:pt>
                <c:pt idx="13">
                  <c:v>2.2999999999999998</c:v>
                </c:pt>
                <c:pt idx="14">
                  <c:v>17.2</c:v>
                </c:pt>
                <c:pt idx="15">
                  <c:v>1.3</c:v>
                </c:pt>
                <c:pt idx="16">
                  <c:v>11.8</c:v>
                </c:pt>
                <c:pt idx="17">
                  <c:v>0.30000000000000032</c:v>
                </c:pt>
                <c:pt idx="18">
                  <c:v>0.60000000000000064</c:v>
                </c:pt>
              </c:numCache>
            </c:numRef>
          </c:val>
        </c:ser>
        <c:marker val="1"/>
        <c:axId val="86459136"/>
        <c:axId val="86461056"/>
      </c:lineChart>
      <c:catAx>
        <c:axId val="86459136"/>
        <c:scaling>
          <c:orientation val="minMax"/>
        </c:scaling>
        <c:axPos val="b"/>
        <c:title>
          <c:tx>
            <c:rich>
              <a:bodyPr/>
              <a:lstStyle/>
              <a:p>
                <a:pPr>
                  <a:defRPr/>
                </a:pPr>
                <a:r>
                  <a:rPr lang="ru-RU"/>
                  <a:t>порядковый номер задания</a:t>
                </a:r>
              </a:p>
            </c:rich>
          </c:tx>
        </c:title>
        <c:tickLblPos val="nextTo"/>
        <c:crossAx val="86461056"/>
        <c:crosses val="autoZero"/>
        <c:auto val="1"/>
        <c:lblAlgn val="ctr"/>
        <c:lblOffset val="100"/>
      </c:catAx>
      <c:valAx>
        <c:axId val="86461056"/>
        <c:scaling>
          <c:orientation val="minMax"/>
        </c:scaling>
        <c:axPos val="l"/>
        <c:majorGridlines/>
        <c:title>
          <c:tx>
            <c:rich>
              <a:bodyPr rot="-5400000" vert="horz"/>
              <a:lstStyle/>
              <a:p>
                <a:pPr>
                  <a:defRPr/>
                </a:pPr>
                <a:r>
                  <a:rPr lang="ru-RU"/>
                  <a:t>число участников экзамена (%)</a:t>
                </a:r>
              </a:p>
            </c:rich>
          </c:tx>
        </c:title>
        <c:numFmt formatCode="General" sourceLinked="1"/>
        <c:tickLblPos val="nextTo"/>
        <c:crossAx val="86459136"/>
        <c:crosses val="autoZero"/>
        <c:crossBetween val="between"/>
      </c:valAx>
    </c:plotArea>
    <c:plotVisOnly val="1"/>
    <c:dispBlanksAs val="zero"/>
  </c:chart>
  <c:spPr>
    <a:solidFill>
      <a:schemeClr val="accent5">
        <a:lumMod val="40000"/>
        <a:lumOff val="60000"/>
      </a:schemeClr>
    </a:solidFill>
    <a:ln>
      <a:solidFill>
        <a:schemeClr val="accent5">
          <a:lumMod val="40000"/>
          <a:lumOff val="60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655449364583451"/>
          <c:y val="3.8527839106960268E-2"/>
          <c:w val="0.86197161665187916"/>
          <c:h val="0.83336628827103565"/>
        </c:manualLayout>
      </c:layout>
      <c:barChart>
        <c:barDir val="col"/>
        <c:grouping val="clustered"/>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c:spPr>
          <c:dLbls>
            <c:dLbl>
              <c:idx val="1"/>
              <c:layout>
                <c:manualLayout>
                  <c:x val="7.8086871644704918E-3"/>
                  <c:y val="-6.6170388751033912E-3"/>
                </c:manualLayout>
              </c:layout>
              <c:showVal val="1"/>
            </c:dLbl>
            <c:dLbl>
              <c:idx val="2"/>
              <c:layout>
                <c:manualLayout>
                  <c:x val="9.7608589555881215E-3"/>
                  <c:y val="6.6170388751033912E-3"/>
                </c:manualLayout>
              </c:layout>
              <c:showVal val="1"/>
            </c:dLbl>
            <c:dLbl>
              <c:idx val="9"/>
              <c:layout>
                <c:manualLayout>
                  <c:x val="7.1578805456511355E-17"/>
                  <c:y val="-2.3159636062861869E-2"/>
                </c:manualLayout>
              </c:layout>
              <c:showVal val="1"/>
            </c:dLbl>
            <c:txPr>
              <a:bodyPr/>
              <a:lstStyle/>
              <a:p>
                <a:pPr>
                  <a:defRPr sz="800"/>
                </a:pPr>
                <a:endParaRPr lang="ru-RU"/>
              </a:p>
            </c:txPr>
            <c:showVal val="1"/>
          </c:dLbls>
          <c:val>
            <c:numRef>
              <c:f>Лист5!$A$1:$A$19</c:f>
              <c:numCache>
                <c:formatCode>0.00%</c:formatCode>
                <c:ptCount val="19"/>
                <c:pt idx="0">
                  <c:v>0.90900000000000003</c:v>
                </c:pt>
                <c:pt idx="1">
                  <c:v>0.90300000000000002</c:v>
                </c:pt>
                <c:pt idx="2">
                  <c:v>0.88400000000000001</c:v>
                </c:pt>
                <c:pt idx="3">
                  <c:v>0.79500000000000004</c:v>
                </c:pt>
                <c:pt idx="4">
                  <c:v>0.94599999999999995</c:v>
                </c:pt>
                <c:pt idx="5">
                  <c:v>0.53800000000000003</c:v>
                </c:pt>
                <c:pt idx="6">
                  <c:v>0.42400000000000032</c:v>
                </c:pt>
                <c:pt idx="7">
                  <c:v>0.46700000000000008</c:v>
                </c:pt>
                <c:pt idx="8">
                  <c:v>0.58399999999999996</c:v>
                </c:pt>
                <c:pt idx="9">
                  <c:v>0.61300000000000165</c:v>
                </c:pt>
                <c:pt idx="10">
                  <c:v>0.42200000000000032</c:v>
                </c:pt>
                <c:pt idx="11">
                  <c:v>0.36400000000000032</c:v>
                </c:pt>
                <c:pt idx="12">
                  <c:v>0.33300000000000146</c:v>
                </c:pt>
                <c:pt idx="13">
                  <c:v>2.3E-2</c:v>
                </c:pt>
                <c:pt idx="14">
                  <c:v>0.17200000000000001</c:v>
                </c:pt>
                <c:pt idx="15">
                  <c:v>1.2999999999999998E-2</c:v>
                </c:pt>
                <c:pt idx="16">
                  <c:v>0.11799999999999998</c:v>
                </c:pt>
                <c:pt idx="17">
                  <c:v>3.0000000000000092E-3</c:v>
                </c:pt>
                <c:pt idx="18">
                  <c:v>6.0000000000000114E-3</c:v>
                </c:pt>
              </c:numCache>
            </c:numRef>
          </c:val>
        </c:ser>
        <c:axId val="86485248"/>
        <c:axId val="86495616"/>
      </c:barChart>
      <c:catAx>
        <c:axId val="86485248"/>
        <c:scaling>
          <c:orientation val="minMax"/>
        </c:scaling>
        <c:axPos val="b"/>
        <c:title>
          <c:tx>
            <c:rich>
              <a:bodyPr/>
              <a:lstStyle/>
              <a:p>
                <a:pPr>
                  <a:defRPr sz="1000" b="0"/>
                </a:pPr>
                <a:r>
                  <a:rPr lang="ru-RU" sz="1000" b="0"/>
                  <a:t>порядковый номер задания</a:t>
                </a:r>
              </a:p>
            </c:rich>
          </c:tx>
        </c:title>
        <c:tickLblPos val="nextTo"/>
        <c:txPr>
          <a:bodyPr/>
          <a:lstStyle/>
          <a:p>
            <a:pPr>
              <a:defRPr sz="1000"/>
            </a:pPr>
            <a:endParaRPr lang="ru-RU"/>
          </a:p>
        </c:txPr>
        <c:crossAx val="86495616"/>
        <c:crosses val="autoZero"/>
        <c:auto val="1"/>
        <c:lblAlgn val="ctr"/>
        <c:lblOffset val="100"/>
      </c:catAx>
      <c:valAx>
        <c:axId val="86495616"/>
        <c:scaling>
          <c:orientation val="minMax"/>
        </c:scaling>
        <c:axPos val="l"/>
        <c:majorGridlines/>
        <c:title>
          <c:tx>
            <c:rich>
              <a:bodyPr rot="-5400000" vert="horz"/>
              <a:lstStyle/>
              <a:p>
                <a:pPr>
                  <a:defRPr sz="1000"/>
                </a:pPr>
                <a:r>
                  <a:rPr lang="ru-RU" sz="1000"/>
                  <a:t>число участников экзамена</a:t>
                </a:r>
              </a:p>
            </c:rich>
          </c:tx>
        </c:title>
        <c:numFmt formatCode="0%" sourceLinked="0"/>
        <c:tickLblPos val="nextTo"/>
        <c:txPr>
          <a:bodyPr/>
          <a:lstStyle/>
          <a:p>
            <a:pPr>
              <a:defRPr sz="1000"/>
            </a:pPr>
            <a:endParaRPr lang="ru-RU"/>
          </a:p>
        </c:txPr>
        <c:crossAx val="86485248"/>
        <c:crosses val="autoZero"/>
        <c:crossBetween val="between"/>
      </c:valAx>
    </c:plotArea>
    <c:plotVisOnly val="1"/>
    <c:dispBlanksAs val="gap"/>
  </c:chart>
  <c:spPr>
    <a:solidFill>
      <a:schemeClr val="accent5">
        <a:lumMod val="20000"/>
        <a:lumOff val="80000"/>
      </a:schemeClr>
    </a:solidFill>
    <a:ln>
      <a:solidFill>
        <a:schemeClr val="accent5">
          <a:lumMod val="20000"/>
          <a:lumOff val="80000"/>
        </a:schemeClr>
      </a:solid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0.61432</cdr:x>
      <cdr:y>0.04596</cdr:y>
    </cdr:from>
    <cdr:to>
      <cdr:x>0.94136</cdr:x>
      <cdr:y>0.26016</cdr:y>
    </cdr:to>
    <cdr:sp macro="" textlink="">
      <cdr:nvSpPr>
        <cdr:cNvPr id="2" name="Скругленная прямоугольная выноска 1"/>
        <cdr:cNvSpPr/>
      </cdr:nvSpPr>
      <cdr:spPr>
        <a:xfrm xmlns:a="http://schemas.openxmlformats.org/drawingml/2006/main">
          <a:off x="3996515" y="176427"/>
          <a:ext cx="2127583" cy="822223"/>
        </a:xfrm>
        <a:prstGeom xmlns:a="http://schemas.openxmlformats.org/drawingml/2006/main" prst="wedgeRoundRectCallout">
          <a:avLst>
            <a:gd name="adj1" fmla="val -21779"/>
            <a:gd name="adj2" fmla="val 80446"/>
            <a:gd name="adj3" fmla="val 16667"/>
          </a:avLst>
        </a:prstGeom>
        <a:solidFill xmlns:a="http://schemas.openxmlformats.org/drawingml/2006/main">
          <a:schemeClr val="bg1"/>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ru-RU" sz="1000">
              <a:solidFill>
                <a:sysClr val="windowText" lastClr="000000"/>
              </a:solidFill>
              <a:latin typeface="Times New Roman" pitchFamily="18" charset="0"/>
              <a:ea typeface="+mn-ea"/>
              <a:cs typeface="Times New Roman" pitchFamily="18" charset="0"/>
            </a:rPr>
            <a:t>базовый уровень</a:t>
          </a:r>
          <a:r>
            <a:rPr lang="ru-RU" sz="1000">
              <a:solidFill>
                <a:schemeClr val="lt1"/>
              </a:solidFill>
              <a:latin typeface="Times New Roman" pitchFamily="18" charset="0"/>
              <a:ea typeface="+mn-ea"/>
              <a:cs typeface="Times New Roman" pitchFamily="18" charset="0"/>
            </a:rPr>
            <a:t> </a:t>
          </a:r>
        </a:p>
        <a:p xmlns:a="http://schemas.openxmlformats.org/drawingml/2006/main">
          <a:pPr algn="ctr"/>
          <a:r>
            <a:rPr lang="ru-RU" sz="1000">
              <a:solidFill>
                <a:sysClr val="windowText" lastClr="000000"/>
              </a:solidFill>
              <a:latin typeface="Times New Roman" pitchFamily="18" charset="0"/>
              <a:ea typeface="+mn-ea"/>
              <a:cs typeface="Times New Roman" pitchFamily="18" charset="0"/>
            </a:rPr>
            <a:t>усвоения -</a:t>
          </a:r>
          <a:r>
            <a:rPr lang="ru-RU" sz="1000">
              <a:solidFill>
                <a:schemeClr val="lt1"/>
              </a:solidFill>
              <a:latin typeface="Times New Roman" pitchFamily="18" charset="0"/>
              <a:ea typeface="+mn-ea"/>
              <a:cs typeface="Times New Roman" pitchFamily="18" charset="0"/>
            </a:rPr>
            <a:t> </a:t>
          </a:r>
          <a:r>
            <a:rPr lang="ru-RU" sz="1000" b="1">
              <a:solidFill>
                <a:sysClr val="windowText" lastClr="000000"/>
              </a:solidFill>
              <a:latin typeface="Times New Roman" pitchFamily="18" charset="0"/>
              <a:cs typeface="Times New Roman" pitchFamily="18" charset="0"/>
            </a:rPr>
            <a:t>65%</a:t>
          </a:r>
        </a:p>
      </cdr:txBody>
    </cdr:sp>
  </cdr:relSizeAnchor>
  <cdr:relSizeAnchor xmlns:cdr="http://schemas.openxmlformats.org/drawingml/2006/chartDrawing">
    <cdr:from>
      <cdr:x>0.1149</cdr:x>
      <cdr:y>0.32851</cdr:y>
    </cdr:from>
    <cdr:to>
      <cdr:x>0.96918</cdr:x>
      <cdr:y>0.32991</cdr:y>
    </cdr:to>
    <cdr:cxnSp macro="">
      <cdr:nvCxnSpPr>
        <cdr:cNvPr id="4" name="Прямая соединительная линия 3"/>
        <cdr:cNvCxnSpPr/>
      </cdr:nvCxnSpPr>
      <cdr:spPr>
        <a:xfrm xmlns:a="http://schemas.openxmlformats.org/drawingml/2006/main" flipV="1">
          <a:off x="747513" y="1261011"/>
          <a:ext cx="5557583" cy="537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70889-ADE2-40C6-8CDF-91A7C377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28</Pages>
  <Words>11789</Words>
  <Characters>67201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1</vt:lpstr>
    </vt:vector>
  </TitlesOfParts>
  <Company>SSA</Company>
  <LinksUpToDate>false</LinksUpToDate>
  <CharactersWithSpaces>78833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2256</dc:creator>
  <cp:lastModifiedBy>motorina</cp:lastModifiedBy>
  <cp:revision>166</cp:revision>
  <cp:lastPrinted>2015-09-30T12:27:00Z</cp:lastPrinted>
  <dcterms:created xsi:type="dcterms:W3CDTF">2016-10-30T14:47:00Z</dcterms:created>
  <dcterms:modified xsi:type="dcterms:W3CDTF">2017-02-20T10:28:00Z</dcterms:modified>
</cp:coreProperties>
</file>