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FE" w:rsidRDefault="003852FE" w:rsidP="003852FE">
      <w:pPr>
        <w:pStyle w:val="10"/>
        <w:jc w:val="both"/>
      </w:pPr>
      <w:bookmarkStart w:id="0" w:name="_Toc26966734"/>
      <w:bookmarkStart w:id="1" w:name="_Toc438215194"/>
      <w:r>
        <w:t>5</w:t>
      </w:r>
      <w:r w:rsidRPr="00A370FB">
        <w:t xml:space="preserve">. </w:t>
      </w:r>
      <w:bookmarkStart w:id="2" w:name="_GoBack"/>
      <w:r w:rsidRPr="00A370FB">
        <w:t>Инструкция для общественных наблюдателей  при проверке экзаменационных работ в местах работы ПК</w:t>
      </w:r>
      <w:bookmarkEnd w:id="0"/>
      <w:bookmarkEnd w:id="2"/>
      <w:r w:rsidRPr="00A370FB">
        <w:t xml:space="preserve">  </w:t>
      </w:r>
      <w:bookmarkEnd w:id="1"/>
    </w:p>
    <w:p w:rsidR="003852FE" w:rsidRPr="00581985" w:rsidRDefault="003852FE" w:rsidP="003852FE">
      <w:pPr>
        <w:rPr>
          <w:lang w:eastAsia="ru-RU"/>
        </w:rPr>
      </w:pPr>
    </w:p>
    <w:p w:rsidR="003852FE" w:rsidRDefault="003852FE" w:rsidP="003852FE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3" w:name="_Toc26966735"/>
      <w:r w:rsidRPr="008A70CF">
        <w:rPr>
          <w:sz w:val="26"/>
          <w:szCs w:val="26"/>
        </w:rPr>
        <w:t>5.1. Подготовка общественных наблюдателей. Права и обязанности</w:t>
      </w:r>
      <w:bookmarkEnd w:id="3"/>
    </w:p>
    <w:p w:rsidR="003852FE" w:rsidRPr="008A70CF" w:rsidRDefault="003852FE" w:rsidP="003852FE">
      <w:pPr>
        <w:spacing w:after="0" w:line="240" w:lineRule="auto"/>
      </w:pP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 качестве общественных наблюдателей в соответствии с Порядком аккредитации граждан и планирующих осуществлять общественное наблюдение в местах работы ПК</w:t>
      </w:r>
      <w:r w:rsidRPr="00A370FB" w:rsidDel="002540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при проверке экзаменационных работ. 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Подготовка к осуществлению общественного наблюдения при проверке экзаменационных работ ПК</w:t>
      </w:r>
    </w:p>
    <w:p w:rsidR="003852FE" w:rsidRPr="0062455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55B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455B">
        <w:rPr>
          <w:rFonts w:ascii="Times New Roman" w:eastAsia="Calibri" w:hAnsi="Times New Roman" w:cs="Times New Roman"/>
          <w:sz w:val="26"/>
          <w:szCs w:val="26"/>
        </w:rPr>
        <w:t xml:space="preserve">знакомится </w:t>
      </w:r>
      <w:r w:rsidRPr="00581985">
        <w:rPr>
          <w:rFonts w:ascii="Times New Roman" w:eastAsia="Calibri" w:hAnsi="Times New Roman" w:cs="Times New Roman"/>
          <w:sz w:val="26"/>
          <w:szCs w:val="26"/>
        </w:rPr>
        <w:t xml:space="preserve">со следующими нормативными правовыми актами и методическими документами </w:t>
      </w:r>
      <w:proofErr w:type="spellStart"/>
      <w:r w:rsidRPr="00581985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3852FE" w:rsidRPr="0062455B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5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ГИА;</w:t>
      </w:r>
    </w:p>
    <w:p w:rsidR="003852FE" w:rsidRPr="00A370FB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55B">
        <w:rPr>
          <w:rFonts w:ascii="Times New Roman" w:eastAsia="Calibri" w:hAnsi="Times New Roman" w:cs="Times New Roman"/>
          <w:sz w:val="26"/>
          <w:szCs w:val="26"/>
        </w:rPr>
        <w:t xml:space="preserve">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</w:t>
      </w:r>
      <w:r w:rsidRPr="0062455B">
        <w:rPr>
          <w:rFonts w:ascii="Times New Roman" w:eastAsia="Calibri" w:hAnsi="Times New Roman" w:cs="Times New Roman"/>
          <w:sz w:val="26"/>
          <w:szCs w:val="26"/>
        </w:rPr>
        <w:br/>
        <w:t>в 2020 году</w:t>
      </w:r>
      <w:r w:rsidRPr="006245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Общественным наблюдателям предоставляется право</w:t>
      </w:r>
      <w:r w:rsidRPr="00A370F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присутствовать при проверке экзаменационных работ в местах работы ПК; 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55B">
        <w:rPr>
          <w:rFonts w:ascii="Times New Roman" w:eastAsia="Calibri" w:hAnsi="Times New Roman" w:cs="Times New Roman"/>
          <w:sz w:val="26"/>
          <w:szCs w:val="26"/>
        </w:rPr>
        <w:t xml:space="preserve">направлять информацию о нарушениях, выявленных при проведении ГИА, </w:t>
      </w:r>
      <w:r w:rsidRPr="00E06604">
        <w:rPr>
          <w:rFonts w:ascii="Times New Roman" w:eastAsia="Calibri" w:hAnsi="Times New Roman" w:cs="Times New Roman"/>
          <w:sz w:val="26"/>
          <w:szCs w:val="26"/>
          <w:highlight w:val="yellow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в федеральные органы исполнительной власти, в том числе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ОИВ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ГЭК,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органы местного самоуправле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ния, осуществляющие управление </w:t>
      </w:r>
      <w:r w:rsidRPr="00A370FB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обязан соблюдать Порядок ГИА. За нарушение Порядка ГИА, а также в случае выявления фактов причастности его к коррупционным действиям общественный наблюдатель </w:t>
      </w:r>
      <w:r>
        <w:rPr>
          <w:rFonts w:ascii="Times New Roman" w:eastAsia="Calibri" w:hAnsi="Times New Roman" w:cs="Times New Roman"/>
          <w:sz w:val="26"/>
          <w:szCs w:val="26"/>
        </w:rPr>
        <w:t>удаляется из мест работы ПК руководителем РЦОИ.</w:t>
      </w:r>
    </w:p>
    <w:p w:rsidR="003852FE" w:rsidRDefault="003852FE" w:rsidP="00385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Допуск общественных наблюдателей в места работы ПК осуществляется  только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при наличии у них документов, удостоверяющих личность и подтверждающих их полномочия (удостоверение общественного наблюдателя).</w:t>
      </w:r>
    </w:p>
    <w:p w:rsidR="003852FE" w:rsidRDefault="003852FE" w:rsidP="00385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52FE" w:rsidRPr="00064BBF" w:rsidRDefault="003852FE" w:rsidP="003852FE">
      <w:pPr>
        <w:pStyle w:val="2"/>
        <w:numPr>
          <w:ilvl w:val="0"/>
          <w:numId w:val="0"/>
        </w:numPr>
        <w:spacing w:before="0" w:after="0"/>
        <w:rPr>
          <w:rFonts w:eastAsia="Calibri"/>
          <w:sz w:val="26"/>
          <w:szCs w:val="26"/>
        </w:rPr>
      </w:pPr>
      <w:bookmarkStart w:id="4" w:name="_Toc26966736"/>
      <w:r w:rsidRPr="00064BBF">
        <w:rPr>
          <w:sz w:val="26"/>
          <w:szCs w:val="26"/>
        </w:rPr>
        <w:t xml:space="preserve">5.2. Действия общественных наблюдателей в </w:t>
      </w:r>
      <w:r>
        <w:rPr>
          <w:sz w:val="26"/>
          <w:szCs w:val="26"/>
        </w:rPr>
        <w:t>месте работы ПК</w:t>
      </w:r>
      <w:bookmarkEnd w:id="4"/>
    </w:p>
    <w:p w:rsidR="003852FE" w:rsidRPr="00A370FB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2FE" w:rsidRPr="00FA3788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788">
        <w:rPr>
          <w:rFonts w:ascii="Times New Roman" w:eastAsia="Calibri" w:hAnsi="Times New Roman" w:cs="Times New Roman"/>
          <w:sz w:val="26"/>
          <w:szCs w:val="26"/>
        </w:rPr>
        <w:t>В день проведения общественного наблюдения в местах работы ПК общественный наблюдатель:</w:t>
      </w:r>
    </w:p>
    <w:p w:rsidR="003852FE" w:rsidRPr="00A370FB" w:rsidRDefault="003852FE" w:rsidP="003852F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0FB">
        <w:rPr>
          <w:rFonts w:ascii="Times New Roman" w:hAnsi="Times New Roman" w:cs="Times New Roman"/>
          <w:sz w:val="26"/>
          <w:szCs w:val="26"/>
        </w:rPr>
        <w:t xml:space="preserve">прибывает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A370FB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370FB">
        <w:rPr>
          <w:rFonts w:ascii="Times New Roman" w:hAnsi="Times New Roman" w:cs="Times New Roman"/>
          <w:sz w:val="26"/>
          <w:szCs w:val="26"/>
        </w:rPr>
        <w:t xml:space="preserve"> работы ПК и регистрируется</w:t>
      </w:r>
      <w:proofErr w:type="gramEnd"/>
      <w:r w:rsidRPr="00A370FB">
        <w:rPr>
          <w:rFonts w:ascii="Times New Roman" w:hAnsi="Times New Roman" w:cs="Times New Roman"/>
          <w:sz w:val="26"/>
          <w:szCs w:val="26"/>
        </w:rPr>
        <w:t xml:space="preserve"> у лица, уполномоченного председателем ПК;</w:t>
      </w:r>
    </w:p>
    <w:p w:rsidR="003852FE" w:rsidRPr="00A370FB" w:rsidRDefault="003852FE" w:rsidP="003852F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 начала работы в месте работы ПК согласует с председателем ПК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или уполномоченным им лицом порядок взаимодействия;</w:t>
      </w:r>
    </w:p>
    <w:p w:rsidR="003852FE" w:rsidRPr="00A370FB" w:rsidRDefault="003852FE" w:rsidP="003852F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получает у председателя ПК форму ППЗ-18 «Акт общественного наблюдения в пункте проверки заданий (ППЗ)»;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по окончании осуществления наблюдения в месте работы ПК заполняет форму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ППЗ-18 «Акт общественного наблюдения в пункте проверки заданий (ППЗ)» и передает ее председателю ПК.</w:t>
      </w:r>
    </w:p>
    <w:p w:rsidR="003852FE" w:rsidRPr="003F4437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решении вопросов, связанных с проверкой заданий ЕГЭ, общественный </w:t>
      </w:r>
      <w:r w:rsidRPr="003F4437">
        <w:rPr>
          <w:rFonts w:ascii="Times New Roman" w:eastAsia="Calibri" w:hAnsi="Times New Roman" w:cs="Times New Roman"/>
          <w:sz w:val="26"/>
          <w:szCs w:val="26"/>
        </w:rPr>
        <w:t xml:space="preserve">наблюдатель взаимодействует </w:t>
      </w:r>
      <w:proofErr w:type="gramStart"/>
      <w:r w:rsidRPr="003F443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3F4437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437">
        <w:rPr>
          <w:rFonts w:ascii="Times New Roman" w:eastAsia="Calibri" w:hAnsi="Times New Roman" w:cs="Times New Roman"/>
          <w:sz w:val="26"/>
          <w:szCs w:val="26"/>
        </w:rPr>
        <w:t>членами ГЭК (при присутствии);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председателем ПК;</w:t>
      </w:r>
    </w:p>
    <w:p w:rsidR="003852FE" w:rsidRPr="00A370FB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proofErr w:type="spellStart"/>
      <w:r w:rsidRPr="00A370FB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A370FB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3852FE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Общественный наблюдатель не  вмешивается в работу членов ПК при выполнении экспертами ПК их обязанностей.</w:t>
      </w:r>
    </w:p>
    <w:p w:rsidR="003852FE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52FE" w:rsidRPr="00A370FB" w:rsidTr="002E6A1B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3852FE" w:rsidRPr="00A370FB" w:rsidRDefault="003852FE" w:rsidP="002E6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работает в помещениях, исключающих возможность доступа к ним посторонних лиц и распространения информации ограниченного доступа.</w:t>
            </w:r>
          </w:p>
          <w:p w:rsidR="003852FE" w:rsidRPr="00A370FB" w:rsidRDefault="003852FE" w:rsidP="002E6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7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осуществлении общественного наблюдения в местах работы ПК общественному наблюдателю </w:t>
            </w:r>
            <w:r w:rsidRPr="00A37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3852FE" w:rsidRPr="002112F0" w:rsidRDefault="003852FE" w:rsidP="002E6A1B">
            <w:pPr>
              <w:tabs>
                <w:tab w:val="left" w:pos="609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средства связи, электронно-вычислительную технику, фото-, ауди</w:t>
            </w:r>
            <w:proofErr w:type="gramStart"/>
            <w:r w:rsidRPr="00A370FB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370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видеоаппаратуру и иные средства хранения и передачи информации; копировать и выносить из мест работы ПК экзаменационные работы, критерии оценивания, протоколы проверки экзаменационных работ, а также разглашать посторонним лицам информацию, содержащуюся в указанных материалах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3852FE" w:rsidRDefault="003852FE" w:rsidP="003852FE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52FE" w:rsidRPr="005D2A9D" w:rsidRDefault="003852FE" w:rsidP="003852FE">
      <w:pPr>
        <w:pStyle w:val="2"/>
        <w:numPr>
          <w:ilvl w:val="0"/>
          <w:numId w:val="0"/>
        </w:numPr>
        <w:rPr>
          <w:rFonts w:eastAsia="Calibri"/>
          <w:sz w:val="26"/>
          <w:szCs w:val="26"/>
        </w:rPr>
      </w:pPr>
      <w:bookmarkStart w:id="5" w:name="_Toc26966737"/>
      <w:r w:rsidRPr="005D2A9D">
        <w:rPr>
          <w:sz w:val="26"/>
          <w:szCs w:val="26"/>
        </w:rPr>
        <w:t>5.3. Присутствие в местах работы ПК</w:t>
      </w:r>
      <w:bookmarkEnd w:id="5"/>
    </w:p>
    <w:p w:rsidR="003852FE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35B">
        <w:rPr>
          <w:rFonts w:ascii="Times New Roman" w:eastAsia="Calibri" w:hAnsi="Times New Roman" w:cs="Times New Roman"/>
          <w:sz w:val="26"/>
          <w:szCs w:val="26"/>
        </w:rPr>
        <w:t xml:space="preserve">В месте работы ПК при проведении проверки экзаменационных работ общественный наблюдатель должен обратить внимание на следующее:  </w:t>
      </w:r>
    </w:p>
    <w:p w:rsidR="003852FE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</w:t>
      </w:r>
      <w:r w:rsidRPr="00724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работы ПК рабочими средствами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52FE" w:rsidRDefault="003852FE" w:rsidP="0038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72435B">
        <w:rPr>
          <w:rFonts w:ascii="Times New Roman" w:eastAsia="Calibri" w:hAnsi="Times New Roman" w:cs="Times New Roman"/>
          <w:sz w:val="26"/>
          <w:szCs w:val="26"/>
        </w:rPr>
        <w:t xml:space="preserve">присутствием в помещении работы ПК только допущенных лиц </w:t>
      </w:r>
      <w:r w:rsidRPr="0072435B">
        <w:rPr>
          <w:rFonts w:ascii="Times New Roman" w:hAnsi="Times New Roman" w:cs="Times New Roman"/>
          <w:i/>
          <w:sz w:val="26"/>
          <w:szCs w:val="26"/>
        </w:rPr>
        <w:t xml:space="preserve">(помимо экспертов ПК и председателя ПК в помещениях работы ПК могут находиться члены ГЭК (по решению председателя ГЭК), должностные лица </w:t>
      </w:r>
      <w:proofErr w:type="spellStart"/>
      <w:r w:rsidRPr="0072435B">
        <w:rPr>
          <w:rFonts w:ascii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72435B">
        <w:rPr>
          <w:rFonts w:ascii="Times New Roman" w:hAnsi="Times New Roman" w:cs="Times New Roman"/>
          <w:i/>
          <w:sz w:val="26"/>
          <w:szCs w:val="26"/>
        </w:rPr>
        <w:t xml:space="preserve">, а также иные лица, определенные </w:t>
      </w:r>
      <w:proofErr w:type="spellStart"/>
      <w:r w:rsidRPr="0072435B">
        <w:rPr>
          <w:rFonts w:ascii="Times New Roman" w:hAnsi="Times New Roman" w:cs="Times New Roman"/>
          <w:i/>
          <w:sz w:val="26"/>
          <w:szCs w:val="26"/>
        </w:rPr>
        <w:t>Рособрнадзором</w:t>
      </w:r>
      <w:proofErr w:type="spellEnd"/>
      <w:r w:rsidRPr="0072435B">
        <w:rPr>
          <w:rFonts w:ascii="Times New Roman" w:hAnsi="Times New Roman" w:cs="Times New Roman"/>
          <w:i/>
          <w:sz w:val="26"/>
          <w:szCs w:val="26"/>
        </w:rPr>
        <w:t>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(по решению соответствующих органов)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852FE" w:rsidRPr="002E05E0" w:rsidRDefault="003852FE" w:rsidP="00385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</w:t>
      </w:r>
      <w:r w:rsidRPr="002E0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получения председателем ПК сформированных обезличенных рабочих комплектов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экспертами ПК ответов на задания с развернутым ответом</w:t>
      </w:r>
      <w:r w:rsidRPr="002E0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E05E0">
        <w:rPr>
          <w:rFonts w:ascii="Times New Roman" w:hAnsi="Times New Roman" w:cs="Times New Roman"/>
          <w:sz w:val="26"/>
          <w:szCs w:val="26"/>
        </w:rPr>
        <w:t>бланков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5E0">
        <w:rPr>
          <w:rFonts w:ascii="Times New Roman" w:hAnsi="Times New Roman" w:cs="Times New Roman"/>
          <w:sz w:val="26"/>
          <w:szCs w:val="26"/>
        </w:rPr>
        <w:t>ответов № 2, дополнительных бланков ответов №</w:t>
      </w:r>
      <w:r>
        <w:rPr>
          <w:rFonts w:ascii="Times New Roman" w:hAnsi="Times New Roman" w:cs="Times New Roman"/>
          <w:sz w:val="26"/>
          <w:szCs w:val="26"/>
        </w:rPr>
        <w:t xml:space="preserve"> 2), </w:t>
      </w:r>
      <w:r w:rsidRPr="002E05E0">
        <w:rPr>
          <w:rFonts w:ascii="Times New Roman" w:hAnsi="Times New Roman" w:cs="Times New Roman"/>
          <w:sz w:val="26"/>
          <w:szCs w:val="26"/>
        </w:rPr>
        <w:t>критериев оценивания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5E0">
        <w:rPr>
          <w:rFonts w:ascii="Times New Roman" w:hAnsi="Times New Roman" w:cs="Times New Roman"/>
          <w:sz w:val="26"/>
          <w:szCs w:val="26"/>
        </w:rPr>
        <w:t>развернутых ответов, файлов с цифровой аудиозаписью устных ответов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5E0">
        <w:rPr>
          <w:rFonts w:ascii="Times New Roman" w:hAnsi="Times New Roman" w:cs="Times New Roman"/>
          <w:sz w:val="26"/>
          <w:szCs w:val="26"/>
        </w:rPr>
        <w:t xml:space="preserve">участников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2E05E0">
        <w:rPr>
          <w:rFonts w:ascii="Times New Roman" w:hAnsi="Times New Roman" w:cs="Times New Roman"/>
          <w:sz w:val="26"/>
          <w:szCs w:val="26"/>
        </w:rPr>
        <w:t xml:space="preserve"> по иностранным языкам и специализированного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5E0">
        <w:rPr>
          <w:rFonts w:ascii="Times New Roman" w:hAnsi="Times New Roman" w:cs="Times New Roman"/>
          <w:sz w:val="26"/>
          <w:szCs w:val="26"/>
        </w:rPr>
        <w:t>программного средства для их прослушивания)</w:t>
      </w:r>
      <w:r w:rsidRPr="002E05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3852FE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21A">
        <w:rPr>
          <w:rFonts w:ascii="Times New Roman" w:eastAsia="Times New Roman" w:hAnsi="Times New Roman" w:cs="Times New Roman"/>
          <w:sz w:val="26"/>
          <w:szCs w:val="26"/>
          <w:lang w:eastAsia="ru-RU"/>
        </w:rPr>
        <w:t>4)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</w:t>
      </w:r>
      <w:r w:rsidRPr="00503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председателем ПК семинара-согласования подходов к оцениванию развернутых ответов на каждое из заданий с развернутым ответом для экспертов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21A">
        <w:rPr>
          <w:rFonts w:ascii="Times New Roman" w:eastAsia="Times New Roman" w:hAnsi="Times New Roman" w:cs="Times New Roman"/>
          <w:sz w:val="26"/>
          <w:szCs w:val="26"/>
          <w:lang w:eastAsia="ru-RU"/>
        </w:rPr>
        <w:t>ПК перед проверкой работ;</w:t>
      </w:r>
    </w:p>
    <w:p w:rsidR="003852FE" w:rsidRPr="0050321A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соблюдение порядка </w:t>
      </w:r>
      <w:r w:rsidRPr="00CD2DB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передачей председателем ПК комплекта критериев оценивания выполнения заданий с развернутым ответом и рабочих комплектов для проверки экспертам ПК;</w:t>
      </w:r>
    </w:p>
    <w:p w:rsidR="003852FE" w:rsidRPr="00CD2DB9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отсутствием в передаваемых экспертам рабочих комплектах  </w:t>
      </w:r>
      <w:proofErr w:type="spellStart"/>
      <w:r w:rsidRPr="00CD2D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необезличенных</w:t>
      </w:r>
      <w:proofErr w:type="spellEnd"/>
      <w:r w:rsidRPr="00CD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ответов;</w:t>
      </w:r>
    </w:p>
    <w:p w:rsidR="003852FE" w:rsidRPr="00167090" w:rsidRDefault="003852FE" w:rsidP="003852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090">
        <w:rPr>
          <w:rFonts w:ascii="Times New Roman" w:hAnsi="Times New Roman" w:cs="Times New Roman"/>
          <w:sz w:val="26"/>
          <w:szCs w:val="26"/>
        </w:rPr>
        <w:t xml:space="preserve">7) соблюдение запрета экспертам </w:t>
      </w:r>
      <w:r>
        <w:rPr>
          <w:rFonts w:ascii="Times New Roman" w:hAnsi="Times New Roman" w:cs="Times New Roman"/>
          <w:sz w:val="26"/>
          <w:szCs w:val="26"/>
        </w:rPr>
        <w:t xml:space="preserve">ПК </w:t>
      </w:r>
      <w:r w:rsidRPr="00167090">
        <w:rPr>
          <w:rFonts w:ascii="Times New Roman" w:hAnsi="Times New Roman" w:cs="Times New Roman"/>
          <w:sz w:val="26"/>
          <w:szCs w:val="26"/>
        </w:rPr>
        <w:t>иметь при себе средства связи, фото-, ауди</w:t>
      </w:r>
      <w:proofErr w:type="gramStart"/>
      <w:r w:rsidRPr="0016709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67090">
        <w:rPr>
          <w:rFonts w:ascii="Times New Roman" w:hAnsi="Times New Roman" w:cs="Times New Roman"/>
          <w:sz w:val="26"/>
          <w:szCs w:val="26"/>
        </w:rPr>
        <w:t xml:space="preserve">                            и видеоаппаратуру, копировать и выносить из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работы ПК</w:t>
      </w:r>
      <w:r w:rsidRPr="00167090">
        <w:rPr>
          <w:rFonts w:ascii="Times New Roman" w:hAnsi="Times New Roman" w:cs="Times New Roman"/>
          <w:sz w:val="26"/>
          <w:szCs w:val="26"/>
        </w:rPr>
        <w:t xml:space="preserve"> экзаменационные работы, критерии оценивания,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</w:t>
      </w:r>
      <w:r>
        <w:rPr>
          <w:rFonts w:ascii="Times New Roman" w:hAnsi="Times New Roman" w:cs="Times New Roman"/>
          <w:sz w:val="26"/>
          <w:szCs w:val="26"/>
        </w:rPr>
        <w:t xml:space="preserve"> ПК</w:t>
      </w:r>
      <w:r w:rsidRPr="00167090">
        <w:rPr>
          <w:rFonts w:ascii="Times New Roman" w:hAnsi="Times New Roman" w:cs="Times New Roman"/>
          <w:sz w:val="26"/>
          <w:szCs w:val="26"/>
        </w:rPr>
        <w:t xml:space="preserve"> материалы (за исключением протоколов проверки экзаменационных работ) уничтожаются лицами, определенными руководителем РЦОИ.</w:t>
      </w:r>
    </w:p>
    <w:p w:rsidR="003852FE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</w:t>
      </w:r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запрета на </w:t>
      </w:r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разговоры, обмен материалами между экспертами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</w:t>
      </w:r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самостоятельное изменение экспертами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</w:t>
      </w:r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мест, отвлечение экспертов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</w:t>
      </w:r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посторонние действия, </w:t>
      </w:r>
      <w:proofErr w:type="spellStart"/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незаполнение</w:t>
      </w:r>
      <w:proofErr w:type="spellEnd"/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непередачу</w:t>
      </w:r>
      <w:proofErr w:type="spellEnd"/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  председателю ПК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041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прочее.</w:t>
      </w:r>
    </w:p>
    <w:p w:rsidR="003852FE" w:rsidRPr="0085041B" w:rsidRDefault="003852FE" w:rsidP="0038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2FE" w:rsidRPr="005F4AB1" w:rsidRDefault="003852FE" w:rsidP="003852FE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4AB1">
        <w:rPr>
          <w:rFonts w:ascii="Times New Roman" w:eastAsia="Calibri" w:hAnsi="Times New Roman" w:cs="Times New Roman"/>
          <w:b/>
          <w:sz w:val="26"/>
          <w:szCs w:val="26"/>
        </w:rPr>
        <w:t>В случае выявления нарушений Порядка ГИА, порядка проведения проверки экзаменационных работ экспертами ПК</w:t>
      </w:r>
      <w:r w:rsidRPr="005F4AB1">
        <w:rPr>
          <w:rStyle w:val="a5"/>
          <w:rFonts w:ascii="Times New Roman" w:eastAsia="Calibri" w:hAnsi="Times New Roman"/>
          <w:b/>
          <w:sz w:val="26"/>
          <w:szCs w:val="26"/>
        </w:rPr>
        <w:footnoteReference w:id="1"/>
      </w:r>
      <w:r w:rsidRPr="005F4AB1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общественный наблюдатель фиксирует выя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вленные нарушения и оперативно </w:t>
      </w:r>
      <w:r w:rsidRPr="005F4AB1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руководителя РЦОИ, членов ГЭК, должностных лиц </w:t>
      </w:r>
      <w:proofErr w:type="spellStart"/>
      <w:r w:rsidRPr="005F4AB1">
        <w:rPr>
          <w:rFonts w:ascii="Times New Roman" w:eastAsia="Calibri" w:hAnsi="Times New Roman" w:cs="Times New Roman"/>
          <w:b/>
          <w:sz w:val="26"/>
          <w:szCs w:val="26"/>
        </w:rPr>
        <w:t>Рособрнадзора</w:t>
      </w:r>
      <w:proofErr w:type="spellEnd"/>
      <w:r w:rsidRPr="005F4AB1">
        <w:rPr>
          <w:rFonts w:ascii="Times New Roman" w:eastAsia="Calibri" w:hAnsi="Times New Roman" w:cs="Times New Roman"/>
          <w:b/>
          <w:sz w:val="26"/>
          <w:szCs w:val="26"/>
        </w:rPr>
        <w:t xml:space="preserve">, а также определенных </w:t>
      </w:r>
      <w:proofErr w:type="spellStart"/>
      <w:r w:rsidRPr="005F4AB1">
        <w:rPr>
          <w:rFonts w:ascii="Times New Roman" w:eastAsia="Calibri" w:hAnsi="Times New Roman" w:cs="Times New Roman"/>
          <w:b/>
          <w:sz w:val="26"/>
          <w:szCs w:val="26"/>
        </w:rPr>
        <w:t>Рособрнадзором</w:t>
      </w:r>
      <w:proofErr w:type="spellEnd"/>
      <w:r w:rsidRPr="005F4AB1">
        <w:rPr>
          <w:rFonts w:ascii="Times New Roman" w:eastAsia="Calibri" w:hAnsi="Times New Roman" w:cs="Times New Roman"/>
          <w:b/>
          <w:sz w:val="26"/>
          <w:szCs w:val="26"/>
        </w:rPr>
        <w:t xml:space="preserve"> лиц, </w:t>
      </w:r>
      <w:r w:rsidRPr="005F4A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5F4AB1">
        <w:rPr>
          <w:rFonts w:ascii="Times New Roman" w:eastAsia="Calibri" w:hAnsi="Times New Roman" w:cs="Times New Roman"/>
          <w:b/>
          <w:sz w:val="26"/>
          <w:szCs w:val="26"/>
        </w:rPr>
        <w:t>(при присутствии).</w:t>
      </w:r>
    </w:p>
    <w:p w:rsidR="000B5B17" w:rsidRDefault="000B5B17"/>
    <w:sectPr w:rsidR="000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43" w:rsidRDefault="00CF0643" w:rsidP="003852FE">
      <w:pPr>
        <w:spacing w:after="0" w:line="240" w:lineRule="auto"/>
      </w:pPr>
      <w:r>
        <w:separator/>
      </w:r>
    </w:p>
  </w:endnote>
  <w:endnote w:type="continuationSeparator" w:id="0">
    <w:p w:rsidR="00CF0643" w:rsidRDefault="00CF0643" w:rsidP="003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43" w:rsidRDefault="00CF0643" w:rsidP="003852FE">
      <w:pPr>
        <w:spacing w:after="0" w:line="240" w:lineRule="auto"/>
      </w:pPr>
      <w:r>
        <w:separator/>
      </w:r>
    </w:p>
  </w:footnote>
  <w:footnote w:type="continuationSeparator" w:id="0">
    <w:p w:rsidR="00CF0643" w:rsidRDefault="00CF0643" w:rsidP="003852FE">
      <w:pPr>
        <w:spacing w:after="0" w:line="240" w:lineRule="auto"/>
      </w:pPr>
      <w:r>
        <w:continuationSeparator/>
      </w:r>
    </w:p>
  </w:footnote>
  <w:footnote w:id="1">
    <w:p w:rsidR="003852FE" w:rsidRPr="002A1C9A" w:rsidRDefault="003852FE" w:rsidP="00385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A1C9A">
        <w:rPr>
          <w:rFonts w:ascii="Times New Roman" w:hAnsi="Times New Roman" w:cs="Times New Roman"/>
        </w:rPr>
        <w:t xml:space="preserve">Порядок </w:t>
      </w:r>
      <w:bookmarkStart w:id="6" w:name="_Toc409692040"/>
      <w:bookmarkStart w:id="7" w:name="_Toc411871233"/>
      <w:bookmarkStart w:id="8" w:name="_Toc411871294"/>
      <w:bookmarkStart w:id="9" w:name="_Toc411871379"/>
      <w:bookmarkStart w:id="10" w:name="_Toc412036229"/>
      <w:bookmarkStart w:id="11" w:name="_Toc412037223"/>
      <w:r>
        <w:rPr>
          <w:rFonts w:ascii="Times New Roman" w:hAnsi="Times New Roman" w:cs="Times New Roman"/>
        </w:rPr>
        <w:t xml:space="preserve">проверки экзаменационных работ ПК описан в </w:t>
      </w:r>
      <w:r w:rsidRPr="002A1C9A"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</w:rPr>
        <w:t>х</w:t>
      </w:r>
      <w:r w:rsidRPr="002A1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рекомендациях </w:t>
      </w:r>
      <w:r w:rsidRPr="002A1C9A">
        <w:rPr>
          <w:rFonts w:ascii="Times New Roman" w:hAnsi="Times New Roman" w:cs="Times New Roman"/>
        </w:rPr>
        <w:t xml:space="preserve">по формированию и организации работы предметных комиссий </w:t>
      </w:r>
      <w:bookmarkEnd w:id="6"/>
      <w:r w:rsidRPr="002A1C9A">
        <w:rPr>
          <w:rFonts w:ascii="Times New Roman" w:hAnsi="Times New Roman" w:cs="Times New Roman"/>
        </w:rPr>
        <w:t>субъекта Российской Федерации</w:t>
      </w:r>
      <w:bookmarkEnd w:id="7"/>
      <w:bookmarkEnd w:id="8"/>
      <w:bookmarkEnd w:id="9"/>
      <w:bookmarkEnd w:id="10"/>
      <w:bookmarkEnd w:id="11"/>
      <w:r w:rsidRPr="002A1C9A">
        <w:rPr>
          <w:rFonts w:ascii="Times New Roman" w:hAnsi="Times New Roman" w:cs="Times New Roman"/>
        </w:rPr>
        <w:t xml:space="preserve"> при проведении государственной итоговой аттестации по образовательным программам среднего общего образования </w:t>
      </w:r>
      <w:r>
        <w:rPr>
          <w:rFonts w:ascii="Times New Roman" w:hAnsi="Times New Roman" w:cs="Times New Roman"/>
        </w:rPr>
        <w:br/>
      </w:r>
      <w:r w:rsidRPr="002A1C9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2A1C9A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>.</w:t>
      </w:r>
    </w:p>
    <w:p w:rsidR="003852FE" w:rsidRDefault="003852FE" w:rsidP="003852F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E"/>
    <w:rsid w:val="000B5B17"/>
    <w:rsid w:val="003852FE"/>
    <w:rsid w:val="00CF0643"/>
    <w:rsid w:val="00E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FE"/>
  </w:style>
  <w:style w:type="paragraph" w:styleId="10">
    <w:name w:val="heading 1"/>
    <w:basedOn w:val="a"/>
    <w:next w:val="a"/>
    <w:link w:val="11"/>
    <w:autoRedefine/>
    <w:qFormat/>
    <w:rsid w:val="003852FE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852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3852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852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52FE"/>
    <w:rPr>
      <w:rFonts w:cs="Times New Roman"/>
      <w:vertAlign w:val="superscript"/>
    </w:rPr>
  </w:style>
  <w:style w:type="paragraph" w:customStyle="1" w:styleId="ConsPlusNormal">
    <w:name w:val="ConsPlusNormal"/>
    <w:rsid w:val="0038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6"/>
    <w:next w:val="2"/>
    <w:qFormat/>
    <w:rsid w:val="003852FE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link w:val="20"/>
    <w:qFormat/>
    <w:rsid w:val="003852F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3852FE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38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FE"/>
  </w:style>
  <w:style w:type="paragraph" w:styleId="10">
    <w:name w:val="heading 1"/>
    <w:basedOn w:val="a"/>
    <w:next w:val="a"/>
    <w:link w:val="11"/>
    <w:autoRedefine/>
    <w:qFormat/>
    <w:rsid w:val="003852FE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852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3852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852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852FE"/>
    <w:rPr>
      <w:rFonts w:cs="Times New Roman"/>
      <w:vertAlign w:val="superscript"/>
    </w:rPr>
  </w:style>
  <w:style w:type="paragraph" w:customStyle="1" w:styleId="ConsPlusNormal">
    <w:name w:val="ConsPlusNormal"/>
    <w:rsid w:val="0038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6"/>
    <w:next w:val="2"/>
    <w:qFormat/>
    <w:rsid w:val="003852FE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link w:val="20"/>
    <w:qFormat/>
    <w:rsid w:val="003852F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3852FE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38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</dc:creator>
  <cp:lastModifiedBy>Червова</cp:lastModifiedBy>
  <cp:revision>1</cp:revision>
  <dcterms:created xsi:type="dcterms:W3CDTF">2020-02-25T08:34:00Z</dcterms:created>
  <dcterms:modified xsi:type="dcterms:W3CDTF">2020-02-25T08:35:00Z</dcterms:modified>
</cp:coreProperties>
</file>